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8ADD" w14:textId="77777777" w:rsidR="00491AD8" w:rsidRPr="0008321F" w:rsidRDefault="00491AD8" w:rsidP="004A09D6">
      <w:pPr>
        <w:pStyle w:val="Heading4"/>
        <w:rPr>
          <w:rFonts w:ascii="Arial" w:hAnsi="Arial" w:cs="Arial"/>
          <w:sz w:val="24"/>
          <w:szCs w:val="24"/>
        </w:rPr>
      </w:pPr>
    </w:p>
    <w:p w14:paraId="4C7E0CF0" w14:textId="77777777" w:rsidR="007F4995" w:rsidRPr="0008321F" w:rsidRDefault="005D3FCD" w:rsidP="004A09D6">
      <w:pPr>
        <w:pStyle w:val="Heading4"/>
        <w:ind w:left="360"/>
        <w:rPr>
          <w:rFonts w:ascii="Arial" w:hAnsi="Arial" w:cs="Arial"/>
          <w:sz w:val="24"/>
          <w:szCs w:val="24"/>
        </w:rPr>
      </w:pPr>
      <w:r w:rsidRPr="0008321F">
        <w:rPr>
          <w:rFonts w:ascii="Arial" w:hAnsi="Arial" w:cs="Arial"/>
          <w:sz w:val="24"/>
          <w:szCs w:val="24"/>
        </w:rPr>
        <w:t>STEERING COMMITTEE</w:t>
      </w:r>
      <w:r w:rsidR="00A567AE" w:rsidRPr="0008321F">
        <w:rPr>
          <w:rFonts w:ascii="Arial" w:hAnsi="Arial" w:cs="Arial"/>
          <w:sz w:val="24"/>
          <w:szCs w:val="24"/>
        </w:rPr>
        <w:t xml:space="preserve"> MEETING</w:t>
      </w:r>
    </w:p>
    <w:p w14:paraId="1AC32610" w14:textId="765D741C" w:rsidR="007F4995" w:rsidRPr="0008321F" w:rsidRDefault="00A05EB7" w:rsidP="004A09D6">
      <w:pPr>
        <w:overflowPunct w:val="0"/>
        <w:autoSpaceDE w:val="0"/>
        <w:autoSpaceDN w:val="0"/>
        <w:adjustRightInd w:val="0"/>
        <w:ind w:left="360"/>
        <w:jc w:val="center"/>
        <w:rPr>
          <w:rFonts w:ascii="Arial" w:hAnsi="Arial" w:cs="Arial"/>
          <w:b/>
          <w:bCs/>
          <w:sz w:val="22"/>
          <w:szCs w:val="22"/>
        </w:rPr>
      </w:pPr>
      <w:r w:rsidRPr="0008321F">
        <w:rPr>
          <w:rFonts w:ascii="Arial" w:hAnsi="Arial" w:cs="Arial"/>
          <w:b/>
          <w:bCs/>
          <w:sz w:val="22"/>
          <w:szCs w:val="22"/>
        </w:rPr>
        <w:t xml:space="preserve">Friday, </w:t>
      </w:r>
      <w:r w:rsidR="00B25210">
        <w:rPr>
          <w:rFonts w:ascii="Arial" w:hAnsi="Arial" w:cs="Arial"/>
          <w:b/>
          <w:bCs/>
          <w:sz w:val="22"/>
          <w:szCs w:val="22"/>
        </w:rPr>
        <w:t>January 13, 2023</w:t>
      </w:r>
    </w:p>
    <w:p w14:paraId="4B97E33E" w14:textId="225776F2" w:rsidR="00A567AE" w:rsidRPr="0008321F" w:rsidRDefault="00026E8F" w:rsidP="004A09D6">
      <w:pPr>
        <w:overflowPunct w:val="0"/>
        <w:autoSpaceDE w:val="0"/>
        <w:autoSpaceDN w:val="0"/>
        <w:adjustRightInd w:val="0"/>
        <w:ind w:left="360"/>
        <w:jc w:val="center"/>
        <w:rPr>
          <w:rFonts w:ascii="Arial" w:hAnsi="Arial" w:cs="Arial"/>
          <w:b/>
          <w:bCs/>
          <w:sz w:val="22"/>
          <w:szCs w:val="22"/>
        </w:rPr>
      </w:pPr>
      <w:r w:rsidRPr="0008321F">
        <w:rPr>
          <w:rFonts w:ascii="Arial" w:hAnsi="Arial" w:cs="Arial"/>
          <w:b/>
          <w:bCs/>
          <w:sz w:val="22"/>
          <w:szCs w:val="22"/>
        </w:rPr>
        <w:t xml:space="preserve">8:30 </w:t>
      </w:r>
      <w:r w:rsidR="00A567AE" w:rsidRPr="0008321F">
        <w:rPr>
          <w:rFonts w:ascii="Arial" w:hAnsi="Arial" w:cs="Arial"/>
          <w:b/>
          <w:bCs/>
          <w:sz w:val="22"/>
          <w:szCs w:val="22"/>
        </w:rPr>
        <w:t>- 10:00 AM</w:t>
      </w:r>
    </w:p>
    <w:p w14:paraId="1CF59A8A" w14:textId="620F97B1" w:rsidR="007F4995" w:rsidRDefault="007A0061" w:rsidP="004A09D6">
      <w:pPr>
        <w:overflowPunct w:val="0"/>
        <w:autoSpaceDE w:val="0"/>
        <w:autoSpaceDN w:val="0"/>
        <w:adjustRightInd w:val="0"/>
        <w:ind w:left="360"/>
        <w:jc w:val="center"/>
        <w:rPr>
          <w:rFonts w:ascii="Arial" w:hAnsi="Arial" w:cs="Arial"/>
          <w:b/>
          <w:bCs/>
          <w:sz w:val="22"/>
          <w:szCs w:val="22"/>
        </w:rPr>
      </w:pPr>
      <w:r>
        <w:rPr>
          <w:rFonts w:ascii="Arial" w:hAnsi="Arial" w:cs="Arial"/>
          <w:b/>
          <w:bCs/>
          <w:sz w:val="22"/>
          <w:szCs w:val="22"/>
        </w:rPr>
        <w:t>Polk Riverplace Building</w:t>
      </w:r>
    </w:p>
    <w:p w14:paraId="0B3B3DFE" w14:textId="4E12B5EB" w:rsidR="007A0061" w:rsidRDefault="007A0061" w:rsidP="004A09D6">
      <w:pPr>
        <w:overflowPunct w:val="0"/>
        <w:autoSpaceDE w:val="0"/>
        <w:autoSpaceDN w:val="0"/>
        <w:adjustRightInd w:val="0"/>
        <w:ind w:left="360"/>
        <w:jc w:val="center"/>
        <w:rPr>
          <w:rFonts w:ascii="Arial" w:hAnsi="Arial" w:cs="Arial"/>
          <w:b/>
          <w:bCs/>
          <w:sz w:val="22"/>
          <w:szCs w:val="22"/>
        </w:rPr>
      </w:pPr>
      <w:r>
        <w:rPr>
          <w:rFonts w:ascii="Arial" w:hAnsi="Arial" w:cs="Arial"/>
          <w:b/>
          <w:bCs/>
          <w:sz w:val="22"/>
          <w:szCs w:val="22"/>
        </w:rPr>
        <w:t>2309 Euclid Ave, Des Moines, IA</w:t>
      </w:r>
    </w:p>
    <w:p w14:paraId="3ED9DBA7" w14:textId="4860F332" w:rsidR="007A0061" w:rsidRPr="0008321F" w:rsidRDefault="007A0061" w:rsidP="004A09D6">
      <w:pPr>
        <w:overflowPunct w:val="0"/>
        <w:autoSpaceDE w:val="0"/>
        <w:autoSpaceDN w:val="0"/>
        <w:adjustRightInd w:val="0"/>
        <w:ind w:left="360"/>
        <w:jc w:val="center"/>
        <w:rPr>
          <w:rFonts w:ascii="Arial" w:hAnsi="Arial" w:cs="Arial"/>
          <w:b/>
          <w:bCs/>
          <w:sz w:val="22"/>
          <w:szCs w:val="22"/>
        </w:rPr>
      </w:pPr>
      <w:r>
        <w:rPr>
          <w:rFonts w:ascii="Arial" w:hAnsi="Arial" w:cs="Arial"/>
          <w:b/>
          <w:bCs/>
          <w:sz w:val="22"/>
          <w:szCs w:val="22"/>
        </w:rPr>
        <w:t>Conference Room 2</w:t>
      </w:r>
    </w:p>
    <w:p w14:paraId="153671E2" w14:textId="77777777" w:rsidR="007F4995" w:rsidRPr="0008321F" w:rsidRDefault="00BB093A" w:rsidP="004A09D6">
      <w:pPr>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ind w:left="360"/>
        <w:jc w:val="center"/>
        <w:rPr>
          <w:rFonts w:ascii="Arial" w:hAnsi="Arial" w:cs="Arial"/>
          <w:b/>
          <w:bCs/>
        </w:rPr>
      </w:pPr>
      <w:r w:rsidRPr="0008321F">
        <w:rPr>
          <w:rFonts w:ascii="Arial" w:hAnsi="Arial" w:cs="Arial"/>
          <w:b/>
          <w:bCs/>
        </w:rPr>
        <w:t>MEETING NOTES</w:t>
      </w:r>
    </w:p>
    <w:p w14:paraId="58021991" w14:textId="77777777" w:rsidR="00767427" w:rsidRPr="0008321F" w:rsidRDefault="00767427" w:rsidP="004A09D6">
      <w:pPr>
        <w:rPr>
          <w:rFonts w:ascii="Arial" w:hAnsi="Arial" w:cs="Arial"/>
          <w:sz w:val="22"/>
          <w:szCs w:val="22"/>
        </w:rPr>
      </w:pPr>
    </w:p>
    <w:p w14:paraId="67BAA669" w14:textId="32AB2157" w:rsidR="004A09D6" w:rsidRPr="0008321F" w:rsidRDefault="004A09D6" w:rsidP="004A09D6">
      <w:pPr>
        <w:rPr>
          <w:rFonts w:ascii="Arial" w:hAnsi="Arial" w:cs="Arial"/>
          <w:sz w:val="22"/>
          <w:szCs w:val="22"/>
        </w:rPr>
      </w:pPr>
    </w:p>
    <w:p w14:paraId="6A2ACEE9" w14:textId="4A5EA8BE" w:rsidR="004A09D6" w:rsidRPr="0008321F" w:rsidRDefault="007A0061" w:rsidP="007A0061">
      <w:pPr>
        <w:tabs>
          <w:tab w:val="left" w:pos="6013"/>
        </w:tabs>
        <w:rPr>
          <w:rFonts w:ascii="Arial" w:hAnsi="Arial" w:cs="Arial"/>
          <w:sz w:val="22"/>
          <w:szCs w:val="22"/>
        </w:rPr>
      </w:pPr>
      <w:r>
        <w:rPr>
          <w:rFonts w:ascii="Arial" w:hAnsi="Arial" w:cs="Arial"/>
          <w:sz w:val="22"/>
          <w:szCs w:val="22"/>
        </w:rPr>
        <w:tab/>
      </w:r>
    </w:p>
    <w:p w14:paraId="3BE425F8" w14:textId="6B32F03D" w:rsidR="004A09D6" w:rsidRPr="0008321F" w:rsidRDefault="004A09D6" w:rsidP="0008321F">
      <w:pPr>
        <w:pStyle w:val="ListParagraph"/>
        <w:numPr>
          <w:ilvl w:val="0"/>
          <w:numId w:val="25"/>
        </w:numPr>
        <w:overflowPunct w:val="0"/>
        <w:autoSpaceDE w:val="0"/>
        <w:autoSpaceDN w:val="0"/>
        <w:adjustRightInd w:val="0"/>
        <w:rPr>
          <w:rFonts w:ascii="Arial" w:hAnsi="Arial" w:cs="Arial"/>
          <w:b/>
          <w:bCs/>
          <w:sz w:val="22"/>
          <w:szCs w:val="22"/>
        </w:rPr>
      </w:pPr>
      <w:r w:rsidRPr="0008321F">
        <w:rPr>
          <w:rFonts w:ascii="Arial" w:hAnsi="Arial" w:cs="Arial"/>
          <w:b/>
          <w:bCs/>
          <w:sz w:val="22"/>
          <w:szCs w:val="22"/>
        </w:rPr>
        <w:t>Call to Order</w:t>
      </w:r>
      <w:r w:rsidR="0008321F" w:rsidRPr="0008321F">
        <w:rPr>
          <w:rFonts w:ascii="Arial" w:hAnsi="Arial" w:cs="Arial"/>
          <w:b/>
          <w:bCs/>
          <w:sz w:val="22"/>
          <w:szCs w:val="22"/>
        </w:rPr>
        <w:t xml:space="preserve">: </w:t>
      </w:r>
      <w:r w:rsidRPr="0008321F">
        <w:rPr>
          <w:rFonts w:ascii="Arial" w:hAnsi="Arial" w:cs="Arial"/>
          <w:sz w:val="22"/>
          <w:szCs w:val="22"/>
        </w:rPr>
        <w:t>Tamra Jurgemeyer called the meeting to order at 8:3</w:t>
      </w:r>
      <w:r w:rsidR="00B25210">
        <w:rPr>
          <w:rFonts w:ascii="Arial" w:hAnsi="Arial" w:cs="Arial"/>
          <w:sz w:val="22"/>
          <w:szCs w:val="22"/>
        </w:rPr>
        <w:t>2</w:t>
      </w:r>
      <w:r w:rsidR="001D2AB2">
        <w:rPr>
          <w:rFonts w:ascii="Arial" w:hAnsi="Arial" w:cs="Arial"/>
          <w:sz w:val="22"/>
          <w:szCs w:val="22"/>
        </w:rPr>
        <w:t>am. A</w:t>
      </w:r>
      <w:r w:rsidRPr="0008321F">
        <w:rPr>
          <w:rFonts w:ascii="Arial" w:hAnsi="Arial" w:cs="Arial"/>
          <w:sz w:val="22"/>
          <w:szCs w:val="22"/>
        </w:rPr>
        <w:t xml:space="preserve">lso present </w:t>
      </w:r>
      <w:r w:rsidR="00880B09" w:rsidRPr="0008321F">
        <w:rPr>
          <w:rFonts w:ascii="Arial" w:hAnsi="Arial" w:cs="Arial"/>
          <w:sz w:val="22"/>
          <w:szCs w:val="22"/>
        </w:rPr>
        <w:t>were</w:t>
      </w:r>
      <w:r w:rsidRPr="0008321F">
        <w:rPr>
          <w:rFonts w:ascii="Arial" w:hAnsi="Arial" w:cs="Arial"/>
          <w:sz w:val="22"/>
          <w:szCs w:val="22"/>
        </w:rPr>
        <w:t xml:space="preserve"> Teresa Burke, </w:t>
      </w:r>
      <w:r w:rsidR="00B25210">
        <w:rPr>
          <w:rFonts w:ascii="Arial" w:hAnsi="Arial" w:cs="Arial"/>
          <w:sz w:val="22"/>
          <w:szCs w:val="22"/>
        </w:rPr>
        <w:t>Lisa Cort, Stacie Nessa, Joyce Bruce, Amanda Marshall, Joy Ihle, Al Perez, Dee Martin, Eric Kool.</w:t>
      </w:r>
    </w:p>
    <w:p w14:paraId="6BADFFE2" w14:textId="77777777" w:rsidR="0008321F" w:rsidRPr="0008321F" w:rsidRDefault="0008321F" w:rsidP="004A09D6">
      <w:pPr>
        <w:rPr>
          <w:rFonts w:ascii="Arial" w:hAnsi="Arial" w:cs="Arial"/>
          <w:b/>
          <w:bCs/>
          <w:sz w:val="22"/>
          <w:szCs w:val="22"/>
        </w:rPr>
      </w:pPr>
    </w:p>
    <w:p w14:paraId="549CD121" w14:textId="72E1EFE2" w:rsidR="0008321F" w:rsidRPr="0008321F" w:rsidRDefault="00B25210" w:rsidP="0008321F">
      <w:pPr>
        <w:pStyle w:val="ListParagraph"/>
        <w:numPr>
          <w:ilvl w:val="0"/>
          <w:numId w:val="25"/>
        </w:numPr>
        <w:overflowPunct w:val="0"/>
        <w:autoSpaceDE w:val="0"/>
        <w:autoSpaceDN w:val="0"/>
        <w:adjustRightInd w:val="0"/>
        <w:rPr>
          <w:rFonts w:ascii="Arial" w:hAnsi="Arial" w:cs="Arial"/>
          <w:b/>
          <w:bCs/>
          <w:sz w:val="22"/>
          <w:szCs w:val="22"/>
        </w:rPr>
      </w:pPr>
      <w:r>
        <w:rPr>
          <w:rFonts w:ascii="Arial" w:hAnsi="Arial" w:cs="Arial"/>
          <w:b/>
          <w:bCs/>
          <w:sz w:val="22"/>
          <w:szCs w:val="22"/>
        </w:rPr>
        <w:t>Introductions</w:t>
      </w:r>
      <w:r w:rsidR="0008321F" w:rsidRPr="0008321F">
        <w:rPr>
          <w:rFonts w:ascii="Arial" w:hAnsi="Arial" w:cs="Arial"/>
          <w:b/>
          <w:bCs/>
          <w:sz w:val="22"/>
          <w:szCs w:val="22"/>
        </w:rPr>
        <w:t xml:space="preserve">: </w:t>
      </w:r>
      <w:r>
        <w:rPr>
          <w:rFonts w:ascii="Arial" w:hAnsi="Arial" w:cs="Arial"/>
          <w:sz w:val="22"/>
          <w:szCs w:val="22"/>
        </w:rPr>
        <w:t>Members introduced themselves.</w:t>
      </w:r>
    </w:p>
    <w:p w14:paraId="38F229F5" w14:textId="77777777" w:rsidR="0008321F" w:rsidRPr="0008321F" w:rsidRDefault="0008321F" w:rsidP="0008321F">
      <w:pPr>
        <w:overflowPunct w:val="0"/>
        <w:autoSpaceDE w:val="0"/>
        <w:autoSpaceDN w:val="0"/>
        <w:adjustRightInd w:val="0"/>
        <w:rPr>
          <w:rFonts w:ascii="Arial" w:hAnsi="Arial" w:cs="Arial"/>
          <w:b/>
          <w:bCs/>
          <w:sz w:val="22"/>
          <w:szCs w:val="22"/>
        </w:rPr>
      </w:pPr>
    </w:p>
    <w:p w14:paraId="4BE85CC3" w14:textId="6A288B36" w:rsidR="001D2AB2" w:rsidRPr="00B25210" w:rsidRDefault="00B25210" w:rsidP="001D2AB2">
      <w:pPr>
        <w:pStyle w:val="ListParagraph"/>
        <w:numPr>
          <w:ilvl w:val="0"/>
          <w:numId w:val="25"/>
        </w:numPr>
        <w:rPr>
          <w:rFonts w:ascii="Arial" w:hAnsi="Arial" w:cs="Arial"/>
          <w:b/>
          <w:bCs/>
          <w:sz w:val="22"/>
          <w:szCs w:val="22"/>
        </w:rPr>
      </w:pPr>
      <w:r w:rsidRPr="00B25210">
        <w:rPr>
          <w:rFonts w:ascii="Arial" w:hAnsi="Arial" w:cs="Arial"/>
          <w:b/>
          <w:bCs/>
          <w:sz w:val="22"/>
          <w:szCs w:val="22"/>
        </w:rPr>
        <w:t>New representative from SDM Steering Committee to Polk Decat Board</w:t>
      </w:r>
      <w:r w:rsidR="0008321F" w:rsidRPr="00B25210">
        <w:rPr>
          <w:rFonts w:ascii="Arial" w:hAnsi="Arial" w:cs="Arial"/>
          <w:b/>
          <w:bCs/>
          <w:sz w:val="22"/>
          <w:szCs w:val="22"/>
        </w:rPr>
        <w:t xml:space="preserve">: </w:t>
      </w:r>
      <w:r w:rsidRPr="00B25210">
        <w:rPr>
          <w:rFonts w:ascii="Arial" w:hAnsi="Arial" w:cs="Arial"/>
          <w:sz w:val="22"/>
          <w:szCs w:val="22"/>
        </w:rPr>
        <w:t>Teresa introduced Stacie Nessa as the new SDM Steering Community representative to the Polk Decat Board (Executive Committee)</w:t>
      </w:r>
      <w:r w:rsidR="001D2AB2" w:rsidRPr="00B25210">
        <w:rPr>
          <w:rFonts w:ascii="Arial" w:hAnsi="Arial" w:cs="Arial"/>
          <w:sz w:val="22"/>
          <w:szCs w:val="22"/>
        </w:rPr>
        <w:t>.</w:t>
      </w:r>
      <w:r w:rsidRPr="00B25210">
        <w:rPr>
          <w:rFonts w:ascii="Arial" w:hAnsi="Arial" w:cs="Arial"/>
          <w:sz w:val="22"/>
          <w:szCs w:val="22"/>
        </w:rPr>
        <w:t xml:space="preserve">  She also thanked Tamra Jurgemeyer for her 2 years of service to the Polk Decat Board where she provided thoughtful insight and her usual outside-the-box creative thinking fresh perspectives.  </w:t>
      </w:r>
    </w:p>
    <w:p w14:paraId="018E51E5" w14:textId="77777777" w:rsidR="001D2AB2" w:rsidRPr="001D2AB2" w:rsidRDefault="001D2AB2" w:rsidP="001D2AB2">
      <w:pPr>
        <w:pStyle w:val="ListParagraph"/>
        <w:rPr>
          <w:rFonts w:ascii="Arial" w:hAnsi="Arial" w:cs="Arial"/>
          <w:b/>
          <w:bCs/>
          <w:sz w:val="22"/>
          <w:szCs w:val="22"/>
        </w:rPr>
      </w:pPr>
    </w:p>
    <w:p w14:paraId="7788ECE1" w14:textId="16E495B4" w:rsidR="0008321F" w:rsidRPr="00B25210" w:rsidRDefault="00B25210" w:rsidP="0008321F">
      <w:pPr>
        <w:pStyle w:val="ListParagraph"/>
        <w:numPr>
          <w:ilvl w:val="0"/>
          <w:numId w:val="25"/>
        </w:numPr>
        <w:overflowPunct w:val="0"/>
        <w:autoSpaceDE w:val="0"/>
        <w:autoSpaceDN w:val="0"/>
        <w:adjustRightInd w:val="0"/>
        <w:rPr>
          <w:rFonts w:ascii="Arial" w:hAnsi="Arial" w:cs="Arial"/>
          <w:b/>
          <w:bCs/>
          <w:sz w:val="22"/>
          <w:szCs w:val="22"/>
        </w:rPr>
      </w:pPr>
      <w:r>
        <w:rPr>
          <w:rFonts w:ascii="Arial" w:hAnsi="Arial" w:cs="Arial"/>
          <w:b/>
          <w:bCs/>
          <w:sz w:val="22"/>
          <w:szCs w:val="22"/>
        </w:rPr>
        <w:t>Review of budgets</w:t>
      </w:r>
      <w:r w:rsidR="001D2AB2">
        <w:rPr>
          <w:rFonts w:ascii="Arial" w:hAnsi="Arial" w:cs="Arial"/>
          <w:b/>
          <w:bCs/>
          <w:sz w:val="22"/>
          <w:szCs w:val="22"/>
        </w:rPr>
        <w:t xml:space="preserve">:  </w:t>
      </w:r>
      <w:r>
        <w:rPr>
          <w:rFonts w:ascii="Arial" w:hAnsi="Arial" w:cs="Arial"/>
          <w:sz w:val="22"/>
          <w:szCs w:val="22"/>
        </w:rPr>
        <w:t>Teresa provided the committee copies of the CPPC, RJCE and PAD budgets for community outreach and supports.  The outstanding balances available are as follows:</w:t>
      </w:r>
    </w:p>
    <w:p w14:paraId="1455E6E7" w14:textId="7290BC3B" w:rsidR="00B25210" w:rsidRDefault="00B25210" w:rsidP="00B25210">
      <w:pPr>
        <w:pStyle w:val="ListParagraph"/>
        <w:numPr>
          <w:ilvl w:val="1"/>
          <w:numId w:val="25"/>
        </w:numPr>
        <w:overflowPunct w:val="0"/>
        <w:autoSpaceDE w:val="0"/>
        <w:autoSpaceDN w:val="0"/>
        <w:adjustRightInd w:val="0"/>
        <w:rPr>
          <w:rFonts w:ascii="Arial" w:hAnsi="Arial" w:cs="Arial"/>
          <w:sz w:val="22"/>
          <w:szCs w:val="22"/>
        </w:rPr>
      </w:pPr>
      <w:r>
        <w:rPr>
          <w:rFonts w:ascii="Arial" w:hAnsi="Arial" w:cs="Arial"/>
          <w:sz w:val="22"/>
          <w:szCs w:val="22"/>
        </w:rPr>
        <w:t>CPPC - $44,360.03, $23,137.50 is designated for the Trauma Informed Supervision trainings for DHHS and JCS and $3,000.00 for ACEs 360 Learning Circles and/or community initiatives.</w:t>
      </w:r>
    </w:p>
    <w:p w14:paraId="4538EB63" w14:textId="2F4713BF" w:rsidR="00715791" w:rsidRDefault="00B25210" w:rsidP="00715791">
      <w:pPr>
        <w:pStyle w:val="ListParagraph"/>
        <w:numPr>
          <w:ilvl w:val="1"/>
          <w:numId w:val="25"/>
        </w:numPr>
        <w:overflowPunct w:val="0"/>
        <w:autoSpaceDE w:val="0"/>
        <w:autoSpaceDN w:val="0"/>
        <w:adjustRightInd w:val="0"/>
        <w:rPr>
          <w:rFonts w:ascii="Arial" w:hAnsi="Arial" w:cs="Arial"/>
          <w:sz w:val="22"/>
          <w:szCs w:val="22"/>
        </w:rPr>
      </w:pPr>
      <w:r>
        <w:rPr>
          <w:rFonts w:ascii="Arial" w:hAnsi="Arial" w:cs="Arial"/>
          <w:sz w:val="22"/>
          <w:szCs w:val="22"/>
        </w:rPr>
        <w:t>RJCE - $49,355.</w:t>
      </w:r>
      <w:r w:rsidR="00715791">
        <w:rPr>
          <w:rFonts w:ascii="Arial" w:hAnsi="Arial" w:cs="Arial"/>
          <w:sz w:val="22"/>
          <w:szCs w:val="22"/>
        </w:rPr>
        <w:t xml:space="preserve">00, of which $34,355.00 is MYFI and $15,000.00 is JCS State funds.  The MYFI funds cannot be carried over to FY24.  Some MYFI funds will be used </w:t>
      </w:r>
    </w:p>
    <w:p w14:paraId="05B983A2" w14:textId="5460CE9B" w:rsidR="00715791" w:rsidRDefault="00715791" w:rsidP="00715791">
      <w:pPr>
        <w:pStyle w:val="ListParagraph"/>
        <w:numPr>
          <w:ilvl w:val="1"/>
          <w:numId w:val="25"/>
        </w:numPr>
        <w:overflowPunct w:val="0"/>
        <w:autoSpaceDE w:val="0"/>
        <w:autoSpaceDN w:val="0"/>
        <w:adjustRightInd w:val="0"/>
        <w:rPr>
          <w:rFonts w:ascii="Arial" w:hAnsi="Arial" w:cs="Arial"/>
          <w:sz w:val="22"/>
          <w:szCs w:val="22"/>
        </w:rPr>
      </w:pPr>
      <w:r>
        <w:rPr>
          <w:rFonts w:ascii="Arial" w:hAnsi="Arial" w:cs="Arial"/>
          <w:sz w:val="22"/>
          <w:szCs w:val="22"/>
        </w:rPr>
        <w:t>PAD - $6,621.45, all JCS State funds and reserved for supporting Pre-Arrest Diversion youth and families and diversion activities.</w:t>
      </w:r>
    </w:p>
    <w:p w14:paraId="20E2F83D" w14:textId="3E59ED2A" w:rsidR="00715791" w:rsidRDefault="00715791" w:rsidP="00715791">
      <w:pPr>
        <w:pStyle w:val="ListParagraph"/>
        <w:overflowPunct w:val="0"/>
        <w:autoSpaceDE w:val="0"/>
        <w:autoSpaceDN w:val="0"/>
        <w:adjustRightInd w:val="0"/>
        <w:rPr>
          <w:rFonts w:ascii="Arial" w:hAnsi="Arial" w:cs="Arial"/>
          <w:sz w:val="22"/>
          <w:szCs w:val="22"/>
        </w:rPr>
      </w:pPr>
    </w:p>
    <w:p w14:paraId="1AEC3628" w14:textId="1C9DBB69" w:rsidR="00715791" w:rsidRDefault="00715791" w:rsidP="00715791">
      <w:pPr>
        <w:pStyle w:val="ListParagraph"/>
        <w:overflowPunct w:val="0"/>
        <w:autoSpaceDE w:val="0"/>
        <w:autoSpaceDN w:val="0"/>
        <w:adjustRightInd w:val="0"/>
        <w:rPr>
          <w:rFonts w:ascii="Arial" w:hAnsi="Arial" w:cs="Arial"/>
          <w:sz w:val="22"/>
          <w:szCs w:val="22"/>
        </w:rPr>
      </w:pPr>
      <w:r>
        <w:rPr>
          <w:rFonts w:ascii="Arial" w:hAnsi="Arial" w:cs="Arial"/>
          <w:sz w:val="22"/>
          <w:szCs w:val="22"/>
        </w:rPr>
        <w:t>This leaves $18,000.00 in the CPPC budget and</w:t>
      </w:r>
      <w:r w:rsidR="0022050F">
        <w:rPr>
          <w:rFonts w:ascii="Arial" w:hAnsi="Arial" w:cs="Arial"/>
          <w:sz w:val="22"/>
          <w:szCs w:val="22"/>
        </w:rPr>
        <w:t>, assuming we will need $10,000.00 for IDI trainings and assessments, about $39,000.00 in the RJCE budget for use for the remainder of this fiscal year.</w:t>
      </w:r>
    </w:p>
    <w:p w14:paraId="6A2B6224" w14:textId="1D60E55C" w:rsidR="0022050F" w:rsidRDefault="0022050F" w:rsidP="00715791">
      <w:pPr>
        <w:pStyle w:val="ListParagraph"/>
        <w:overflowPunct w:val="0"/>
        <w:autoSpaceDE w:val="0"/>
        <w:autoSpaceDN w:val="0"/>
        <w:adjustRightInd w:val="0"/>
        <w:rPr>
          <w:rFonts w:ascii="Arial" w:hAnsi="Arial" w:cs="Arial"/>
          <w:sz w:val="22"/>
          <w:szCs w:val="22"/>
        </w:rPr>
      </w:pPr>
    </w:p>
    <w:p w14:paraId="294BAB94" w14:textId="4E010EEA" w:rsidR="0022050F" w:rsidRDefault="0022050F" w:rsidP="00715791">
      <w:pPr>
        <w:pStyle w:val="ListParagraph"/>
        <w:overflowPunct w:val="0"/>
        <w:autoSpaceDE w:val="0"/>
        <w:autoSpaceDN w:val="0"/>
        <w:adjustRightInd w:val="0"/>
        <w:rPr>
          <w:rFonts w:ascii="Arial" w:hAnsi="Arial" w:cs="Arial"/>
          <w:sz w:val="22"/>
          <w:szCs w:val="22"/>
        </w:rPr>
      </w:pPr>
      <w:r>
        <w:rPr>
          <w:rFonts w:ascii="Arial" w:hAnsi="Arial" w:cs="Arial"/>
          <w:sz w:val="22"/>
          <w:szCs w:val="22"/>
        </w:rPr>
        <w:t>Suggestions from the group included:</w:t>
      </w:r>
    </w:p>
    <w:p w14:paraId="19A609FE" w14:textId="73C0AEE6" w:rsid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Opening up the Trauma Informed Supervision trainings to more of the community, especially schools, Law Enforcement and Juvenile Detention.  A real need is indicated for the recent escalated stresses in the law enforcement and detention communities and by trainers who are trusted within those sectors.</w:t>
      </w:r>
    </w:p>
    <w:p w14:paraId="7AA63657" w14:textId="5654D922" w:rsid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Collaboration with the “Cure Violence” prevention program with Creative Visions.</w:t>
      </w:r>
    </w:p>
    <w:p w14:paraId="101ADEF2" w14:textId="5D1135AB" w:rsid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Focus on substance use disorder and treatments, adults and youth.</w:t>
      </w:r>
    </w:p>
    <w:p w14:paraId="7844BD21" w14:textId="634BAB19" w:rsid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Parent Café supports, especially those occurring in DMPS.</w:t>
      </w:r>
    </w:p>
    <w:p w14:paraId="68EFCF5F" w14:textId="6514C9D4" w:rsid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Resuming the Community Event Requests (when the new Project/CPPC Coordinator starts).</w:t>
      </w:r>
    </w:p>
    <w:p w14:paraId="698FAB6C" w14:textId="770F5E7B" w:rsidR="0022050F" w:rsidRPr="0022050F" w:rsidRDefault="0022050F" w:rsidP="0022050F">
      <w:pPr>
        <w:pStyle w:val="ListParagraph"/>
        <w:numPr>
          <w:ilvl w:val="0"/>
          <w:numId w:val="27"/>
        </w:numPr>
        <w:overflowPunct w:val="0"/>
        <w:autoSpaceDE w:val="0"/>
        <w:autoSpaceDN w:val="0"/>
        <w:adjustRightInd w:val="0"/>
        <w:rPr>
          <w:rFonts w:ascii="Arial" w:hAnsi="Arial" w:cs="Arial"/>
          <w:sz w:val="22"/>
          <w:szCs w:val="22"/>
        </w:rPr>
      </w:pPr>
      <w:r>
        <w:rPr>
          <w:rFonts w:ascii="Arial" w:hAnsi="Arial" w:cs="Arial"/>
          <w:sz w:val="22"/>
          <w:szCs w:val="22"/>
        </w:rPr>
        <w:t>Collaboration with Iowa ACEs 360 on continuation of the community Learning Circles.  Specifically, resurrecting the Trauma/Resiliency trainings for pastors and ministers.</w:t>
      </w:r>
    </w:p>
    <w:p w14:paraId="03CE4030" w14:textId="77777777" w:rsidR="0008321F" w:rsidRPr="0008321F" w:rsidRDefault="0008321F" w:rsidP="0008321F">
      <w:pPr>
        <w:overflowPunct w:val="0"/>
        <w:autoSpaceDE w:val="0"/>
        <w:autoSpaceDN w:val="0"/>
        <w:adjustRightInd w:val="0"/>
        <w:rPr>
          <w:rFonts w:ascii="Arial" w:hAnsi="Arial" w:cs="Arial"/>
          <w:b/>
          <w:bCs/>
          <w:sz w:val="22"/>
          <w:szCs w:val="22"/>
        </w:rPr>
      </w:pPr>
    </w:p>
    <w:p w14:paraId="6EEE37D9" w14:textId="44D3137D" w:rsidR="0008321F" w:rsidRDefault="0022050F" w:rsidP="0008321F">
      <w:pPr>
        <w:pStyle w:val="ListParagraph"/>
        <w:numPr>
          <w:ilvl w:val="0"/>
          <w:numId w:val="25"/>
        </w:numPr>
        <w:overflowPunct w:val="0"/>
        <w:autoSpaceDE w:val="0"/>
        <w:autoSpaceDN w:val="0"/>
        <w:adjustRightInd w:val="0"/>
        <w:rPr>
          <w:rFonts w:ascii="Arial" w:hAnsi="Arial" w:cs="Arial"/>
          <w:sz w:val="22"/>
          <w:szCs w:val="22"/>
        </w:rPr>
      </w:pPr>
      <w:r>
        <w:rPr>
          <w:rFonts w:ascii="Arial" w:hAnsi="Arial" w:cs="Arial"/>
          <w:b/>
          <w:bCs/>
          <w:sz w:val="22"/>
          <w:szCs w:val="22"/>
        </w:rPr>
        <w:t>Revisit supports to Des Moines Public Schools with Community Event Funds</w:t>
      </w:r>
      <w:r w:rsidR="0008321F" w:rsidRPr="0008321F">
        <w:rPr>
          <w:rFonts w:ascii="Arial" w:hAnsi="Arial" w:cs="Arial"/>
          <w:b/>
          <w:bCs/>
          <w:sz w:val="22"/>
          <w:szCs w:val="22"/>
        </w:rPr>
        <w:t xml:space="preserve">: </w:t>
      </w:r>
      <w:r>
        <w:rPr>
          <w:rFonts w:ascii="Arial" w:hAnsi="Arial" w:cs="Arial"/>
          <w:sz w:val="22"/>
          <w:szCs w:val="22"/>
        </w:rPr>
        <w:t xml:space="preserve">As all are aware, coordinated supports to DMPS for community events was suspended.  Turnover has occurred with the Community Coordinator leaders and this may be a good time to reconnect and determine if DMPS wants to continue a coordinated approach to school Community Coordinators applying for grant funds.  </w:t>
      </w:r>
      <w:r w:rsidR="00C21316">
        <w:rPr>
          <w:rFonts w:ascii="Arial" w:hAnsi="Arial" w:cs="Arial"/>
          <w:sz w:val="22"/>
          <w:szCs w:val="22"/>
        </w:rPr>
        <w:t>Louis Fountain and DeMarco Lowry would be interested in connecting.  So far this fiscal year, four individual schools applied for funds and were approved.  Decat has provided much more support to DMPS in the past and, with the turnover in school Community Coordinators, it may be time to reach out again.  Stacie mentioned that there probably are spring projects already on the table.</w:t>
      </w:r>
    </w:p>
    <w:p w14:paraId="698E28B8" w14:textId="77777777" w:rsidR="00F2789A" w:rsidRPr="00F2789A" w:rsidRDefault="00F2789A" w:rsidP="00F2789A">
      <w:pPr>
        <w:pStyle w:val="ListParagraph"/>
        <w:rPr>
          <w:rFonts w:ascii="Arial" w:hAnsi="Arial" w:cs="Arial"/>
          <w:sz w:val="22"/>
          <w:szCs w:val="22"/>
        </w:rPr>
      </w:pPr>
    </w:p>
    <w:p w14:paraId="4F2D9B8E" w14:textId="0E29733C" w:rsidR="00C21316" w:rsidRPr="00C21316" w:rsidRDefault="00C21316" w:rsidP="00C21316">
      <w:pPr>
        <w:pStyle w:val="ListParagraph"/>
        <w:numPr>
          <w:ilvl w:val="0"/>
          <w:numId w:val="25"/>
        </w:numPr>
        <w:overflowPunct w:val="0"/>
        <w:autoSpaceDE w:val="0"/>
        <w:autoSpaceDN w:val="0"/>
        <w:adjustRightInd w:val="0"/>
        <w:rPr>
          <w:rFonts w:ascii="Arial" w:hAnsi="Arial" w:cs="Arial"/>
          <w:sz w:val="22"/>
          <w:szCs w:val="22"/>
        </w:rPr>
      </w:pPr>
      <w:r>
        <w:rPr>
          <w:rFonts w:ascii="Arial" w:hAnsi="Arial" w:cs="Arial"/>
          <w:b/>
          <w:bCs/>
          <w:sz w:val="22"/>
          <w:szCs w:val="22"/>
        </w:rPr>
        <w:t xml:space="preserve">Polk Decat current RFPs: </w:t>
      </w:r>
      <w:r>
        <w:rPr>
          <w:rFonts w:ascii="Arial" w:hAnsi="Arial" w:cs="Arial"/>
          <w:sz w:val="22"/>
          <w:szCs w:val="22"/>
        </w:rPr>
        <w:t xml:space="preserve">Polk Decat currently has 3 RFPs that are active and posted to the State Bid Opportunities website.  If any SDM members are interested in evaluating bids, please contact Teresa.  Stacie is already on board to evaluate bids for one of the RFPs.  Tamra has been very helpful in the past with bid evaluations. </w:t>
      </w:r>
    </w:p>
    <w:p w14:paraId="23B56A6F" w14:textId="77777777" w:rsidR="00C21316" w:rsidRPr="00C21316" w:rsidRDefault="00C21316" w:rsidP="00C21316">
      <w:pPr>
        <w:pStyle w:val="ListParagraph"/>
        <w:rPr>
          <w:rFonts w:ascii="Arial" w:hAnsi="Arial" w:cs="Arial"/>
          <w:b/>
          <w:bCs/>
          <w:sz w:val="22"/>
          <w:szCs w:val="22"/>
        </w:rPr>
      </w:pPr>
    </w:p>
    <w:p w14:paraId="11150C58" w14:textId="2389F803" w:rsidR="0008321F" w:rsidRDefault="00C21316" w:rsidP="0008321F">
      <w:pPr>
        <w:pStyle w:val="ListParagraph"/>
        <w:numPr>
          <w:ilvl w:val="0"/>
          <w:numId w:val="25"/>
        </w:numPr>
        <w:rPr>
          <w:rFonts w:ascii="Arial" w:hAnsi="Arial" w:cs="Arial"/>
          <w:b/>
          <w:bCs/>
          <w:sz w:val="22"/>
          <w:szCs w:val="22"/>
        </w:rPr>
      </w:pPr>
      <w:r>
        <w:rPr>
          <w:rFonts w:ascii="Arial" w:hAnsi="Arial" w:cs="Arial"/>
          <w:b/>
          <w:bCs/>
          <w:sz w:val="22"/>
          <w:szCs w:val="22"/>
        </w:rPr>
        <w:t>Other Decat Updates</w:t>
      </w:r>
      <w:r w:rsidR="0008321F" w:rsidRPr="0008321F">
        <w:rPr>
          <w:rFonts w:ascii="Arial" w:hAnsi="Arial" w:cs="Arial"/>
          <w:b/>
          <w:bCs/>
          <w:sz w:val="22"/>
          <w:szCs w:val="22"/>
        </w:rPr>
        <w:t>:</w:t>
      </w:r>
    </w:p>
    <w:p w14:paraId="7EFC612E" w14:textId="11E7DFA9" w:rsidR="00C21316" w:rsidRDefault="00C21316" w:rsidP="00C21316">
      <w:pPr>
        <w:pStyle w:val="ListParagraph"/>
        <w:numPr>
          <w:ilvl w:val="1"/>
          <w:numId w:val="25"/>
        </w:numPr>
        <w:rPr>
          <w:rFonts w:ascii="Arial" w:hAnsi="Arial" w:cs="Arial"/>
          <w:sz w:val="22"/>
          <w:szCs w:val="22"/>
        </w:rPr>
      </w:pPr>
      <w:r>
        <w:rPr>
          <w:rFonts w:ascii="Arial" w:hAnsi="Arial" w:cs="Arial"/>
          <w:sz w:val="22"/>
          <w:szCs w:val="22"/>
        </w:rPr>
        <w:t xml:space="preserve">Decat has a new Administrative Resource Specialist, </w:t>
      </w:r>
      <w:r w:rsidR="00224470">
        <w:rPr>
          <w:rFonts w:ascii="Arial" w:hAnsi="Arial" w:cs="Arial"/>
          <w:sz w:val="22"/>
          <w:szCs w:val="22"/>
        </w:rPr>
        <w:t>Lisa Cort, who was introduced to the group.</w:t>
      </w:r>
    </w:p>
    <w:p w14:paraId="077C1138" w14:textId="04C4BCE3" w:rsidR="00224470" w:rsidRDefault="00224470" w:rsidP="00C21316">
      <w:pPr>
        <w:pStyle w:val="ListParagraph"/>
        <w:numPr>
          <w:ilvl w:val="1"/>
          <w:numId w:val="25"/>
        </w:numPr>
        <w:rPr>
          <w:rFonts w:ascii="Arial" w:hAnsi="Arial" w:cs="Arial"/>
          <w:sz w:val="22"/>
          <w:szCs w:val="22"/>
        </w:rPr>
      </w:pPr>
      <w:r>
        <w:rPr>
          <w:rFonts w:ascii="Arial" w:hAnsi="Arial" w:cs="Arial"/>
          <w:sz w:val="22"/>
          <w:szCs w:val="22"/>
        </w:rPr>
        <w:t>Decat is currently working on replacing the vacancy left by Cassie Kilgore, the Project &amp; CPPC Coordinator position.</w:t>
      </w:r>
    </w:p>
    <w:p w14:paraId="4B3D91F6" w14:textId="0A8F0272" w:rsidR="00224470" w:rsidRDefault="00224470" w:rsidP="00C21316">
      <w:pPr>
        <w:pStyle w:val="ListParagraph"/>
        <w:numPr>
          <w:ilvl w:val="1"/>
          <w:numId w:val="25"/>
        </w:numPr>
        <w:rPr>
          <w:rFonts w:ascii="Arial" w:hAnsi="Arial" w:cs="Arial"/>
          <w:sz w:val="22"/>
          <w:szCs w:val="22"/>
        </w:rPr>
      </w:pPr>
      <w:r>
        <w:rPr>
          <w:rFonts w:ascii="Arial" w:hAnsi="Arial" w:cs="Arial"/>
          <w:sz w:val="22"/>
          <w:szCs w:val="22"/>
        </w:rPr>
        <w:t>The Polk Decat Board agreed in their meeting of January 12</w:t>
      </w:r>
      <w:r w:rsidRPr="00224470">
        <w:rPr>
          <w:rFonts w:ascii="Arial" w:hAnsi="Arial" w:cs="Arial"/>
          <w:sz w:val="22"/>
          <w:szCs w:val="22"/>
          <w:vertAlign w:val="superscript"/>
        </w:rPr>
        <w:t>th</w:t>
      </w:r>
      <w:r>
        <w:rPr>
          <w:rFonts w:ascii="Arial" w:hAnsi="Arial" w:cs="Arial"/>
          <w:sz w:val="22"/>
          <w:szCs w:val="22"/>
        </w:rPr>
        <w:t xml:space="preserve"> to proceed with posting for the vacancy left by Diamond Denney, the Restorative Justice &amp; Cultural Equity Coordinator position.</w:t>
      </w:r>
    </w:p>
    <w:p w14:paraId="2B5D88D0" w14:textId="1301A2AA" w:rsidR="00224470" w:rsidRPr="00C21316" w:rsidRDefault="00224470" w:rsidP="00C21316">
      <w:pPr>
        <w:pStyle w:val="ListParagraph"/>
        <w:numPr>
          <w:ilvl w:val="1"/>
          <w:numId w:val="25"/>
        </w:numPr>
        <w:rPr>
          <w:rFonts w:ascii="Arial" w:hAnsi="Arial" w:cs="Arial"/>
          <w:sz w:val="22"/>
          <w:szCs w:val="22"/>
        </w:rPr>
      </w:pPr>
      <w:r>
        <w:rPr>
          <w:rFonts w:ascii="Arial" w:hAnsi="Arial" w:cs="Arial"/>
          <w:sz w:val="22"/>
          <w:szCs w:val="22"/>
        </w:rPr>
        <w:t xml:space="preserve">The Des Moines Police Department has been steadfast in referring youth to the Pre-Arrest Diversion program.  </w:t>
      </w:r>
      <w:r w:rsidR="00371632">
        <w:rPr>
          <w:rFonts w:ascii="Arial" w:hAnsi="Arial" w:cs="Arial"/>
          <w:sz w:val="22"/>
          <w:szCs w:val="22"/>
        </w:rPr>
        <w:t>They experienced a systems change a few months back which caused PAD-eligible youth to fall through the referral process.  They corrected the issue and referrals are back up.  JCS also has been diligent about referring youth who should be diverted.</w:t>
      </w:r>
    </w:p>
    <w:p w14:paraId="1323CDA7" w14:textId="46DE5D56" w:rsidR="00C21316" w:rsidRDefault="00C21316" w:rsidP="00C21316">
      <w:pPr>
        <w:pStyle w:val="ListParagraph"/>
        <w:rPr>
          <w:rFonts w:ascii="Arial" w:hAnsi="Arial" w:cs="Arial"/>
          <w:b/>
          <w:bCs/>
          <w:sz w:val="22"/>
          <w:szCs w:val="22"/>
        </w:rPr>
      </w:pPr>
    </w:p>
    <w:p w14:paraId="5BAF7CA4" w14:textId="41FC61D7" w:rsidR="00C21316" w:rsidRDefault="00C21316" w:rsidP="00C21316">
      <w:pPr>
        <w:pStyle w:val="ListParagraph"/>
        <w:numPr>
          <w:ilvl w:val="0"/>
          <w:numId w:val="25"/>
        </w:numPr>
        <w:rPr>
          <w:rFonts w:ascii="Arial" w:hAnsi="Arial" w:cs="Arial"/>
          <w:b/>
          <w:bCs/>
          <w:sz w:val="22"/>
          <w:szCs w:val="22"/>
        </w:rPr>
      </w:pPr>
      <w:r w:rsidRPr="00C21316">
        <w:rPr>
          <w:rFonts w:ascii="Arial" w:hAnsi="Arial" w:cs="Arial"/>
          <w:b/>
          <w:bCs/>
          <w:sz w:val="22"/>
          <w:szCs w:val="22"/>
        </w:rPr>
        <w:t>Checking In, Partner Updates:</w:t>
      </w:r>
      <w:r w:rsidR="00371632">
        <w:rPr>
          <w:rFonts w:ascii="Arial" w:hAnsi="Arial" w:cs="Arial"/>
          <w:b/>
          <w:bCs/>
          <w:sz w:val="22"/>
          <w:szCs w:val="22"/>
        </w:rPr>
        <w:t xml:space="preserve"> </w:t>
      </w:r>
      <w:r w:rsidR="00371632">
        <w:rPr>
          <w:rFonts w:ascii="Arial" w:hAnsi="Arial" w:cs="Arial"/>
          <w:sz w:val="22"/>
          <w:szCs w:val="22"/>
        </w:rPr>
        <w:t>No time left!</w:t>
      </w:r>
    </w:p>
    <w:p w14:paraId="14A53624" w14:textId="77777777" w:rsidR="00C21316" w:rsidRDefault="00C21316" w:rsidP="00C21316">
      <w:pPr>
        <w:pStyle w:val="ListParagraph"/>
        <w:rPr>
          <w:rFonts w:ascii="Arial" w:hAnsi="Arial" w:cs="Arial"/>
          <w:b/>
          <w:bCs/>
          <w:sz w:val="22"/>
          <w:szCs w:val="22"/>
        </w:rPr>
      </w:pPr>
    </w:p>
    <w:p w14:paraId="2062B262" w14:textId="4C9B17A0" w:rsidR="00880B09" w:rsidRPr="00314E97" w:rsidRDefault="00880B09" w:rsidP="00880B09">
      <w:pPr>
        <w:pStyle w:val="ListParagraph"/>
        <w:numPr>
          <w:ilvl w:val="0"/>
          <w:numId w:val="25"/>
        </w:numPr>
        <w:rPr>
          <w:rFonts w:ascii="Arial" w:hAnsi="Arial" w:cs="Arial"/>
          <w:b/>
          <w:bCs/>
          <w:sz w:val="22"/>
          <w:szCs w:val="22"/>
        </w:rPr>
      </w:pPr>
      <w:r>
        <w:rPr>
          <w:rFonts w:ascii="Arial" w:hAnsi="Arial" w:cs="Arial"/>
          <w:b/>
          <w:bCs/>
          <w:sz w:val="22"/>
          <w:szCs w:val="22"/>
        </w:rPr>
        <w:t xml:space="preserve">Vote to Adjourn: </w:t>
      </w:r>
      <w:r w:rsidR="002327D9">
        <w:rPr>
          <w:rFonts w:ascii="Arial" w:hAnsi="Arial" w:cs="Arial"/>
          <w:sz w:val="22"/>
          <w:szCs w:val="22"/>
        </w:rPr>
        <w:t>The meeting was adjourned at 10:</w:t>
      </w:r>
      <w:r w:rsidR="00371632">
        <w:rPr>
          <w:rFonts w:ascii="Arial" w:hAnsi="Arial" w:cs="Arial"/>
          <w:sz w:val="22"/>
          <w:szCs w:val="22"/>
        </w:rPr>
        <w:t xml:space="preserve">36 </w:t>
      </w:r>
      <w:r w:rsidR="002327D9">
        <w:rPr>
          <w:rFonts w:ascii="Arial" w:hAnsi="Arial" w:cs="Arial"/>
          <w:sz w:val="22"/>
          <w:szCs w:val="22"/>
        </w:rPr>
        <w:t>am.</w:t>
      </w:r>
    </w:p>
    <w:p w14:paraId="3D347072" w14:textId="77777777" w:rsidR="00314E97" w:rsidRPr="00314E97" w:rsidRDefault="00314E97" w:rsidP="00314E97">
      <w:pPr>
        <w:pStyle w:val="ListParagraph"/>
        <w:rPr>
          <w:rFonts w:ascii="Arial" w:hAnsi="Arial" w:cs="Arial"/>
          <w:b/>
          <w:bCs/>
          <w:sz w:val="22"/>
          <w:szCs w:val="22"/>
        </w:rPr>
      </w:pPr>
    </w:p>
    <w:p w14:paraId="74E62C0A" w14:textId="14F709A6" w:rsidR="00314E97" w:rsidRDefault="00314E97" w:rsidP="00314E97">
      <w:pPr>
        <w:rPr>
          <w:rFonts w:ascii="Arial" w:hAnsi="Arial" w:cs="Arial"/>
          <w:sz w:val="22"/>
          <w:szCs w:val="22"/>
        </w:rPr>
      </w:pPr>
    </w:p>
    <w:p w14:paraId="6439D076" w14:textId="18FF30B0" w:rsidR="00314E97" w:rsidRDefault="00314E97" w:rsidP="00314E97">
      <w:pPr>
        <w:rPr>
          <w:rFonts w:ascii="Arial" w:hAnsi="Arial" w:cs="Arial"/>
          <w:sz w:val="22"/>
          <w:szCs w:val="22"/>
        </w:rPr>
      </w:pPr>
    </w:p>
    <w:p w14:paraId="10FB800B" w14:textId="672838D8" w:rsidR="00314E97" w:rsidRPr="00314E97" w:rsidRDefault="00314E97" w:rsidP="00314E97">
      <w:pPr>
        <w:rPr>
          <w:rFonts w:ascii="Arial" w:hAnsi="Arial" w:cs="Arial"/>
          <w:b/>
          <w:bCs/>
          <w:sz w:val="22"/>
          <w:szCs w:val="22"/>
        </w:rPr>
      </w:pPr>
      <w:r>
        <w:rPr>
          <w:rFonts w:ascii="Arial" w:hAnsi="Arial" w:cs="Arial"/>
          <w:sz w:val="22"/>
          <w:szCs w:val="22"/>
        </w:rPr>
        <w:t>The next meeting will be Friday, April 14, 2023.</w:t>
      </w:r>
    </w:p>
    <w:sectPr w:rsidR="00314E97" w:rsidRPr="00314E97" w:rsidSect="00454031">
      <w:headerReference w:type="default" r:id="rId8"/>
      <w:footerReference w:type="default" r:id="rId9"/>
      <w:pgSz w:w="12240" w:h="15840"/>
      <w:pgMar w:top="119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6DF02" w14:textId="77777777" w:rsidR="0070463B" w:rsidRDefault="0070463B" w:rsidP="00E7785E">
      <w:r>
        <w:separator/>
      </w:r>
    </w:p>
  </w:endnote>
  <w:endnote w:type="continuationSeparator" w:id="0">
    <w:p w14:paraId="0AF4069E" w14:textId="77777777" w:rsidR="0070463B" w:rsidRDefault="0070463B" w:rsidP="00E77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779840"/>
      <w:docPartObj>
        <w:docPartGallery w:val="Page Numbers (Bottom of Page)"/>
        <w:docPartUnique/>
      </w:docPartObj>
    </w:sdtPr>
    <w:sdtEndPr/>
    <w:sdtContent>
      <w:sdt>
        <w:sdtPr>
          <w:id w:val="-1705238520"/>
          <w:docPartObj>
            <w:docPartGallery w:val="Page Numbers (Top of Page)"/>
            <w:docPartUnique/>
          </w:docPartObj>
        </w:sdtPr>
        <w:sdtEndPr/>
        <w:sdtContent>
          <w:p w14:paraId="59923439" w14:textId="77777777" w:rsidR="007D7269" w:rsidRDefault="007D7269">
            <w:pPr>
              <w:pStyle w:val="Footer"/>
            </w:pPr>
            <w:r>
              <w:t xml:space="preserve">Page </w:t>
            </w:r>
            <w:r>
              <w:rPr>
                <w:b/>
                <w:bCs/>
              </w:rPr>
              <w:fldChar w:fldCharType="begin"/>
            </w:r>
            <w:r>
              <w:rPr>
                <w:b/>
                <w:bCs/>
              </w:rPr>
              <w:instrText xml:space="preserve"> PAGE </w:instrText>
            </w:r>
            <w:r>
              <w:rPr>
                <w:b/>
                <w:bCs/>
              </w:rPr>
              <w:fldChar w:fldCharType="separate"/>
            </w:r>
            <w:r w:rsidR="00B50ED6">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B50ED6">
              <w:rPr>
                <w:b/>
                <w:bCs/>
                <w:noProof/>
              </w:rPr>
              <w:t>2</w:t>
            </w:r>
            <w:r>
              <w:rPr>
                <w:b/>
                <w:bCs/>
              </w:rPr>
              <w:fldChar w:fldCharType="end"/>
            </w:r>
          </w:p>
        </w:sdtContent>
      </w:sdt>
    </w:sdtContent>
  </w:sdt>
  <w:p w14:paraId="58EA65EB" w14:textId="77777777" w:rsidR="007D7269" w:rsidRDefault="007D7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61ECF" w14:textId="77777777" w:rsidR="0070463B" w:rsidRDefault="0070463B" w:rsidP="00E7785E">
      <w:r>
        <w:separator/>
      </w:r>
    </w:p>
  </w:footnote>
  <w:footnote w:type="continuationSeparator" w:id="0">
    <w:p w14:paraId="77C7BD0E" w14:textId="77777777" w:rsidR="0070463B" w:rsidRDefault="0070463B" w:rsidP="00E77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81E6" w14:textId="77777777" w:rsidR="007A0061" w:rsidRDefault="007A0061" w:rsidP="007A0061">
    <w:pPr>
      <w:pStyle w:val="Header"/>
      <w:jc w:val="center"/>
    </w:pPr>
    <w:r>
      <w:rPr>
        <w:noProof/>
      </w:rPr>
      <w:drawing>
        <wp:inline distT="0" distB="0" distL="0" distR="0" wp14:anchorId="0A7B1E10" wp14:editId="303D068F">
          <wp:extent cx="1423951" cy="95779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6084" cy="979404"/>
                  </a:xfrm>
                  <a:prstGeom prst="rect">
                    <a:avLst/>
                  </a:prstGeom>
                </pic:spPr>
              </pic:pic>
            </a:graphicData>
          </a:graphic>
        </wp:inline>
      </w:drawing>
    </w:r>
    <w:r>
      <w:rPr>
        <w:noProof/>
      </w:rPr>
      <w:drawing>
        <wp:inline distT="0" distB="0" distL="0" distR="0" wp14:anchorId="30315F03" wp14:editId="7116BF5E">
          <wp:extent cx="2828925" cy="113157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28925" cy="1131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3DCA"/>
    <w:multiLevelType w:val="hybridMultilevel"/>
    <w:tmpl w:val="5216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F4B12"/>
    <w:multiLevelType w:val="hybridMultilevel"/>
    <w:tmpl w:val="8C201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4660C"/>
    <w:multiLevelType w:val="hybridMultilevel"/>
    <w:tmpl w:val="34228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36DF6"/>
    <w:multiLevelType w:val="hybridMultilevel"/>
    <w:tmpl w:val="9AFE9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706DEF"/>
    <w:multiLevelType w:val="hybridMultilevel"/>
    <w:tmpl w:val="8BF6F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75527"/>
    <w:multiLevelType w:val="hybridMultilevel"/>
    <w:tmpl w:val="06EE21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1901542"/>
    <w:multiLevelType w:val="hybridMultilevel"/>
    <w:tmpl w:val="97203D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2412184"/>
    <w:multiLevelType w:val="hybridMultilevel"/>
    <w:tmpl w:val="19400E0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78808DD"/>
    <w:multiLevelType w:val="hybridMultilevel"/>
    <w:tmpl w:val="12442C9A"/>
    <w:lvl w:ilvl="0" w:tplc="9A3215A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6531F"/>
    <w:multiLevelType w:val="hybridMultilevel"/>
    <w:tmpl w:val="362CA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075DD"/>
    <w:multiLevelType w:val="hybridMultilevel"/>
    <w:tmpl w:val="EBC6A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512"/>
    <w:multiLevelType w:val="hybridMultilevel"/>
    <w:tmpl w:val="65DC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A1001"/>
    <w:multiLevelType w:val="hybridMultilevel"/>
    <w:tmpl w:val="B9322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C63375"/>
    <w:multiLevelType w:val="hybridMultilevel"/>
    <w:tmpl w:val="2BDC1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3300D7"/>
    <w:multiLevelType w:val="hybridMultilevel"/>
    <w:tmpl w:val="DEE6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E35BF"/>
    <w:multiLevelType w:val="hybridMultilevel"/>
    <w:tmpl w:val="43BE58C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034E57"/>
    <w:multiLevelType w:val="hybridMultilevel"/>
    <w:tmpl w:val="42506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A87CF0"/>
    <w:multiLevelType w:val="hybridMultilevel"/>
    <w:tmpl w:val="A316F6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B4743EC"/>
    <w:multiLevelType w:val="hybridMultilevel"/>
    <w:tmpl w:val="0C4AE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D6236E"/>
    <w:multiLevelType w:val="hybridMultilevel"/>
    <w:tmpl w:val="972C017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5337A46"/>
    <w:multiLevelType w:val="hybridMultilevel"/>
    <w:tmpl w:val="36EE9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7CD4679"/>
    <w:multiLevelType w:val="hybridMultilevel"/>
    <w:tmpl w:val="A13C10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8005F18"/>
    <w:multiLevelType w:val="hybridMultilevel"/>
    <w:tmpl w:val="C178A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FD5A32"/>
    <w:multiLevelType w:val="hybridMultilevel"/>
    <w:tmpl w:val="194CB9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4A511E"/>
    <w:multiLevelType w:val="hybridMultilevel"/>
    <w:tmpl w:val="5B5A0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F01ECA"/>
    <w:multiLevelType w:val="hybridMultilevel"/>
    <w:tmpl w:val="A0243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92E67"/>
    <w:multiLevelType w:val="hybridMultilevel"/>
    <w:tmpl w:val="DA52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7946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3963467">
    <w:abstractNumId w:val="17"/>
  </w:num>
  <w:num w:numId="3" w16cid:durableId="1990396431">
    <w:abstractNumId w:val="11"/>
  </w:num>
  <w:num w:numId="4" w16cid:durableId="1201936517">
    <w:abstractNumId w:val="9"/>
  </w:num>
  <w:num w:numId="5" w16cid:durableId="204366960">
    <w:abstractNumId w:val="18"/>
  </w:num>
  <w:num w:numId="6" w16cid:durableId="2057003964">
    <w:abstractNumId w:val="2"/>
  </w:num>
  <w:num w:numId="7" w16cid:durableId="887304735">
    <w:abstractNumId w:val="5"/>
  </w:num>
  <w:num w:numId="8" w16cid:durableId="487478229">
    <w:abstractNumId w:val="7"/>
  </w:num>
  <w:num w:numId="9" w16cid:durableId="197280778">
    <w:abstractNumId w:val="12"/>
  </w:num>
  <w:num w:numId="10" w16cid:durableId="1796218522">
    <w:abstractNumId w:val="14"/>
  </w:num>
  <w:num w:numId="11" w16cid:durableId="933707262">
    <w:abstractNumId w:val="15"/>
  </w:num>
  <w:num w:numId="12" w16cid:durableId="2003584669">
    <w:abstractNumId w:val="0"/>
  </w:num>
  <w:num w:numId="13" w16cid:durableId="554660988">
    <w:abstractNumId w:val="21"/>
  </w:num>
  <w:num w:numId="14" w16cid:durableId="1270889296">
    <w:abstractNumId w:val="26"/>
  </w:num>
  <w:num w:numId="15" w16cid:durableId="894319759">
    <w:abstractNumId w:val="13"/>
  </w:num>
  <w:num w:numId="16" w16cid:durableId="1746143952">
    <w:abstractNumId w:val="3"/>
  </w:num>
  <w:num w:numId="17" w16cid:durableId="413207345">
    <w:abstractNumId w:val="1"/>
  </w:num>
  <w:num w:numId="18" w16cid:durableId="2053916703">
    <w:abstractNumId w:val="23"/>
  </w:num>
  <w:num w:numId="19" w16cid:durableId="1070422871">
    <w:abstractNumId w:val="6"/>
  </w:num>
  <w:num w:numId="20" w16cid:durableId="245656781">
    <w:abstractNumId w:val="22"/>
  </w:num>
  <w:num w:numId="21" w16cid:durableId="771583919">
    <w:abstractNumId w:val="24"/>
  </w:num>
  <w:num w:numId="22" w16cid:durableId="891578202">
    <w:abstractNumId w:val="4"/>
  </w:num>
  <w:num w:numId="23" w16cid:durableId="1065950742">
    <w:abstractNumId w:val="25"/>
  </w:num>
  <w:num w:numId="24" w16cid:durableId="619341272">
    <w:abstractNumId w:val="10"/>
  </w:num>
  <w:num w:numId="25" w16cid:durableId="1528056240">
    <w:abstractNumId w:val="8"/>
  </w:num>
  <w:num w:numId="26" w16cid:durableId="1264800106">
    <w:abstractNumId w:val="16"/>
  </w:num>
  <w:num w:numId="27" w16cid:durableId="15693442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95"/>
    <w:rsid w:val="00006C96"/>
    <w:rsid w:val="0002670D"/>
    <w:rsid w:val="00026E8F"/>
    <w:rsid w:val="00045385"/>
    <w:rsid w:val="00054BF0"/>
    <w:rsid w:val="000576C3"/>
    <w:rsid w:val="0006794C"/>
    <w:rsid w:val="00072018"/>
    <w:rsid w:val="000729F8"/>
    <w:rsid w:val="000764E1"/>
    <w:rsid w:val="00081C39"/>
    <w:rsid w:val="0008321F"/>
    <w:rsid w:val="00090B21"/>
    <w:rsid w:val="000B2AF0"/>
    <w:rsid w:val="000C634F"/>
    <w:rsid w:val="000E0C5F"/>
    <w:rsid w:val="000E5D7A"/>
    <w:rsid w:val="000E5FCC"/>
    <w:rsid w:val="000F2DDB"/>
    <w:rsid w:val="0011471B"/>
    <w:rsid w:val="00116414"/>
    <w:rsid w:val="00145E97"/>
    <w:rsid w:val="00146BC1"/>
    <w:rsid w:val="001508A8"/>
    <w:rsid w:val="00156423"/>
    <w:rsid w:val="00165AB2"/>
    <w:rsid w:val="0018278D"/>
    <w:rsid w:val="00187E86"/>
    <w:rsid w:val="00191829"/>
    <w:rsid w:val="001A3EFD"/>
    <w:rsid w:val="001B4690"/>
    <w:rsid w:val="001D2AB2"/>
    <w:rsid w:val="001E3DD2"/>
    <w:rsid w:val="001E429F"/>
    <w:rsid w:val="001F3197"/>
    <w:rsid w:val="001F536B"/>
    <w:rsid w:val="002032A3"/>
    <w:rsid w:val="0022050F"/>
    <w:rsid w:val="00224470"/>
    <w:rsid w:val="002327D9"/>
    <w:rsid w:val="0024760D"/>
    <w:rsid w:val="00252E13"/>
    <w:rsid w:val="00260B68"/>
    <w:rsid w:val="002623F7"/>
    <w:rsid w:val="00263779"/>
    <w:rsid w:val="00264E5C"/>
    <w:rsid w:val="00277FBF"/>
    <w:rsid w:val="0028774C"/>
    <w:rsid w:val="00294CC1"/>
    <w:rsid w:val="002A08C8"/>
    <w:rsid w:val="002A389A"/>
    <w:rsid w:val="002A3BBB"/>
    <w:rsid w:val="002D2DB3"/>
    <w:rsid w:val="002F259A"/>
    <w:rsid w:val="0030213E"/>
    <w:rsid w:val="00305893"/>
    <w:rsid w:val="003137DE"/>
    <w:rsid w:val="00314E97"/>
    <w:rsid w:val="00351698"/>
    <w:rsid w:val="003528D4"/>
    <w:rsid w:val="00357410"/>
    <w:rsid w:val="00361AD1"/>
    <w:rsid w:val="00371308"/>
    <w:rsid w:val="00371632"/>
    <w:rsid w:val="00373716"/>
    <w:rsid w:val="003C0467"/>
    <w:rsid w:val="003D030C"/>
    <w:rsid w:val="003D140A"/>
    <w:rsid w:val="003E0927"/>
    <w:rsid w:val="003E572C"/>
    <w:rsid w:val="003E5AAA"/>
    <w:rsid w:val="003E6EE8"/>
    <w:rsid w:val="003F28BF"/>
    <w:rsid w:val="003F4887"/>
    <w:rsid w:val="003F676D"/>
    <w:rsid w:val="00417792"/>
    <w:rsid w:val="00423C25"/>
    <w:rsid w:val="00425D93"/>
    <w:rsid w:val="00440E52"/>
    <w:rsid w:val="004433C4"/>
    <w:rsid w:val="004438E8"/>
    <w:rsid w:val="00454031"/>
    <w:rsid w:val="004675C6"/>
    <w:rsid w:val="00475BAA"/>
    <w:rsid w:val="00485EC9"/>
    <w:rsid w:val="00487F94"/>
    <w:rsid w:val="00491AD8"/>
    <w:rsid w:val="004A09D6"/>
    <w:rsid w:val="004A583A"/>
    <w:rsid w:val="004B6C70"/>
    <w:rsid w:val="004C1663"/>
    <w:rsid w:val="004C3E5F"/>
    <w:rsid w:val="004C57B6"/>
    <w:rsid w:val="004E27B4"/>
    <w:rsid w:val="004F0714"/>
    <w:rsid w:val="0050372F"/>
    <w:rsid w:val="00504AA5"/>
    <w:rsid w:val="005208FC"/>
    <w:rsid w:val="00546497"/>
    <w:rsid w:val="005502E9"/>
    <w:rsid w:val="00572E61"/>
    <w:rsid w:val="00575C88"/>
    <w:rsid w:val="00577C83"/>
    <w:rsid w:val="005842D3"/>
    <w:rsid w:val="00594857"/>
    <w:rsid w:val="005A1338"/>
    <w:rsid w:val="005A6F96"/>
    <w:rsid w:val="005B57E9"/>
    <w:rsid w:val="005D179D"/>
    <w:rsid w:val="005D1B1E"/>
    <w:rsid w:val="005D3FCD"/>
    <w:rsid w:val="005D4426"/>
    <w:rsid w:val="005E064C"/>
    <w:rsid w:val="005E1957"/>
    <w:rsid w:val="005E49EC"/>
    <w:rsid w:val="005F4D6F"/>
    <w:rsid w:val="006047CE"/>
    <w:rsid w:val="0060556A"/>
    <w:rsid w:val="006115E9"/>
    <w:rsid w:val="006173E2"/>
    <w:rsid w:val="00630024"/>
    <w:rsid w:val="00635058"/>
    <w:rsid w:val="006447C4"/>
    <w:rsid w:val="006648FC"/>
    <w:rsid w:val="006772DB"/>
    <w:rsid w:val="00682374"/>
    <w:rsid w:val="00684463"/>
    <w:rsid w:val="00691C73"/>
    <w:rsid w:val="0069212A"/>
    <w:rsid w:val="006A6B93"/>
    <w:rsid w:val="006C2108"/>
    <w:rsid w:val="006F7CF3"/>
    <w:rsid w:val="007018E4"/>
    <w:rsid w:val="0070463B"/>
    <w:rsid w:val="00715791"/>
    <w:rsid w:val="00767427"/>
    <w:rsid w:val="007733CB"/>
    <w:rsid w:val="00775A15"/>
    <w:rsid w:val="00775E97"/>
    <w:rsid w:val="007A0061"/>
    <w:rsid w:val="007A223F"/>
    <w:rsid w:val="007B4E79"/>
    <w:rsid w:val="007B6B77"/>
    <w:rsid w:val="007C3B5A"/>
    <w:rsid w:val="007D1FBB"/>
    <w:rsid w:val="007D7269"/>
    <w:rsid w:val="007E0118"/>
    <w:rsid w:val="007E1850"/>
    <w:rsid w:val="007F352D"/>
    <w:rsid w:val="007F4995"/>
    <w:rsid w:val="0080527B"/>
    <w:rsid w:val="00810F21"/>
    <w:rsid w:val="00812E67"/>
    <w:rsid w:val="00815222"/>
    <w:rsid w:val="00817A9F"/>
    <w:rsid w:val="0082247B"/>
    <w:rsid w:val="008248D0"/>
    <w:rsid w:val="00831A11"/>
    <w:rsid w:val="008449BF"/>
    <w:rsid w:val="00846DA8"/>
    <w:rsid w:val="008775DB"/>
    <w:rsid w:val="00880B09"/>
    <w:rsid w:val="00897D08"/>
    <w:rsid w:val="008A1AB0"/>
    <w:rsid w:val="008B3ADE"/>
    <w:rsid w:val="008E33AA"/>
    <w:rsid w:val="008F36D7"/>
    <w:rsid w:val="009010E7"/>
    <w:rsid w:val="00902FDD"/>
    <w:rsid w:val="009044EF"/>
    <w:rsid w:val="00910EC3"/>
    <w:rsid w:val="00914C6C"/>
    <w:rsid w:val="009150D4"/>
    <w:rsid w:val="009238BD"/>
    <w:rsid w:val="009279BC"/>
    <w:rsid w:val="009322D4"/>
    <w:rsid w:val="009357C4"/>
    <w:rsid w:val="00960A5B"/>
    <w:rsid w:val="009616D3"/>
    <w:rsid w:val="00973F15"/>
    <w:rsid w:val="009751BA"/>
    <w:rsid w:val="0099450D"/>
    <w:rsid w:val="00995DAD"/>
    <w:rsid w:val="009A4BE3"/>
    <w:rsid w:val="009D7251"/>
    <w:rsid w:val="009D7A7D"/>
    <w:rsid w:val="00A04A49"/>
    <w:rsid w:val="00A05EB7"/>
    <w:rsid w:val="00A062EB"/>
    <w:rsid w:val="00A30D77"/>
    <w:rsid w:val="00A30EB9"/>
    <w:rsid w:val="00A34B1C"/>
    <w:rsid w:val="00A36E3D"/>
    <w:rsid w:val="00A567AE"/>
    <w:rsid w:val="00A62F89"/>
    <w:rsid w:val="00A66F6D"/>
    <w:rsid w:val="00A82389"/>
    <w:rsid w:val="00A86BAE"/>
    <w:rsid w:val="00A91F48"/>
    <w:rsid w:val="00A93C9A"/>
    <w:rsid w:val="00A959D7"/>
    <w:rsid w:val="00A97FC4"/>
    <w:rsid w:val="00AA6F57"/>
    <w:rsid w:val="00AA7591"/>
    <w:rsid w:val="00AC3C17"/>
    <w:rsid w:val="00AD42EF"/>
    <w:rsid w:val="00AD71A3"/>
    <w:rsid w:val="00B138FA"/>
    <w:rsid w:val="00B25210"/>
    <w:rsid w:val="00B41314"/>
    <w:rsid w:val="00B416BF"/>
    <w:rsid w:val="00B43041"/>
    <w:rsid w:val="00B50ED6"/>
    <w:rsid w:val="00B5217F"/>
    <w:rsid w:val="00B52F88"/>
    <w:rsid w:val="00B566C7"/>
    <w:rsid w:val="00B635B1"/>
    <w:rsid w:val="00B67E86"/>
    <w:rsid w:val="00B90DFD"/>
    <w:rsid w:val="00B91B4E"/>
    <w:rsid w:val="00B963CB"/>
    <w:rsid w:val="00BA5A42"/>
    <w:rsid w:val="00BB093A"/>
    <w:rsid w:val="00BB49DD"/>
    <w:rsid w:val="00BC2EE1"/>
    <w:rsid w:val="00BC48B2"/>
    <w:rsid w:val="00BC6A2F"/>
    <w:rsid w:val="00BD0AFA"/>
    <w:rsid w:val="00BD73E0"/>
    <w:rsid w:val="00BE2EA0"/>
    <w:rsid w:val="00BE785A"/>
    <w:rsid w:val="00C05094"/>
    <w:rsid w:val="00C05F34"/>
    <w:rsid w:val="00C21316"/>
    <w:rsid w:val="00C22386"/>
    <w:rsid w:val="00C25175"/>
    <w:rsid w:val="00C32196"/>
    <w:rsid w:val="00C37AE8"/>
    <w:rsid w:val="00C51F3A"/>
    <w:rsid w:val="00C522B7"/>
    <w:rsid w:val="00C62B3B"/>
    <w:rsid w:val="00C6352E"/>
    <w:rsid w:val="00C8013B"/>
    <w:rsid w:val="00CA3A20"/>
    <w:rsid w:val="00CB0248"/>
    <w:rsid w:val="00CB4592"/>
    <w:rsid w:val="00CB7A5B"/>
    <w:rsid w:val="00CC691F"/>
    <w:rsid w:val="00CD4B63"/>
    <w:rsid w:val="00CE390F"/>
    <w:rsid w:val="00CF1263"/>
    <w:rsid w:val="00D01E6E"/>
    <w:rsid w:val="00D02CAB"/>
    <w:rsid w:val="00D03893"/>
    <w:rsid w:val="00D03C6E"/>
    <w:rsid w:val="00D11558"/>
    <w:rsid w:val="00D231F5"/>
    <w:rsid w:val="00D25551"/>
    <w:rsid w:val="00D264B8"/>
    <w:rsid w:val="00D27917"/>
    <w:rsid w:val="00D30DBD"/>
    <w:rsid w:val="00D40C72"/>
    <w:rsid w:val="00D43903"/>
    <w:rsid w:val="00D55D0E"/>
    <w:rsid w:val="00D70792"/>
    <w:rsid w:val="00D712CD"/>
    <w:rsid w:val="00D7184A"/>
    <w:rsid w:val="00D955E2"/>
    <w:rsid w:val="00DC3DEA"/>
    <w:rsid w:val="00DC710A"/>
    <w:rsid w:val="00DE5398"/>
    <w:rsid w:val="00DE7402"/>
    <w:rsid w:val="00DF4DC5"/>
    <w:rsid w:val="00E01439"/>
    <w:rsid w:val="00E0535B"/>
    <w:rsid w:val="00E16C80"/>
    <w:rsid w:val="00E26D5D"/>
    <w:rsid w:val="00E3219B"/>
    <w:rsid w:val="00E41F1C"/>
    <w:rsid w:val="00E64827"/>
    <w:rsid w:val="00E66CC6"/>
    <w:rsid w:val="00E7785E"/>
    <w:rsid w:val="00E8295D"/>
    <w:rsid w:val="00E91C52"/>
    <w:rsid w:val="00E95099"/>
    <w:rsid w:val="00E96CC4"/>
    <w:rsid w:val="00EC1C76"/>
    <w:rsid w:val="00ED7A7D"/>
    <w:rsid w:val="00EE01A8"/>
    <w:rsid w:val="00EE236D"/>
    <w:rsid w:val="00EE6C37"/>
    <w:rsid w:val="00F1169B"/>
    <w:rsid w:val="00F12569"/>
    <w:rsid w:val="00F12F84"/>
    <w:rsid w:val="00F20E53"/>
    <w:rsid w:val="00F2789A"/>
    <w:rsid w:val="00F3407D"/>
    <w:rsid w:val="00F4734B"/>
    <w:rsid w:val="00F61A3B"/>
    <w:rsid w:val="00F90638"/>
    <w:rsid w:val="00F95655"/>
    <w:rsid w:val="00FA15A1"/>
    <w:rsid w:val="00FA34C5"/>
    <w:rsid w:val="00FC45EA"/>
    <w:rsid w:val="00FE2500"/>
    <w:rsid w:val="00FF1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281A76"/>
  <w15:docId w15:val="{68369C40-81A9-4C07-959F-10D90436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95"/>
    <w:rPr>
      <w:rFonts w:ascii="Times New Roman" w:eastAsia="Times New Roman" w:hAnsi="Times New Roman"/>
      <w:sz w:val="24"/>
      <w:szCs w:val="24"/>
    </w:rPr>
  </w:style>
  <w:style w:type="paragraph" w:styleId="Heading4">
    <w:name w:val="heading 4"/>
    <w:basedOn w:val="Normal"/>
    <w:next w:val="Normal"/>
    <w:link w:val="Heading4Char"/>
    <w:qFormat/>
    <w:rsid w:val="007F4995"/>
    <w:pPr>
      <w:keepNext/>
      <w:overflowPunct w:val="0"/>
      <w:autoSpaceDE w:val="0"/>
      <w:autoSpaceDN w:val="0"/>
      <w:adjustRightInd w:val="0"/>
      <w:jc w:val="center"/>
      <w:outlineLvl w:val="3"/>
    </w:pPr>
    <w:rPr>
      <w:rFonts w:ascii="Arial Black" w:eastAsia="Arial Unicode MS" w:hAnsi="Arial Black" w:cs="Arial Unicode MS"/>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7F4995"/>
    <w:rPr>
      <w:rFonts w:ascii="Arial Black" w:eastAsia="Arial Unicode MS" w:hAnsi="Arial Black" w:cs="Arial Unicode MS"/>
      <w:b/>
      <w:bCs/>
      <w:sz w:val="28"/>
      <w:szCs w:val="20"/>
    </w:rPr>
  </w:style>
  <w:style w:type="paragraph" w:styleId="BalloonText">
    <w:name w:val="Balloon Text"/>
    <w:basedOn w:val="Normal"/>
    <w:link w:val="BalloonTextChar"/>
    <w:uiPriority w:val="99"/>
    <w:semiHidden/>
    <w:unhideWhenUsed/>
    <w:rsid w:val="007F4995"/>
    <w:rPr>
      <w:rFonts w:ascii="Tahoma" w:hAnsi="Tahoma" w:cs="Tahoma"/>
      <w:sz w:val="16"/>
      <w:szCs w:val="16"/>
    </w:rPr>
  </w:style>
  <w:style w:type="character" w:customStyle="1" w:styleId="BalloonTextChar">
    <w:name w:val="Balloon Text Char"/>
    <w:link w:val="BalloonText"/>
    <w:uiPriority w:val="99"/>
    <w:semiHidden/>
    <w:rsid w:val="007F4995"/>
    <w:rPr>
      <w:rFonts w:ascii="Tahoma" w:eastAsia="Times New Roman" w:hAnsi="Tahoma" w:cs="Tahoma"/>
      <w:sz w:val="16"/>
      <w:szCs w:val="16"/>
    </w:rPr>
  </w:style>
  <w:style w:type="paragraph" w:styleId="ListParagraph">
    <w:name w:val="List Paragraph"/>
    <w:basedOn w:val="Normal"/>
    <w:uiPriority w:val="34"/>
    <w:qFormat/>
    <w:rsid w:val="007F4995"/>
    <w:pPr>
      <w:ind w:left="720"/>
      <w:contextualSpacing/>
    </w:pPr>
  </w:style>
  <w:style w:type="paragraph" w:styleId="Header">
    <w:name w:val="header"/>
    <w:basedOn w:val="Normal"/>
    <w:link w:val="HeaderChar"/>
    <w:uiPriority w:val="99"/>
    <w:unhideWhenUsed/>
    <w:rsid w:val="00E7785E"/>
    <w:pPr>
      <w:tabs>
        <w:tab w:val="center" w:pos="4680"/>
        <w:tab w:val="right" w:pos="9360"/>
      </w:tabs>
    </w:pPr>
  </w:style>
  <w:style w:type="character" w:customStyle="1" w:styleId="HeaderChar">
    <w:name w:val="Header Char"/>
    <w:link w:val="Header"/>
    <w:uiPriority w:val="99"/>
    <w:rsid w:val="00E7785E"/>
    <w:rPr>
      <w:rFonts w:ascii="Times New Roman" w:eastAsia="Times New Roman" w:hAnsi="Times New Roman"/>
      <w:sz w:val="24"/>
      <w:szCs w:val="24"/>
    </w:rPr>
  </w:style>
  <w:style w:type="paragraph" w:styleId="Footer">
    <w:name w:val="footer"/>
    <w:basedOn w:val="Normal"/>
    <w:link w:val="FooterChar"/>
    <w:uiPriority w:val="99"/>
    <w:unhideWhenUsed/>
    <w:rsid w:val="00E7785E"/>
    <w:pPr>
      <w:tabs>
        <w:tab w:val="center" w:pos="4680"/>
        <w:tab w:val="right" w:pos="9360"/>
      </w:tabs>
    </w:pPr>
  </w:style>
  <w:style w:type="character" w:customStyle="1" w:styleId="FooterChar">
    <w:name w:val="Footer Char"/>
    <w:link w:val="Footer"/>
    <w:uiPriority w:val="99"/>
    <w:rsid w:val="00E7785E"/>
    <w:rPr>
      <w:rFonts w:ascii="Times New Roman" w:eastAsia="Times New Roman" w:hAnsi="Times New Roman"/>
      <w:sz w:val="24"/>
      <w:szCs w:val="24"/>
    </w:rPr>
  </w:style>
  <w:style w:type="table" w:styleId="TableGrid">
    <w:name w:val="Table Grid"/>
    <w:basedOn w:val="TableNormal"/>
    <w:uiPriority w:val="59"/>
    <w:rsid w:val="00A56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7427"/>
    <w:pPr>
      <w:spacing w:before="100" w:beforeAutospacing="1" w:after="100" w:afterAutospacing="1"/>
    </w:pPr>
  </w:style>
  <w:style w:type="character" w:styleId="Hyperlink">
    <w:name w:val="Hyperlink"/>
    <w:basedOn w:val="DefaultParagraphFont"/>
    <w:uiPriority w:val="99"/>
    <w:unhideWhenUsed/>
    <w:rsid w:val="007674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34BA7-0BCE-4FCE-9736-076743222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Iowa Department of Human Services</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aharrma</dc:creator>
  <cp:lastModifiedBy>Burke, Teresa</cp:lastModifiedBy>
  <cp:revision>6</cp:revision>
  <cp:lastPrinted>2022-10-05T19:04:00Z</cp:lastPrinted>
  <dcterms:created xsi:type="dcterms:W3CDTF">2023-01-18T14:32:00Z</dcterms:created>
  <dcterms:modified xsi:type="dcterms:W3CDTF">2023-04-03T18:53:00Z</dcterms:modified>
</cp:coreProperties>
</file>