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5B59" w14:textId="77777777" w:rsidR="00343DC2" w:rsidRPr="0011778A" w:rsidRDefault="00343DC2" w:rsidP="00AB1C54">
      <w:pPr>
        <w:autoSpaceDE w:val="0"/>
        <w:autoSpaceDN w:val="0"/>
        <w:adjustRightInd w:val="0"/>
        <w:spacing w:after="0" w:line="240" w:lineRule="auto"/>
        <w:jc w:val="center"/>
        <w:rPr>
          <w:rFonts w:ascii="Arial" w:hAnsi="Arial" w:cs="Arial"/>
          <w:color w:val="0070C0"/>
          <w:sz w:val="48"/>
          <w:szCs w:val="48"/>
        </w:rPr>
      </w:pPr>
      <w:r w:rsidRPr="0011778A">
        <w:rPr>
          <w:rFonts w:ascii="Arial" w:hAnsi="Arial" w:cs="Arial"/>
          <w:color w:val="0070C0"/>
          <w:sz w:val="48"/>
          <w:szCs w:val="48"/>
        </w:rPr>
        <w:t>POLK COUNTY DECATEGORIZATION</w:t>
      </w:r>
    </w:p>
    <w:p w14:paraId="52F22459" w14:textId="77777777" w:rsidR="00804D97" w:rsidRPr="0011778A" w:rsidRDefault="00804D97" w:rsidP="00AB1C54">
      <w:pPr>
        <w:autoSpaceDE w:val="0"/>
        <w:autoSpaceDN w:val="0"/>
        <w:adjustRightInd w:val="0"/>
        <w:spacing w:after="0" w:line="240" w:lineRule="auto"/>
        <w:jc w:val="center"/>
        <w:rPr>
          <w:rFonts w:ascii="Arial" w:hAnsi="Arial" w:cs="Arial"/>
          <w:color w:val="000000"/>
          <w:sz w:val="36"/>
          <w:szCs w:val="36"/>
        </w:rPr>
      </w:pPr>
    </w:p>
    <w:p w14:paraId="2E693AF5" w14:textId="77777777" w:rsidR="00343DC2" w:rsidRPr="00691536" w:rsidRDefault="00FC0E24" w:rsidP="00AB1C54">
      <w:pPr>
        <w:autoSpaceDE w:val="0"/>
        <w:autoSpaceDN w:val="0"/>
        <w:adjustRightInd w:val="0"/>
        <w:spacing w:after="0" w:line="240" w:lineRule="auto"/>
        <w:jc w:val="center"/>
        <w:rPr>
          <w:rFonts w:ascii="Arial" w:hAnsi="Arial" w:cs="Arial"/>
          <w:color w:val="FF0000"/>
          <w:sz w:val="36"/>
          <w:szCs w:val="36"/>
        </w:rPr>
      </w:pPr>
      <w:r>
        <w:rPr>
          <w:rFonts w:ascii="Arial" w:hAnsi="Arial" w:cs="Arial"/>
          <w:color w:val="FF0000"/>
          <w:sz w:val="36"/>
          <w:szCs w:val="36"/>
        </w:rPr>
        <w:t>FY2</w:t>
      </w:r>
      <w:r w:rsidR="004A1E9E">
        <w:rPr>
          <w:rFonts w:ascii="Arial" w:hAnsi="Arial" w:cs="Arial"/>
          <w:color w:val="FF0000"/>
          <w:sz w:val="36"/>
          <w:szCs w:val="36"/>
        </w:rPr>
        <w:t>2</w:t>
      </w:r>
    </w:p>
    <w:p w14:paraId="16078D91" w14:textId="77777777" w:rsidR="00343DC2" w:rsidRPr="00691536" w:rsidRDefault="00343DC2" w:rsidP="00AB1C54">
      <w:pPr>
        <w:autoSpaceDE w:val="0"/>
        <w:autoSpaceDN w:val="0"/>
        <w:adjustRightInd w:val="0"/>
        <w:spacing w:after="0" w:line="240" w:lineRule="auto"/>
        <w:jc w:val="center"/>
        <w:rPr>
          <w:rFonts w:ascii="Arial" w:hAnsi="Arial" w:cs="Arial"/>
          <w:color w:val="FF0000"/>
          <w:sz w:val="36"/>
          <w:szCs w:val="36"/>
        </w:rPr>
      </w:pPr>
      <w:r w:rsidRPr="00691536">
        <w:rPr>
          <w:rFonts w:ascii="Arial" w:hAnsi="Arial" w:cs="Arial"/>
          <w:color w:val="FF0000"/>
          <w:sz w:val="36"/>
          <w:szCs w:val="36"/>
        </w:rPr>
        <w:t>CHILD WELFARE &amp; JUVENILE JUSTICE</w:t>
      </w:r>
    </w:p>
    <w:p w14:paraId="3ACEAEDF" w14:textId="77777777" w:rsidR="00343DC2" w:rsidRPr="00691536" w:rsidRDefault="00343DC2" w:rsidP="00AB1C54">
      <w:pPr>
        <w:autoSpaceDE w:val="0"/>
        <w:autoSpaceDN w:val="0"/>
        <w:adjustRightInd w:val="0"/>
        <w:spacing w:after="0" w:line="240" w:lineRule="auto"/>
        <w:jc w:val="center"/>
        <w:rPr>
          <w:rFonts w:ascii="Arial" w:hAnsi="Arial" w:cs="Arial"/>
          <w:color w:val="FF0000"/>
          <w:sz w:val="36"/>
          <w:szCs w:val="36"/>
        </w:rPr>
      </w:pPr>
      <w:r w:rsidRPr="00691536">
        <w:rPr>
          <w:rFonts w:ascii="Arial" w:hAnsi="Arial" w:cs="Arial"/>
          <w:color w:val="FF0000"/>
          <w:sz w:val="36"/>
          <w:szCs w:val="36"/>
        </w:rPr>
        <w:t>SERVICES PLAN</w:t>
      </w:r>
    </w:p>
    <w:p w14:paraId="26176785" w14:textId="77777777" w:rsidR="00562296" w:rsidRPr="0011778A" w:rsidRDefault="00562296" w:rsidP="00343DC2">
      <w:pPr>
        <w:autoSpaceDE w:val="0"/>
        <w:autoSpaceDN w:val="0"/>
        <w:adjustRightInd w:val="0"/>
        <w:spacing w:after="0" w:line="240" w:lineRule="auto"/>
        <w:rPr>
          <w:rFonts w:ascii="Arial" w:hAnsi="Arial" w:cs="Arial"/>
          <w:color w:val="000000"/>
          <w:sz w:val="28"/>
          <w:szCs w:val="28"/>
        </w:rPr>
      </w:pPr>
    </w:p>
    <w:p w14:paraId="6AEB303B" w14:textId="77777777" w:rsidR="00562296" w:rsidRPr="0011778A" w:rsidRDefault="00562296" w:rsidP="00343DC2">
      <w:pPr>
        <w:autoSpaceDE w:val="0"/>
        <w:autoSpaceDN w:val="0"/>
        <w:adjustRightInd w:val="0"/>
        <w:spacing w:after="0" w:line="240" w:lineRule="auto"/>
        <w:rPr>
          <w:rFonts w:ascii="Arial" w:hAnsi="Arial" w:cs="Arial"/>
          <w:color w:val="000000"/>
          <w:sz w:val="28"/>
          <w:szCs w:val="28"/>
        </w:rPr>
      </w:pPr>
    </w:p>
    <w:p w14:paraId="5BA63C3F" w14:textId="77777777" w:rsidR="00343DC2" w:rsidRPr="0011778A" w:rsidRDefault="00343DC2" w:rsidP="00343DC2">
      <w:pPr>
        <w:autoSpaceDE w:val="0"/>
        <w:autoSpaceDN w:val="0"/>
        <w:adjustRightInd w:val="0"/>
        <w:spacing w:after="0" w:line="240" w:lineRule="auto"/>
        <w:rPr>
          <w:rFonts w:ascii="Arial" w:hAnsi="Arial" w:cs="Arial"/>
          <w:b/>
          <w:color w:val="0070C0"/>
          <w:sz w:val="28"/>
          <w:szCs w:val="28"/>
        </w:rPr>
      </w:pPr>
      <w:r w:rsidRPr="0011778A">
        <w:rPr>
          <w:rFonts w:ascii="Arial" w:hAnsi="Arial" w:cs="Arial"/>
          <w:b/>
          <w:color w:val="0070C0"/>
          <w:sz w:val="28"/>
          <w:szCs w:val="28"/>
        </w:rPr>
        <w:t>MISSION STATEMENT:</w:t>
      </w:r>
    </w:p>
    <w:p w14:paraId="13621D9F" w14:textId="77777777" w:rsidR="00343DC2" w:rsidRPr="0011778A" w:rsidRDefault="00343DC2" w:rsidP="00343DC2">
      <w:pPr>
        <w:autoSpaceDE w:val="0"/>
        <w:autoSpaceDN w:val="0"/>
        <w:adjustRightInd w:val="0"/>
        <w:spacing w:after="0" w:line="240" w:lineRule="auto"/>
        <w:rPr>
          <w:rFonts w:ascii="Arial" w:hAnsi="Arial" w:cs="Arial"/>
          <w:b/>
          <w:color w:val="0070C0"/>
          <w:sz w:val="28"/>
          <w:szCs w:val="28"/>
        </w:rPr>
      </w:pPr>
      <w:r w:rsidRPr="0011778A">
        <w:rPr>
          <w:rFonts w:ascii="Arial" w:hAnsi="Arial" w:cs="Arial"/>
          <w:b/>
          <w:color w:val="0070C0"/>
          <w:sz w:val="28"/>
          <w:szCs w:val="28"/>
        </w:rPr>
        <w:t>“To promote a cooperative and collaborative planning process</w:t>
      </w:r>
      <w:r w:rsidR="002E32E9" w:rsidRPr="0011778A">
        <w:rPr>
          <w:rFonts w:ascii="Arial" w:hAnsi="Arial" w:cs="Arial"/>
          <w:b/>
          <w:color w:val="0070C0"/>
          <w:sz w:val="28"/>
          <w:szCs w:val="28"/>
        </w:rPr>
        <w:t xml:space="preserve"> </w:t>
      </w:r>
      <w:r w:rsidRPr="0011778A">
        <w:rPr>
          <w:rFonts w:ascii="Arial" w:hAnsi="Arial" w:cs="Arial"/>
          <w:b/>
          <w:color w:val="0070C0"/>
          <w:sz w:val="28"/>
          <w:szCs w:val="28"/>
        </w:rPr>
        <w:t>that strives to provide and support an efficient and effective</w:t>
      </w:r>
      <w:r w:rsidR="002E32E9" w:rsidRPr="0011778A">
        <w:rPr>
          <w:rFonts w:ascii="Arial" w:hAnsi="Arial" w:cs="Arial"/>
          <w:b/>
          <w:color w:val="0070C0"/>
          <w:sz w:val="28"/>
          <w:szCs w:val="28"/>
        </w:rPr>
        <w:t xml:space="preserve"> </w:t>
      </w:r>
      <w:r w:rsidRPr="0011778A">
        <w:rPr>
          <w:rFonts w:ascii="Arial" w:hAnsi="Arial" w:cs="Arial"/>
          <w:b/>
          <w:color w:val="0070C0"/>
          <w:sz w:val="28"/>
          <w:szCs w:val="28"/>
        </w:rPr>
        <w:t>continuum of service delivery to Polk County children and families.”</w:t>
      </w:r>
    </w:p>
    <w:p w14:paraId="36172358" w14:textId="77777777" w:rsidR="00AB1C54" w:rsidRPr="0011778A" w:rsidRDefault="00AB1C54" w:rsidP="00343DC2">
      <w:pPr>
        <w:autoSpaceDE w:val="0"/>
        <w:autoSpaceDN w:val="0"/>
        <w:adjustRightInd w:val="0"/>
        <w:spacing w:after="0" w:line="240" w:lineRule="auto"/>
        <w:rPr>
          <w:rFonts w:ascii="Arial" w:hAnsi="Arial" w:cs="Arial"/>
          <w:b/>
          <w:color w:val="4F81BD"/>
          <w:sz w:val="24"/>
          <w:szCs w:val="24"/>
        </w:rPr>
      </w:pPr>
    </w:p>
    <w:p w14:paraId="30B3C4DB" w14:textId="77777777" w:rsidR="00804D97" w:rsidRPr="0011778A" w:rsidRDefault="00804D97" w:rsidP="00AB1C54">
      <w:pPr>
        <w:autoSpaceDE w:val="0"/>
        <w:autoSpaceDN w:val="0"/>
        <w:adjustRightInd w:val="0"/>
        <w:spacing w:after="0" w:line="240" w:lineRule="auto"/>
        <w:jc w:val="center"/>
        <w:rPr>
          <w:rFonts w:ascii="Arial" w:hAnsi="Arial" w:cs="Arial"/>
          <w:color w:val="000000"/>
          <w:sz w:val="28"/>
          <w:szCs w:val="28"/>
        </w:rPr>
      </w:pPr>
    </w:p>
    <w:p w14:paraId="7B93CFE2" w14:textId="77777777" w:rsidR="00804D97"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Project Name: Polk County Decategorization</w:t>
      </w:r>
    </w:p>
    <w:p w14:paraId="709B187F" w14:textId="77777777" w:rsidR="003A45DD"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Participating Counties: Polk</w:t>
      </w:r>
    </w:p>
    <w:p w14:paraId="0907A2AC" w14:textId="77777777" w:rsidR="00C54850"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Coordinator: Teresa K.D. Burke</w:t>
      </w:r>
    </w:p>
    <w:p w14:paraId="04F84E92" w14:textId="77777777" w:rsidR="00C54850"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 xml:space="preserve">Contact information: Polk County River Place, 2309 Euclid Avenue, Des Moines, IA 50310, Email: </w:t>
      </w:r>
      <w:hyperlink r:id="rId8" w:history="1">
        <w:r w:rsidRPr="00447024">
          <w:rPr>
            <w:rFonts w:ascii="Arial" w:hAnsi="Arial" w:cs="Arial"/>
            <w:b/>
            <w:color w:val="0070C0"/>
            <w:sz w:val="28"/>
            <w:szCs w:val="28"/>
          </w:rPr>
          <w:t>tburke@dhs.state.ia.us</w:t>
        </w:r>
      </w:hyperlink>
      <w:r w:rsidRPr="00C54850">
        <w:rPr>
          <w:rFonts w:ascii="Arial" w:hAnsi="Arial" w:cs="Arial"/>
          <w:b/>
          <w:color w:val="0070C0"/>
          <w:sz w:val="28"/>
          <w:szCs w:val="28"/>
        </w:rPr>
        <w:t>, Office phone: (515)725-2729</w:t>
      </w:r>
    </w:p>
    <w:p w14:paraId="44EADF5A" w14:textId="77777777" w:rsidR="003A45DD" w:rsidRPr="00C54850" w:rsidRDefault="000318D5" w:rsidP="00187E9A">
      <w:pPr>
        <w:numPr>
          <w:ilvl w:val="0"/>
          <w:numId w:val="11"/>
        </w:numPr>
        <w:autoSpaceDE w:val="0"/>
        <w:autoSpaceDN w:val="0"/>
        <w:adjustRightInd w:val="0"/>
        <w:spacing w:after="0" w:line="240" w:lineRule="auto"/>
        <w:rPr>
          <w:rFonts w:ascii="Arial" w:hAnsi="Arial" w:cs="Arial"/>
          <w:b/>
          <w:color w:val="0070C0"/>
          <w:sz w:val="28"/>
          <w:szCs w:val="28"/>
        </w:rPr>
      </w:pPr>
      <w:r>
        <w:rPr>
          <w:rFonts w:ascii="Arial" w:hAnsi="Arial" w:cs="Arial"/>
          <w:b/>
          <w:color w:val="0070C0"/>
          <w:sz w:val="28"/>
          <w:szCs w:val="28"/>
        </w:rPr>
        <w:t xml:space="preserve">Date of Report: </w:t>
      </w:r>
      <w:proofErr w:type="gramStart"/>
      <w:r w:rsidR="00C56E5C">
        <w:rPr>
          <w:rFonts w:ascii="Arial" w:hAnsi="Arial" w:cs="Arial"/>
          <w:b/>
          <w:color w:val="0070C0"/>
          <w:sz w:val="28"/>
          <w:szCs w:val="28"/>
        </w:rPr>
        <w:t>August</w:t>
      </w:r>
      <w:r w:rsidR="00077D5D">
        <w:rPr>
          <w:rFonts w:ascii="Arial" w:hAnsi="Arial" w:cs="Arial"/>
          <w:b/>
          <w:color w:val="0070C0"/>
          <w:sz w:val="28"/>
          <w:szCs w:val="28"/>
        </w:rPr>
        <w:t>,</w:t>
      </w:r>
      <w:proofErr w:type="gramEnd"/>
      <w:r w:rsidR="00077D5D">
        <w:rPr>
          <w:rFonts w:ascii="Arial" w:hAnsi="Arial" w:cs="Arial"/>
          <w:b/>
          <w:color w:val="0070C0"/>
          <w:sz w:val="28"/>
          <w:szCs w:val="28"/>
        </w:rPr>
        <w:t xml:space="preserve"> </w:t>
      </w:r>
      <w:r w:rsidR="00C54850" w:rsidRPr="00C54850">
        <w:rPr>
          <w:rFonts w:ascii="Arial" w:hAnsi="Arial" w:cs="Arial"/>
          <w:b/>
          <w:color w:val="0070C0"/>
          <w:sz w:val="28"/>
          <w:szCs w:val="28"/>
        </w:rPr>
        <w:t>20</w:t>
      </w:r>
      <w:r w:rsidR="00FC0E24">
        <w:rPr>
          <w:rFonts w:ascii="Arial" w:hAnsi="Arial" w:cs="Arial"/>
          <w:b/>
          <w:color w:val="0070C0"/>
          <w:sz w:val="28"/>
          <w:szCs w:val="28"/>
        </w:rPr>
        <w:t>2</w:t>
      </w:r>
      <w:r w:rsidR="004A1E9E">
        <w:rPr>
          <w:rFonts w:ascii="Arial" w:hAnsi="Arial" w:cs="Arial"/>
          <w:b/>
          <w:color w:val="0070C0"/>
          <w:sz w:val="28"/>
          <w:szCs w:val="28"/>
        </w:rPr>
        <w:t>1</w:t>
      </w:r>
    </w:p>
    <w:p w14:paraId="01874EE6" w14:textId="77777777" w:rsidR="003A45DD" w:rsidRPr="0011778A" w:rsidRDefault="003A45DD" w:rsidP="00AB1C54">
      <w:pPr>
        <w:autoSpaceDE w:val="0"/>
        <w:autoSpaceDN w:val="0"/>
        <w:adjustRightInd w:val="0"/>
        <w:spacing w:after="0" w:line="240" w:lineRule="auto"/>
        <w:jc w:val="center"/>
        <w:rPr>
          <w:rFonts w:ascii="Arial" w:hAnsi="Arial" w:cs="Arial"/>
          <w:color w:val="000000"/>
          <w:sz w:val="28"/>
          <w:szCs w:val="28"/>
        </w:rPr>
      </w:pPr>
    </w:p>
    <w:p w14:paraId="3EEA80CE" w14:textId="77777777" w:rsidR="003A45DD" w:rsidRPr="0011778A" w:rsidRDefault="003A45DD" w:rsidP="00AB1C54">
      <w:pPr>
        <w:autoSpaceDE w:val="0"/>
        <w:autoSpaceDN w:val="0"/>
        <w:adjustRightInd w:val="0"/>
        <w:spacing w:after="0" w:line="240" w:lineRule="auto"/>
        <w:jc w:val="center"/>
        <w:rPr>
          <w:rFonts w:ascii="Arial" w:hAnsi="Arial" w:cs="Arial"/>
          <w:color w:val="000000"/>
          <w:sz w:val="28"/>
          <w:szCs w:val="28"/>
        </w:rPr>
      </w:pPr>
    </w:p>
    <w:p w14:paraId="455C41F8" w14:textId="77777777" w:rsidR="00804D97" w:rsidRPr="0011778A" w:rsidRDefault="00804D97" w:rsidP="00AB1C54">
      <w:pPr>
        <w:autoSpaceDE w:val="0"/>
        <w:autoSpaceDN w:val="0"/>
        <w:adjustRightInd w:val="0"/>
        <w:spacing w:after="0" w:line="240" w:lineRule="auto"/>
        <w:jc w:val="center"/>
        <w:rPr>
          <w:rFonts w:ascii="Arial" w:hAnsi="Arial" w:cs="Arial"/>
          <w:color w:val="000000"/>
          <w:sz w:val="28"/>
          <w:szCs w:val="28"/>
        </w:rPr>
      </w:pPr>
    </w:p>
    <w:p w14:paraId="7F5B91F2" w14:textId="77777777" w:rsidR="003A45DD" w:rsidRPr="0011778A" w:rsidRDefault="003A45DD" w:rsidP="003A45DD">
      <w:pPr>
        <w:autoSpaceDE w:val="0"/>
        <w:autoSpaceDN w:val="0"/>
        <w:adjustRightInd w:val="0"/>
        <w:spacing w:after="0" w:line="240" w:lineRule="auto"/>
        <w:rPr>
          <w:rFonts w:ascii="Arial" w:hAnsi="Arial" w:cs="Arial"/>
          <w:color w:val="0070C0"/>
          <w:sz w:val="32"/>
          <w:szCs w:val="32"/>
          <w:u w:val="single"/>
        </w:rPr>
      </w:pPr>
      <w:r w:rsidRPr="0011778A">
        <w:rPr>
          <w:rFonts w:ascii="Arial" w:hAnsi="Arial" w:cs="Arial"/>
          <w:color w:val="0070C0"/>
          <w:sz w:val="32"/>
          <w:szCs w:val="32"/>
          <w:u w:val="single"/>
        </w:rPr>
        <w:t>Staff</w:t>
      </w:r>
      <w:r w:rsidR="00C566C9">
        <w:rPr>
          <w:rFonts w:ascii="Arial" w:hAnsi="Arial" w:cs="Arial"/>
          <w:color w:val="0070C0"/>
          <w:sz w:val="32"/>
          <w:szCs w:val="32"/>
          <w:u w:val="single"/>
        </w:rPr>
        <w:t xml:space="preserve"> &amp; Contractors</w:t>
      </w:r>
    </w:p>
    <w:p w14:paraId="76FADC5C" w14:textId="77777777" w:rsidR="003A45DD" w:rsidRPr="0011778A" w:rsidRDefault="00196B9D" w:rsidP="00163BE7">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Teresa K.D. Burke</w:t>
      </w:r>
      <w:r w:rsidR="003A45DD" w:rsidRPr="0011778A">
        <w:rPr>
          <w:rFonts w:ascii="Arial" w:hAnsi="Arial" w:cs="Arial"/>
          <w:b/>
          <w:color w:val="0070C0"/>
          <w:sz w:val="24"/>
          <w:szCs w:val="24"/>
        </w:rPr>
        <w:t xml:space="preserve"> - Decat Project Coordinator</w:t>
      </w:r>
    </w:p>
    <w:p w14:paraId="10E4A18C" w14:textId="77777777" w:rsidR="003A45DD" w:rsidRPr="0011778A" w:rsidRDefault="003F162F" w:rsidP="00163BE7">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Veronica Russell</w:t>
      </w:r>
      <w:r w:rsidR="003A45DD" w:rsidRPr="0011778A">
        <w:rPr>
          <w:rFonts w:ascii="Arial" w:hAnsi="Arial" w:cs="Arial"/>
          <w:b/>
          <w:color w:val="0070C0"/>
          <w:sz w:val="24"/>
          <w:szCs w:val="24"/>
        </w:rPr>
        <w:t xml:space="preserve"> - Program </w:t>
      </w:r>
      <w:r w:rsidR="00196B9D">
        <w:rPr>
          <w:rFonts w:ascii="Arial" w:hAnsi="Arial" w:cs="Arial"/>
          <w:b/>
          <w:color w:val="0070C0"/>
          <w:sz w:val="24"/>
          <w:szCs w:val="24"/>
        </w:rPr>
        <w:t>Assistant</w:t>
      </w:r>
      <w:r w:rsidR="00C56E5C">
        <w:rPr>
          <w:rFonts w:ascii="Arial" w:hAnsi="Arial" w:cs="Arial"/>
          <w:b/>
          <w:color w:val="0070C0"/>
          <w:sz w:val="24"/>
          <w:szCs w:val="24"/>
        </w:rPr>
        <w:t xml:space="preserve"> &amp; Resource Specialist</w:t>
      </w:r>
    </w:p>
    <w:p w14:paraId="2E162F88" w14:textId="54A45E86" w:rsidR="00C566C9" w:rsidRPr="000009E4" w:rsidRDefault="00C56E5C" w:rsidP="00163BE7">
      <w:pPr>
        <w:numPr>
          <w:ilvl w:val="0"/>
          <w:numId w:val="3"/>
        </w:numPr>
        <w:autoSpaceDE w:val="0"/>
        <w:autoSpaceDN w:val="0"/>
        <w:adjustRightInd w:val="0"/>
        <w:spacing w:after="0" w:line="240" w:lineRule="auto"/>
        <w:rPr>
          <w:rFonts w:ascii="Arial" w:hAnsi="Arial" w:cs="Arial"/>
          <w:b/>
          <w:color w:val="4F81BD"/>
          <w:sz w:val="24"/>
          <w:szCs w:val="24"/>
        </w:rPr>
      </w:pPr>
      <w:r>
        <w:rPr>
          <w:rFonts w:ascii="Arial" w:hAnsi="Arial" w:cs="Arial"/>
          <w:b/>
          <w:color w:val="0070C0"/>
          <w:sz w:val="24"/>
          <w:szCs w:val="24"/>
        </w:rPr>
        <w:t xml:space="preserve">Cassie </w:t>
      </w:r>
      <w:r w:rsidR="00254287">
        <w:rPr>
          <w:rFonts w:ascii="Arial" w:hAnsi="Arial" w:cs="Arial"/>
          <w:b/>
          <w:color w:val="0070C0"/>
          <w:sz w:val="24"/>
          <w:szCs w:val="24"/>
        </w:rPr>
        <w:t>Kilgore</w:t>
      </w:r>
      <w:r w:rsidR="00C566C9">
        <w:rPr>
          <w:rFonts w:ascii="Arial" w:hAnsi="Arial" w:cs="Arial"/>
          <w:b/>
          <w:color w:val="0070C0"/>
          <w:sz w:val="24"/>
          <w:szCs w:val="24"/>
        </w:rPr>
        <w:t xml:space="preserve"> – </w:t>
      </w:r>
      <w:r w:rsidR="00DB2276">
        <w:rPr>
          <w:rFonts w:ascii="Arial" w:hAnsi="Arial" w:cs="Arial"/>
          <w:b/>
          <w:color w:val="0070C0"/>
          <w:sz w:val="24"/>
          <w:szCs w:val="24"/>
        </w:rPr>
        <w:t>Project</w:t>
      </w:r>
      <w:r w:rsidR="005742FE">
        <w:rPr>
          <w:rFonts w:ascii="Arial" w:hAnsi="Arial" w:cs="Arial"/>
          <w:b/>
          <w:color w:val="0070C0"/>
          <w:sz w:val="24"/>
          <w:szCs w:val="24"/>
        </w:rPr>
        <w:t>s</w:t>
      </w:r>
      <w:r w:rsidR="00DB2276">
        <w:rPr>
          <w:rFonts w:ascii="Arial" w:hAnsi="Arial" w:cs="Arial"/>
          <w:b/>
          <w:color w:val="0070C0"/>
          <w:sz w:val="24"/>
          <w:szCs w:val="24"/>
        </w:rPr>
        <w:t xml:space="preserve"> </w:t>
      </w:r>
      <w:r w:rsidR="000318D5">
        <w:rPr>
          <w:rFonts w:ascii="Arial" w:hAnsi="Arial" w:cs="Arial"/>
          <w:b/>
          <w:color w:val="0070C0"/>
          <w:sz w:val="24"/>
          <w:szCs w:val="24"/>
        </w:rPr>
        <w:t>&amp; CPPC Coordinator</w:t>
      </w:r>
    </w:p>
    <w:p w14:paraId="242A4CAC" w14:textId="77777777" w:rsidR="0011778A" w:rsidRDefault="00295ACA" w:rsidP="0011778A">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Diamond Denney</w:t>
      </w:r>
      <w:r w:rsidR="000009E4" w:rsidRPr="000009E4">
        <w:rPr>
          <w:rFonts w:ascii="Arial" w:hAnsi="Arial" w:cs="Arial"/>
          <w:b/>
          <w:color w:val="0070C0"/>
          <w:sz w:val="24"/>
          <w:szCs w:val="24"/>
        </w:rPr>
        <w:t xml:space="preserve"> – Restorative Justice </w:t>
      </w:r>
      <w:r w:rsidR="000318D5">
        <w:rPr>
          <w:rFonts w:ascii="Arial" w:hAnsi="Arial" w:cs="Arial"/>
          <w:b/>
          <w:color w:val="0070C0"/>
          <w:sz w:val="24"/>
          <w:szCs w:val="24"/>
        </w:rPr>
        <w:t>&amp; Cultural Equity Coordinator</w:t>
      </w:r>
    </w:p>
    <w:p w14:paraId="05CC3B47" w14:textId="77777777" w:rsidR="000009E4" w:rsidRDefault="000009E4" w:rsidP="000009E4">
      <w:pPr>
        <w:autoSpaceDE w:val="0"/>
        <w:autoSpaceDN w:val="0"/>
        <w:adjustRightInd w:val="0"/>
        <w:spacing w:after="0" w:line="240" w:lineRule="auto"/>
        <w:ind w:left="720"/>
        <w:rPr>
          <w:rFonts w:ascii="Arial" w:hAnsi="Arial" w:cs="Arial"/>
          <w:b/>
          <w:color w:val="0070C0"/>
          <w:sz w:val="24"/>
          <w:szCs w:val="24"/>
        </w:rPr>
      </w:pPr>
    </w:p>
    <w:p w14:paraId="070ACFA3" w14:textId="77777777" w:rsidR="00343DC2" w:rsidRPr="0011778A" w:rsidRDefault="00343DC2" w:rsidP="00AB1C54">
      <w:pPr>
        <w:autoSpaceDE w:val="0"/>
        <w:autoSpaceDN w:val="0"/>
        <w:adjustRightInd w:val="0"/>
        <w:spacing w:after="0" w:line="240" w:lineRule="auto"/>
        <w:jc w:val="center"/>
        <w:rPr>
          <w:rFonts w:ascii="Arial" w:hAnsi="Arial" w:cs="Arial"/>
          <w:b/>
          <w:color w:val="0070C0"/>
          <w:sz w:val="28"/>
          <w:szCs w:val="28"/>
          <w:u w:val="single"/>
        </w:rPr>
      </w:pPr>
      <w:r w:rsidRPr="0011778A">
        <w:rPr>
          <w:rFonts w:ascii="Arial" w:hAnsi="Arial" w:cs="Arial"/>
          <w:b/>
          <w:color w:val="0070C0"/>
          <w:sz w:val="28"/>
          <w:szCs w:val="28"/>
          <w:u w:val="single"/>
        </w:rPr>
        <w:lastRenderedPageBreak/>
        <w:t>POLK COUNTY</w:t>
      </w:r>
      <w:r w:rsidR="00185E2E">
        <w:rPr>
          <w:rFonts w:ascii="Arial" w:hAnsi="Arial" w:cs="Arial"/>
          <w:b/>
          <w:color w:val="0070C0"/>
          <w:sz w:val="28"/>
          <w:szCs w:val="28"/>
          <w:u w:val="single"/>
        </w:rPr>
        <w:t xml:space="preserve"> DECATEGORIZATION</w:t>
      </w:r>
      <w:r w:rsidR="000C070B">
        <w:rPr>
          <w:rFonts w:ascii="Arial" w:hAnsi="Arial" w:cs="Arial"/>
          <w:b/>
          <w:color w:val="0070C0"/>
          <w:sz w:val="28"/>
          <w:szCs w:val="28"/>
          <w:u w:val="single"/>
        </w:rPr>
        <w:t xml:space="preserve"> </w:t>
      </w:r>
      <w:r w:rsidRPr="0011778A">
        <w:rPr>
          <w:rFonts w:ascii="Arial" w:hAnsi="Arial" w:cs="Arial"/>
          <w:b/>
          <w:color w:val="0070C0"/>
          <w:sz w:val="28"/>
          <w:szCs w:val="28"/>
          <w:u w:val="single"/>
        </w:rPr>
        <w:t xml:space="preserve">FY </w:t>
      </w:r>
      <w:r w:rsidR="00FC0E24">
        <w:rPr>
          <w:rFonts w:ascii="Arial" w:hAnsi="Arial" w:cs="Arial"/>
          <w:b/>
          <w:color w:val="0070C0"/>
          <w:sz w:val="28"/>
          <w:szCs w:val="28"/>
          <w:u w:val="single"/>
        </w:rPr>
        <w:t>2</w:t>
      </w:r>
      <w:r w:rsidR="004A1E9E">
        <w:rPr>
          <w:rFonts w:ascii="Arial" w:hAnsi="Arial" w:cs="Arial"/>
          <w:b/>
          <w:color w:val="0070C0"/>
          <w:sz w:val="28"/>
          <w:szCs w:val="28"/>
          <w:u w:val="single"/>
        </w:rPr>
        <w:t>2</w:t>
      </w:r>
    </w:p>
    <w:p w14:paraId="44CC6693" w14:textId="77777777" w:rsidR="00343DC2" w:rsidRPr="0011778A" w:rsidRDefault="00343DC2" w:rsidP="00AB1C54">
      <w:pPr>
        <w:autoSpaceDE w:val="0"/>
        <w:autoSpaceDN w:val="0"/>
        <w:adjustRightInd w:val="0"/>
        <w:spacing w:after="0" w:line="240" w:lineRule="auto"/>
        <w:jc w:val="center"/>
        <w:rPr>
          <w:rFonts w:ascii="Arial" w:hAnsi="Arial" w:cs="Arial"/>
          <w:b/>
          <w:color w:val="0070C0"/>
          <w:sz w:val="28"/>
          <w:szCs w:val="28"/>
          <w:u w:val="single"/>
        </w:rPr>
      </w:pPr>
      <w:r w:rsidRPr="0011778A">
        <w:rPr>
          <w:rFonts w:ascii="Arial" w:hAnsi="Arial" w:cs="Arial"/>
          <w:b/>
          <w:color w:val="0070C0"/>
          <w:sz w:val="28"/>
          <w:szCs w:val="28"/>
          <w:u w:val="single"/>
        </w:rPr>
        <w:t>CHILD WELFARE &amp; JUVENILE JUSTICE SERVICES PLAN</w:t>
      </w:r>
    </w:p>
    <w:p w14:paraId="7087DE61" w14:textId="77777777" w:rsidR="00B44AC9" w:rsidRPr="006A44D6" w:rsidRDefault="00B44AC9" w:rsidP="00AB1C54">
      <w:pPr>
        <w:autoSpaceDE w:val="0"/>
        <w:autoSpaceDN w:val="0"/>
        <w:adjustRightInd w:val="0"/>
        <w:spacing w:after="0" w:line="240" w:lineRule="auto"/>
        <w:jc w:val="center"/>
        <w:rPr>
          <w:rFonts w:ascii="Arial" w:hAnsi="Arial" w:cs="Arial"/>
          <w:color w:val="FF0000"/>
          <w:sz w:val="28"/>
          <w:szCs w:val="28"/>
        </w:rPr>
      </w:pPr>
    </w:p>
    <w:p w14:paraId="276B2C4C" w14:textId="77777777" w:rsidR="009A2BCE" w:rsidRPr="00376D6D" w:rsidRDefault="003A45DD" w:rsidP="00343DC2">
      <w:pPr>
        <w:autoSpaceDE w:val="0"/>
        <w:autoSpaceDN w:val="0"/>
        <w:adjustRightInd w:val="0"/>
        <w:spacing w:after="0" w:line="240" w:lineRule="auto"/>
        <w:rPr>
          <w:rFonts w:ascii="Arial" w:hAnsi="Arial" w:cs="Arial"/>
          <w:b/>
          <w:color w:val="FF0000"/>
          <w:sz w:val="32"/>
          <w:szCs w:val="32"/>
          <w:u w:val="single"/>
        </w:rPr>
      </w:pPr>
      <w:r w:rsidRPr="006A44D6">
        <w:rPr>
          <w:rFonts w:ascii="Arial" w:hAnsi="Arial" w:cs="Arial"/>
          <w:b/>
          <w:color w:val="FF0000"/>
          <w:sz w:val="28"/>
          <w:szCs w:val="28"/>
        </w:rPr>
        <w:t xml:space="preserve"> </w:t>
      </w:r>
      <w:r w:rsidR="00343DC2" w:rsidRPr="006A44D6">
        <w:rPr>
          <w:rFonts w:ascii="Arial" w:hAnsi="Arial" w:cs="Arial"/>
          <w:b/>
          <w:color w:val="FF0000"/>
          <w:sz w:val="28"/>
          <w:szCs w:val="28"/>
        </w:rPr>
        <w:t xml:space="preserve"> </w:t>
      </w:r>
      <w:r w:rsidR="00B327E7">
        <w:rPr>
          <w:rFonts w:ascii="Arial" w:hAnsi="Arial" w:cs="Arial"/>
          <w:b/>
          <w:color w:val="FF0000"/>
          <w:sz w:val="28"/>
          <w:szCs w:val="28"/>
          <w:u w:val="single"/>
        </w:rPr>
        <w:t xml:space="preserve">Demographics and Other </w:t>
      </w:r>
      <w:r w:rsidR="00642CC3">
        <w:rPr>
          <w:rFonts w:ascii="Arial" w:hAnsi="Arial" w:cs="Arial"/>
          <w:b/>
          <w:color w:val="FF0000"/>
          <w:sz w:val="32"/>
          <w:szCs w:val="32"/>
          <w:u w:val="single"/>
        </w:rPr>
        <w:t>Relevant</w:t>
      </w:r>
      <w:r w:rsidR="007B2533" w:rsidRPr="00376D6D">
        <w:rPr>
          <w:rFonts w:ascii="Arial" w:hAnsi="Arial" w:cs="Arial"/>
          <w:b/>
          <w:color w:val="FF0000"/>
          <w:sz w:val="32"/>
          <w:szCs w:val="32"/>
          <w:u w:val="single"/>
        </w:rPr>
        <w:t xml:space="preserve"> Polk County Data</w:t>
      </w:r>
    </w:p>
    <w:p w14:paraId="558F193A" w14:textId="77777777" w:rsidR="00006FAE" w:rsidRDefault="00006FAE" w:rsidP="002C1137">
      <w:pPr>
        <w:autoSpaceDE w:val="0"/>
        <w:autoSpaceDN w:val="0"/>
        <w:adjustRightInd w:val="0"/>
        <w:spacing w:after="0" w:line="240" w:lineRule="auto"/>
        <w:rPr>
          <w:rFonts w:ascii="Arial" w:hAnsi="Arial" w:cs="Arial"/>
          <w:sz w:val="24"/>
          <w:szCs w:val="24"/>
        </w:rPr>
      </w:pPr>
    </w:p>
    <w:p w14:paraId="6DC7BA0F" w14:textId="38221E73" w:rsidR="002C1137" w:rsidRDefault="002C1137" w:rsidP="002C1137">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The Polk Decategorization Board and Staff is always reviewing and strategizing on ways to meet the needs of our County.  Observing certain data points annually is one way we can ensure that we are focusing on the most effective strategies for the most appropriate demographics.  Below is a summary of the composition of our population including </w:t>
      </w:r>
      <w:r w:rsidR="003C62FA">
        <w:rPr>
          <w:rFonts w:ascii="Arial" w:hAnsi="Arial" w:cs="Arial"/>
          <w:sz w:val="24"/>
          <w:szCs w:val="24"/>
        </w:rPr>
        <w:t xml:space="preserve">Child Welfare </w:t>
      </w:r>
      <w:r>
        <w:rPr>
          <w:rFonts w:ascii="Arial" w:hAnsi="Arial" w:cs="Arial"/>
          <w:sz w:val="24"/>
          <w:szCs w:val="24"/>
        </w:rPr>
        <w:t>abuse and neglect reports, Education statistics, Early Childhood information, Juvenile Justice data, and more, which will</w:t>
      </w:r>
      <w:r w:rsidR="009250DB">
        <w:rPr>
          <w:rFonts w:ascii="Arial" w:hAnsi="Arial" w:cs="Arial"/>
          <w:sz w:val="24"/>
          <w:szCs w:val="24"/>
        </w:rPr>
        <w:t>, in part,</w:t>
      </w:r>
      <w:r>
        <w:rPr>
          <w:rFonts w:ascii="Arial" w:hAnsi="Arial" w:cs="Arial"/>
          <w:sz w:val="24"/>
          <w:szCs w:val="24"/>
        </w:rPr>
        <w:t xml:space="preserve"> guide our work into FY22.</w:t>
      </w:r>
    </w:p>
    <w:p w14:paraId="2239B22F" w14:textId="77777777" w:rsidR="002C1137" w:rsidRPr="002C1137" w:rsidRDefault="002C1137" w:rsidP="002C1137">
      <w:pPr>
        <w:autoSpaceDE w:val="0"/>
        <w:autoSpaceDN w:val="0"/>
        <w:adjustRightInd w:val="0"/>
        <w:spacing w:after="0" w:line="240" w:lineRule="auto"/>
        <w:rPr>
          <w:rFonts w:ascii="Arial" w:hAnsi="Arial" w:cs="Arial"/>
          <w:sz w:val="24"/>
          <w:szCs w:val="24"/>
        </w:rPr>
      </w:pPr>
    </w:p>
    <w:p w14:paraId="1A757BBC" w14:textId="1838AF37" w:rsidR="00FF5FDE" w:rsidRDefault="001E1620" w:rsidP="000009E4">
      <w:pPr>
        <w:numPr>
          <w:ilvl w:val="0"/>
          <w:numId w:val="8"/>
        </w:numPr>
        <w:autoSpaceDE w:val="0"/>
        <w:autoSpaceDN w:val="0"/>
        <w:adjustRightInd w:val="0"/>
        <w:spacing w:after="0" w:line="240" w:lineRule="auto"/>
        <w:rPr>
          <w:rFonts w:ascii="Arial" w:hAnsi="Arial" w:cs="Arial"/>
          <w:color w:val="000000"/>
          <w:sz w:val="24"/>
          <w:szCs w:val="24"/>
        </w:rPr>
      </w:pPr>
      <w:r w:rsidRPr="001E1620">
        <w:rPr>
          <w:rFonts w:ascii="Arial" w:hAnsi="Arial" w:cs="Arial"/>
          <w:b/>
          <w:color w:val="000000"/>
          <w:sz w:val="24"/>
          <w:szCs w:val="24"/>
        </w:rPr>
        <w:t>Population:</w:t>
      </w:r>
      <w:r>
        <w:rPr>
          <w:rFonts w:ascii="Arial" w:hAnsi="Arial" w:cs="Arial"/>
          <w:color w:val="000000"/>
          <w:sz w:val="24"/>
          <w:szCs w:val="24"/>
        </w:rPr>
        <w:t xml:space="preserve"> </w:t>
      </w:r>
      <w:r w:rsidR="00FF5FDE">
        <w:rPr>
          <w:rFonts w:ascii="Arial" w:hAnsi="Arial" w:cs="Arial"/>
          <w:color w:val="000000"/>
          <w:sz w:val="24"/>
          <w:szCs w:val="24"/>
        </w:rPr>
        <w:t xml:space="preserve">The </w:t>
      </w:r>
      <w:r w:rsidR="00141F2C">
        <w:rPr>
          <w:rFonts w:ascii="Arial" w:hAnsi="Arial" w:cs="Arial"/>
          <w:color w:val="000000"/>
          <w:sz w:val="24"/>
          <w:szCs w:val="24"/>
        </w:rPr>
        <w:t xml:space="preserve">estimated </w:t>
      </w:r>
      <w:r w:rsidR="00FF5FDE">
        <w:rPr>
          <w:rFonts w:ascii="Arial" w:hAnsi="Arial" w:cs="Arial"/>
          <w:color w:val="000000"/>
          <w:sz w:val="24"/>
          <w:szCs w:val="24"/>
        </w:rPr>
        <w:t xml:space="preserve">population of Polk County </w:t>
      </w:r>
      <w:r w:rsidR="00141F2C">
        <w:rPr>
          <w:rFonts w:ascii="Arial" w:hAnsi="Arial" w:cs="Arial"/>
          <w:color w:val="000000"/>
          <w:sz w:val="24"/>
          <w:szCs w:val="24"/>
        </w:rPr>
        <w:t>as of July 1, 201</w:t>
      </w:r>
      <w:r w:rsidR="005048CF">
        <w:rPr>
          <w:rFonts w:ascii="Arial" w:hAnsi="Arial" w:cs="Arial"/>
          <w:color w:val="000000"/>
          <w:sz w:val="24"/>
          <w:szCs w:val="24"/>
        </w:rPr>
        <w:t>9</w:t>
      </w:r>
      <w:r w:rsidR="00141F2C">
        <w:rPr>
          <w:rFonts w:ascii="Arial" w:hAnsi="Arial" w:cs="Arial"/>
          <w:color w:val="000000"/>
          <w:sz w:val="24"/>
          <w:szCs w:val="24"/>
        </w:rPr>
        <w:t>,</w:t>
      </w:r>
      <w:r w:rsidR="00FF5FDE">
        <w:rPr>
          <w:rFonts w:ascii="Arial" w:hAnsi="Arial" w:cs="Arial"/>
          <w:color w:val="000000"/>
          <w:sz w:val="24"/>
          <w:szCs w:val="24"/>
        </w:rPr>
        <w:t xml:space="preserve"> was </w:t>
      </w:r>
      <w:r w:rsidR="00141F2C">
        <w:rPr>
          <w:rFonts w:ascii="Arial" w:hAnsi="Arial" w:cs="Arial"/>
          <w:color w:val="000000"/>
          <w:sz w:val="24"/>
          <w:szCs w:val="24"/>
        </w:rPr>
        <w:t>4</w:t>
      </w:r>
      <w:r w:rsidR="005048CF">
        <w:rPr>
          <w:rFonts w:ascii="Arial" w:hAnsi="Arial" w:cs="Arial"/>
          <w:color w:val="000000"/>
          <w:sz w:val="24"/>
          <w:szCs w:val="24"/>
        </w:rPr>
        <w:t xml:space="preserve">90,161 from the U.S. Census Bureau, although the World Population Review reflects </w:t>
      </w:r>
      <w:r w:rsidR="00A07D97">
        <w:rPr>
          <w:rFonts w:ascii="Arial" w:hAnsi="Arial" w:cs="Arial"/>
          <w:color w:val="000000"/>
          <w:sz w:val="24"/>
          <w:szCs w:val="24"/>
        </w:rPr>
        <w:t>498,817</w:t>
      </w:r>
      <w:r w:rsidR="005048CF">
        <w:rPr>
          <w:rFonts w:ascii="Arial" w:hAnsi="Arial" w:cs="Arial"/>
          <w:color w:val="000000"/>
          <w:sz w:val="24"/>
          <w:szCs w:val="24"/>
        </w:rPr>
        <w:t xml:space="preserve"> for 202</w:t>
      </w:r>
      <w:r w:rsidR="00A07D97">
        <w:rPr>
          <w:rFonts w:ascii="Arial" w:hAnsi="Arial" w:cs="Arial"/>
          <w:color w:val="000000"/>
          <w:sz w:val="24"/>
          <w:szCs w:val="24"/>
        </w:rPr>
        <w:t>1</w:t>
      </w:r>
      <w:r w:rsidR="00FF5FDE">
        <w:rPr>
          <w:rFonts w:ascii="Arial" w:hAnsi="Arial" w:cs="Arial"/>
          <w:color w:val="000000"/>
          <w:sz w:val="24"/>
          <w:szCs w:val="24"/>
        </w:rPr>
        <w:t xml:space="preserve">.  </w:t>
      </w:r>
      <w:r w:rsidR="00A07D97">
        <w:rPr>
          <w:rFonts w:ascii="Arial" w:hAnsi="Arial" w:cs="Arial"/>
          <w:color w:val="000000"/>
          <w:sz w:val="24"/>
          <w:szCs w:val="24"/>
        </w:rPr>
        <w:t xml:space="preserve">Updated census data will not be available until after September 30, 2021.  </w:t>
      </w:r>
      <w:r w:rsidR="00FF5FDE">
        <w:rPr>
          <w:rFonts w:ascii="Arial" w:hAnsi="Arial" w:cs="Arial"/>
          <w:color w:val="000000"/>
          <w:sz w:val="24"/>
          <w:szCs w:val="24"/>
        </w:rPr>
        <w:t>The demographics are: White</w:t>
      </w:r>
      <w:r w:rsidR="00B56CCD">
        <w:rPr>
          <w:rFonts w:ascii="Arial" w:hAnsi="Arial" w:cs="Arial"/>
          <w:color w:val="000000"/>
          <w:sz w:val="24"/>
          <w:szCs w:val="24"/>
        </w:rPr>
        <w:t xml:space="preserve"> Non-Latino</w:t>
      </w:r>
      <w:r w:rsidR="00FF5FDE">
        <w:rPr>
          <w:rFonts w:ascii="Arial" w:hAnsi="Arial" w:cs="Arial"/>
          <w:color w:val="000000"/>
          <w:sz w:val="24"/>
          <w:szCs w:val="24"/>
        </w:rPr>
        <w:t xml:space="preserve"> – </w:t>
      </w:r>
      <w:r w:rsidR="00141F2C">
        <w:rPr>
          <w:rFonts w:ascii="Arial" w:hAnsi="Arial" w:cs="Arial"/>
          <w:color w:val="000000"/>
          <w:sz w:val="24"/>
          <w:szCs w:val="24"/>
        </w:rPr>
        <w:t>77%, Black or African American alon</w:t>
      </w:r>
      <w:r w:rsidR="003E6D06">
        <w:rPr>
          <w:rFonts w:ascii="Arial" w:hAnsi="Arial" w:cs="Arial"/>
          <w:color w:val="000000"/>
          <w:sz w:val="24"/>
          <w:szCs w:val="24"/>
        </w:rPr>
        <w:t>e</w:t>
      </w:r>
      <w:r w:rsidR="00141F2C">
        <w:rPr>
          <w:rFonts w:ascii="Arial" w:hAnsi="Arial" w:cs="Arial"/>
          <w:color w:val="000000"/>
          <w:sz w:val="24"/>
          <w:szCs w:val="24"/>
        </w:rPr>
        <w:t xml:space="preserve"> – 7.</w:t>
      </w:r>
      <w:r w:rsidR="005048CF">
        <w:rPr>
          <w:rFonts w:ascii="Arial" w:hAnsi="Arial" w:cs="Arial"/>
          <w:color w:val="000000"/>
          <w:sz w:val="24"/>
          <w:szCs w:val="24"/>
        </w:rPr>
        <w:t>2</w:t>
      </w:r>
      <w:r w:rsidR="00141F2C">
        <w:rPr>
          <w:rFonts w:ascii="Arial" w:hAnsi="Arial" w:cs="Arial"/>
          <w:color w:val="000000"/>
          <w:sz w:val="24"/>
          <w:szCs w:val="24"/>
        </w:rPr>
        <w:t>%, Native American Indian/Alaska Native - .4%, Asian alone – 5%, native Hawaiian/Pacific Islander - .1%, Two or More races – 2.</w:t>
      </w:r>
      <w:r w:rsidR="005048CF">
        <w:rPr>
          <w:rFonts w:ascii="Arial" w:hAnsi="Arial" w:cs="Arial"/>
          <w:color w:val="000000"/>
          <w:sz w:val="24"/>
          <w:szCs w:val="24"/>
        </w:rPr>
        <w:t>5</w:t>
      </w:r>
      <w:r w:rsidR="00141F2C">
        <w:rPr>
          <w:rFonts w:ascii="Arial" w:hAnsi="Arial" w:cs="Arial"/>
          <w:color w:val="000000"/>
          <w:sz w:val="24"/>
          <w:szCs w:val="24"/>
        </w:rPr>
        <w:t>%, Hispanic or Latino – 8.</w:t>
      </w:r>
      <w:r w:rsidR="005048CF">
        <w:rPr>
          <w:rFonts w:ascii="Arial" w:hAnsi="Arial" w:cs="Arial"/>
          <w:color w:val="000000"/>
          <w:sz w:val="24"/>
          <w:szCs w:val="24"/>
        </w:rPr>
        <w:t>7</w:t>
      </w:r>
      <w:r w:rsidR="00141F2C">
        <w:rPr>
          <w:rFonts w:ascii="Arial" w:hAnsi="Arial" w:cs="Arial"/>
          <w:color w:val="000000"/>
          <w:sz w:val="24"/>
          <w:szCs w:val="24"/>
        </w:rPr>
        <w:t>%</w:t>
      </w:r>
      <w:r w:rsidR="00E745B9">
        <w:rPr>
          <w:rFonts w:ascii="Arial" w:hAnsi="Arial" w:cs="Arial"/>
          <w:color w:val="000000"/>
          <w:sz w:val="24"/>
          <w:szCs w:val="24"/>
        </w:rPr>
        <w:t>.</w:t>
      </w:r>
      <w:r w:rsidR="00FF5FDE">
        <w:rPr>
          <w:rFonts w:ascii="Arial" w:hAnsi="Arial" w:cs="Arial"/>
          <w:color w:val="000000"/>
          <w:sz w:val="24"/>
          <w:szCs w:val="24"/>
        </w:rPr>
        <w:t xml:space="preserve"> </w:t>
      </w:r>
      <w:r w:rsidR="00FF5FDE">
        <w:rPr>
          <w:rFonts w:ascii="Arial" w:hAnsi="Arial" w:cs="Arial"/>
          <w:i/>
          <w:color w:val="000000"/>
          <w:sz w:val="24"/>
          <w:szCs w:val="24"/>
        </w:rPr>
        <w:t>(</w:t>
      </w:r>
      <w:proofErr w:type="gramStart"/>
      <w:r w:rsidR="00B56CCD">
        <w:rPr>
          <w:rFonts w:ascii="Arial" w:hAnsi="Arial" w:cs="Arial"/>
          <w:i/>
          <w:color w:val="000000"/>
          <w:sz w:val="24"/>
          <w:szCs w:val="24"/>
        </w:rPr>
        <w:t>Census.gov</w:t>
      </w:r>
      <w:r w:rsidR="00FF5FDE">
        <w:rPr>
          <w:rFonts w:ascii="Arial" w:hAnsi="Arial" w:cs="Arial"/>
          <w:i/>
          <w:color w:val="000000"/>
          <w:sz w:val="24"/>
          <w:szCs w:val="24"/>
        </w:rPr>
        <w:t>)</w:t>
      </w:r>
      <w:r w:rsidR="00FF5FDE">
        <w:rPr>
          <w:rFonts w:ascii="Arial" w:hAnsi="Arial" w:cs="Arial"/>
          <w:color w:val="000000"/>
          <w:sz w:val="24"/>
          <w:szCs w:val="24"/>
        </w:rPr>
        <w:t xml:space="preserve">  The</w:t>
      </w:r>
      <w:proofErr w:type="gramEnd"/>
      <w:r w:rsidR="00FF5FDE">
        <w:rPr>
          <w:rFonts w:ascii="Arial" w:hAnsi="Arial" w:cs="Arial"/>
          <w:color w:val="000000"/>
          <w:sz w:val="24"/>
          <w:szCs w:val="24"/>
        </w:rPr>
        <w:t xml:space="preserve"> </w:t>
      </w:r>
      <w:r w:rsidR="00141F2C">
        <w:rPr>
          <w:rFonts w:ascii="Arial" w:hAnsi="Arial" w:cs="Arial"/>
          <w:color w:val="000000"/>
          <w:sz w:val="24"/>
          <w:szCs w:val="24"/>
        </w:rPr>
        <w:t xml:space="preserve">estimated </w:t>
      </w:r>
      <w:r w:rsidR="00141F2C" w:rsidRPr="00565A31">
        <w:rPr>
          <w:rFonts w:ascii="Arial" w:hAnsi="Arial" w:cs="Arial"/>
          <w:color w:val="000000"/>
          <w:sz w:val="24"/>
          <w:szCs w:val="24"/>
        </w:rPr>
        <w:t>20</w:t>
      </w:r>
      <w:r w:rsidR="00565A31" w:rsidRPr="00565A31">
        <w:rPr>
          <w:rFonts w:ascii="Arial" w:hAnsi="Arial" w:cs="Arial"/>
          <w:color w:val="000000"/>
          <w:sz w:val="24"/>
          <w:szCs w:val="24"/>
        </w:rPr>
        <w:t>20</w:t>
      </w:r>
      <w:r w:rsidR="00FF5FDE" w:rsidRPr="00565A31">
        <w:rPr>
          <w:rFonts w:ascii="Arial" w:hAnsi="Arial" w:cs="Arial"/>
          <w:color w:val="000000"/>
          <w:sz w:val="24"/>
          <w:szCs w:val="24"/>
        </w:rPr>
        <w:t xml:space="preserve"> child population for Polk County is </w:t>
      </w:r>
      <w:r w:rsidR="00141F2C" w:rsidRPr="00565A31">
        <w:rPr>
          <w:rFonts w:ascii="Arial" w:hAnsi="Arial" w:cs="Arial"/>
          <w:color w:val="000000"/>
          <w:sz w:val="24"/>
          <w:szCs w:val="24"/>
        </w:rPr>
        <w:t>12</w:t>
      </w:r>
      <w:r w:rsidR="00565A31" w:rsidRPr="00565A31">
        <w:rPr>
          <w:rFonts w:ascii="Arial" w:hAnsi="Arial" w:cs="Arial"/>
          <w:color w:val="000000"/>
          <w:sz w:val="24"/>
          <w:szCs w:val="24"/>
        </w:rPr>
        <w:t>2</w:t>
      </w:r>
      <w:r w:rsidR="00141F2C" w:rsidRPr="00565A31">
        <w:rPr>
          <w:rFonts w:ascii="Arial" w:hAnsi="Arial" w:cs="Arial"/>
          <w:color w:val="000000"/>
          <w:sz w:val="24"/>
          <w:szCs w:val="24"/>
        </w:rPr>
        <w:t>,</w:t>
      </w:r>
      <w:r w:rsidR="00565A31">
        <w:rPr>
          <w:rFonts w:ascii="Arial" w:hAnsi="Arial" w:cs="Arial"/>
          <w:color w:val="000000"/>
          <w:sz w:val="24"/>
          <w:szCs w:val="24"/>
        </w:rPr>
        <w:t>1</w:t>
      </w:r>
      <w:r w:rsidR="00565A31" w:rsidRPr="00565A31">
        <w:rPr>
          <w:rFonts w:ascii="Arial" w:hAnsi="Arial" w:cs="Arial"/>
          <w:color w:val="000000"/>
          <w:sz w:val="24"/>
          <w:szCs w:val="24"/>
        </w:rPr>
        <w:t>80</w:t>
      </w:r>
      <w:r w:rsidR="00FF5FDE">
        <w:rPr>
          <w:rFonts w:ascii="Arial" w:hAnsi="Arial" w:cs="Arial"/>
          <w:color w:val="000000"/>
          <w:sz w:val="24"/>
          <w:szCs w:val="24"/>
        </w:rPr>
        <w:t xml:space="preserve">, or </w:t>
      </w:r>
      <w:r w:rsidR="00FF5FDE" w:rsidRPr="00565A31">
        <w:rPr>
          <w:rFonts w:ascii="Arial" w:hAnsi="Arial" w:cs="Arial"/>
          <w:color w:val="000000"/>
          <w:sz w:val="24"/>
          <w:szCs w:val="24"/>
        </w:rPr>
        <w:t>16.</w:t>
      </w:r>
      <w:r w:rsidR="00565A31">
        <w:rPr>
          <w:rFonts w:ascii="Arial" w:hAnsi="Arial" w:cs="Arial"/>
          <w:color w:val="000000"/>
          <w:sz w:val="24"/>
          <w:szCs w:val="24"/>
        </w:rPr>
        <w:t>8</w:t>
      </w:r>
      <w:r w:rsidR="00FF5FDE" w:rsidRPr="00565A31">
        <w:rPr>
          <w:rFonts w:ascii="Arial" w:hAnsi="Arial" w:cs="Arial"/>
          <w:color w:val="000000"/>
          <w:sz w:val="24"/>
          <w:szCs w:val="24"/>
        </w:rPr>
        <w:t>%</w:t>
      </w:r>
      <w:r w:rsidR="00FF5FDE">
        <w:rPr>
          <w:rFonts w:ascii="Arial" w:hAnsi="Arial" w:cs="Arial"/>
          <w:color w:val="000000"/>
          <w:sz w:val="24"/>
          <w:szCs w:val="24"/>
        </w:rPr>
        <w:t xml:space="preserve"> of the state’s child population.  </w:t>
      </w:r>
      <w:r w:rsidR="00FF5FDE">
        <w:rPr>
          <w:rFonts w:ascii="Arial" w:hAnsi="Arial" w:cs="Arial"/>
          <w:i/>
          <w:color w:val="000000"/>
          <w:sz w:val="24"/>
          <w:szCs w:val="24"/>
        </w:rPr>
        <w:t>(</w:t>
      </w:r>
      <w:r w:rsidR="00565A31">
        <w:rPr>
          <w:rFonts w:ascii="Arial" w:hAnsi="Arial" w:cs="Arial"/>
          <w:i/>
          <w:color w:val="000000"/>
          <w:sz w:val="24"/>
          <w:szCs w:val="24"/>
        </w:rPr>
        <w:t>2020 Woods &amp; Poole Population Information</w:t>
      </w:r>
      <w:r w:rsidR="00FF5FDE">
        <w:rPr>
          <w:rFonts w:ascii="Arial" w:hAnsi="Arial" w:cs="Arial"/>
          <w:i/>
          <w:color w:val="000000"/>
          <w:sz w:val="24"/>
          <w:szCs w:val="24"/>
        </w:rPr>
        <w:t>)</w:t>
      </w:r>
    </w:p>
    <w:p w14:paraId="281899CA" w14:textId="77777777" w:rsidR="00FF5FDE" w:rsidRDefault="00FF5FDE" w:rsidP="00FF5FDE">
      <w:pPr>
        <w:autoSpaceDE w:val="0"/>
        <w:autoSpaceDN w:val="0"/>
        <w:adjustRightInd w:val="0"/>
        <w:spacing w:after="0" w:line="240" w:lineRule="auto"/>
        <w:ind w:left="720"/>
        <w:rPr>
          <w:rFonts w:ascii="Arial" w:hAnsi="Arial" w:cs="Arial"/>
          <w:color w:val="000000"/>
          <w:sz w:val="24"/>
          <w:szCs w:val="24"/>
        </w:rPr>
      </w:pPr>
    </w:p>
    <w:p w14:paraId="52D0A097" w14:textId="77777777" w:rsidR="00343DC2" w:rsidRPr="00403C08" w:rsidRDefault="001E1620" w:rsidP="000009E4">
      <w:pPr>
        <w:numPr>
          <w:ilvl w:val="0"/>
          <w:numId w:val="8"/>
        </w:numPr>
        <w:autoSpaceDE w:val="0"/>
        <w:autoSpaceDN w:val="0"/>
        <w:adjustRightInd w:val="0"/>
        <w:spacing w:after="0" w:line="240" w:lineRule="auto"/>
        <w:rPr>
          <w:rFonts w:ascii="Arial" w:hAnsi="Arial" w:cs="Arial"/>
          <w:color w:val="000000"/>
          <w:sz w:val="24"/>
          <w:szCs w:val="24"/>
        </w:rPr>
      </w:pPr>
      <w:r w:rsidRPr="001E1620">
        <w:rPr>
          <w:rFonts w:ascii="Arial" w:hAnsi="Arial" w:cs="Arial"/>
          <w:b/>
          <w:color w:val="000000"/>
          <w:sz w:val="24"/>
          <w:szCs w:val="24"/>
        </w:rPr>
        <w:t>Child Welfare</w:t>
      </w:r>
      <w:r>
        <w:rPr>
          <w:rFonts w:ascii="Arial" w:hAnsi="Arial" w:cs="Arial"/>
          <w:b/>
          <w:color w:val="000000"/>
          <w:sz w:val="24"/>
          <w:szCs w:val="24"/>
        </w:rPr>
        <w:t xml:space="preserve"> Numbers</w:t>
      </w:r>
      <w:r w:rsidRPr="001E1620">
        <w:rPr>
          <w:rFonts w:ascii="Arial" w:hAnsi="Arial" w:cs="Arial"/>
          <w:b/>
          <w:color w:val="000000"/>
          <w:sz w:val="24"/>
          <w:szCs w:val="24"/>
        </w:rPr>
        <w:t>:</w:t>
      </w:r>
      <w:r>
        <w:rPr>
          <w:rFonts w:ascii="Arial" w:hAnsi="Arial" w:cs="Arial"/>
          <w:color w:val="000000"/>
          <w:sz w:val="24"/>
          <w:szCs w:val="24"/>
        </w:rPr>
        <w:t xml:space="preserve"> </w:t>
      </w:r>
      <w:r w:rsidR="00687510">
        <w:rPr>
          <w:rFonts w:ascii="Arial" w:hAnsi="Arial" w:cs="Arial"/>
          <w:color w:val="000000"/>
          <w:sz w:val="24"/>
          <w:szCs w:val="24"/>
        </w:rPr>
        <w:t xml:space="preserve">The total number of </w:t>
      </w:r>
      <w:r w:rsidR="00417B63">
        <w:rPr>
          <w:rFonts w:ascii="Arial" w:hAnsi="Arial" w:cs="Arial"/>
          <w:color w:val="000000"/>
          <w:sz w:val="24"/>
          <w:szCs w:val="24"/>
        </w:rPr>
        <w:t xml:space="preserve">Assessed Reports of Child Neglect and Abuse in </w:t>
      </w:r>
      <w:r w:rsidR="00B95512">
        <w:rPr>
          <w:rFonts w:ascii="Arial" w:hAnsi="Arial" w:cs="Arial"/>
          <w:color w:val="000000"/>
          <w:sz w:val="24"/>
          <w:szCs w:val="24"/>
        </w:rPr>
        <w:t>CY</w:t>
      </w:r>
      <w:r w:rsidR="00B56CCD">
        <w:rPr>
          <w:rFonts w:ascii="Arial" w:hAnsi="Arial" w:cs="Arial"/>
          <w:color w:val="000000"/>
          <w:sz w:val="24"/>
          <w:szCs w:val="24"/>
        </w:rPr>
        <w:t>20</w:t>
      </w:r>
      <w:r w:rsidR="007B0209">
        <w:rPr>
          <w:rFonts w:ascii="Arial" w:hAnsi="Arial" w:cs="Arial"/>
          <w:color w:val="000000"/>
          <w:sz w:val="24"/>
          <w:szCs w:val="24"/>
        </w:rPr>
        <w:t>20</w:t>
      </w:r>
      <w:r w:rsidR="005048CF">
        <w:rPr>
          <w:rFonts w:ascii="Arial" w:hAnsi="Arial" w:cs="Arial"/>
          <w:color w:val="000000"/>
          <w:sz w:val="24"/>
          <w:szCs w:val="24"/>
        </w:rPr>
        <w:t xml:space="preserve"> for Polk County</w:t>
      </w:r>
      <w:r w:rsidR="00417B63">
        <w:rPr>
          <w:rFonts w:ascii="Arial" w:hAnsi="Arial" w:cs="Arial"/>
          <w:color w:val="000000"/>
          <w:sz w:val="24"/>
          <w:szCs w:val="24"/>
        </w:rPr>
        <w:t xml:space="preserve">: </w:t>
      </w:r>
      <w:r w:rsidR="005048CF">
        <w:rPr>
          <w:rFonts w:ascii="Arial" w:hAnsi="Arial" w:cs="Arial"/>
          <w:color w:val="000000"/>
          <w:sz w:val="24"/>
          <w:szCs w:val="24"/>
        </w:rPr>
        <w:t>9</w:t>
      </w:r>
      <w:r w:rsidR="007B0209">
        <w:rPr>
          <w:rFonts w:ascii="Arial" w:hAnsi="Arial" w:cs="Arial"/>
          <w:color w:val="000000"/>
          <w:sz w:val="24"/>
          <w:szCs w:val="24"/>
        </w:rPr>
        <w:t>25</w:t>
      </w:r>
      <w:r w:rsidR="00D32F5A">
        <w:rPr>
          <w:rFonts w:ascii="Arial" w:hAnsi="Arial" w:cs="Arial"/>
          <w:color w:val="000000"/>
          <w:sz w:val="24"/>
          <w:szCs w:val="24"/>
        </w:rPr>
        <w:t xml:space="preserve"> </w:t>
      </w:r>
      <w:r w:rsidR="00E256EE">
        <w:rPr>
          <w:rFonts w:ascii="Arial" w:hAnsi="Arial" w:cs="Arial"/>
          <w:color w:val="000000"/>
          <w:sz w:val="24"/>
          <w:szCs w:val="24"/>
        </w:rPr>
        <w:t xml:space="preserve">went through the Family Assessment, </w:t>
      </w:r>
      <w:r w:rsidR="007B0209">
        <w:rPr>
          <w:rFonts w:ascii="Arial" w:hAnsi="Arial" w:cs="Arial"/>
          <w:color w:val="000000"/>
          <w:sz w:val="24"/>
          <w:szCs w:val="24"/>
        </w:rPr>
        <w:t xml:space="preserve">2,404 (compared to </w:t>
      </w:r>
      <w:r w:rsidR="005048CF">
        <w:rPr>
          <w:rFonts w:ascii="Arial" w:hAnsi="Arial" w:cs="Arial"/>
          <w:color w:val="000000"/>
          <w:sz w:val="24"/>
          <w:szCs w:val="24"/>
        </w:rPr>
        <w:t>2,746</w:t>
      </w:r>
      <w:r w:rsidR="007B0209">
        <w:rPr>
          <w:rFonts w:ascii="Arial" w:hAnsi="Arial" w:cs="Arial"/>
          <w:color w:val="000000"/>
          <w:sz w:val="24"/>
          <w:szCs w:val="24"/>
        </w:rPr>
        <w:t xml:space="preserve"> in CY2019)</w:t>
      </w:r>
      <w:r w:rsidR="00E256EE">
        <w:rPr>
          <w:rFonts w:ascii="Arial" w:hAnsi="Arial" w:cs="Arial"/>
          <w:color w:val="000000"/>
          <w:sz w:val="24"/>
          <w:szCs w:val="24"/>
        </w:rPr>
        <w:t xml:space="preserve"> Unconfirmed, </w:t>
      </w:r>
      <w:r w:rsidR="007B0209">
        <w:rPr>
          <w:rFonts w:ascii="Arial" w:hAnsi="Arial" w:cs="Arial"/>
          <w:color w:val="000000"/>
          <w:sz w:val="24"/>
          <w:szCs w:val="24"/>
        </w:rPr>
        <w:t xml:space="preserve">176 (compared to </w:t>
      </w:r>
      <w:r w:rsidR="005048CF">
        <w:rPr>
          <w:rFonts w:ascii="Arial" w:hAnsi="Arial" w:cs="Arial"/>
          <w:color w:val="000000"/>
          <w:sz w:val="24"/>
          <w:szCs w:val="24"/>
        </w:rPr>
        <w:t>230</w:t>
      </w:r>
      <w:r w:rsidR="00B95512">
        <w:rPr>
          <w:rFonts w:ascii="Arial" w:hAnsi="Arial" w:cs="Arial"/>
          <w:color w:val="000000"/>
          <w:sz w:val="24"/>
          <w:szCs w:val="24"/>
        </w:rPr>
        <w:t xml:space="preserve"> in CY</w:t>
      </w:r>
      <w:r w:rsidR="007B0209">
        <w:rPr>
          <w:rFonts w:ascii="Arial" w:hAnsi="Arial" w:cs="Arial"/>
          <w:color w:val="000000"/>
          <w:sz w:val="24"/>
          <w:szCs w:val="24"/>
        </w:rPr>
        <w:t>2019)</w:t>
      </w:r>
      <w:r w:rsidR="00E256EE">
        <w:rPr>
          <w:rFonts w:ascii="Arial" w:hAnsi="Arial" w:cs="Arial"/>
          <w:color w:val="000000"/>
          <w:sz w:val="24"/>
          <w:szCs w:val="24"/>
        </w:rPr>
        <w:t xml:space="preserve"> Confirmed and </w:t>
      </w:r>
      <w:r w:rsidR="00942FB5">
        <w:rPr>
          <w:rFonts w:ascii="Arial" w:hAnsi="Arial" w:cs="Arial"/>
          <w:color w:val="000000"/>
          <w:sz w:val="24"/>
          <w:szCs w:val="24"/>
        </w:rPr>
        <w:t xml:space="preserve">880 (compared to 1002 in CY2019) </w:t>
      </w:r>
      <w:r w:rsidR="00E256EE">
        <w:rPr>
          <w:rFonts w:ascii="Arial" w:hAnsi="Arial" w:cs="Arial"/>
          <w:color w:val="000000"/>
          <w:sz w:val="24"/>
          <w:szCs w:val="24"/>
        </w:rPr>
        <w:t>Founded</w:t>
      </w:r>
      <w:r w:rsidR="00726A52">
        <w:rPr>
          <w:rFonts w:ascii="Arial" w:hAnsi="Arial" w:cs="Arial"/>
          <w:color w:val="000000"/>
          <w:sz w:val="24"/>
          <w:szCs w:val="24"/>
        </w:rPr>
        <w:t>,</w:t>
      </w:r>
      <w:r w:rsidR="00E256EE">
        <w:rPr>
          <w:rFonts w:ascii="Arial" w:hAnsi="Arial" w:cs="Arial"/>
          <w:color w:val="000000"/>
          <w:sz w:val="24"/>
          <w:szCs w:val="24"/>
        </w:rPr>
        <w:t xml:space="preserve"> for a total of </w:t>
      </w:r>
      <w:r w:rsidR="00942FB5">
        <w:rPr>
          <w:rFonts w:ascii="Arial" w:hAnsi="Arial" w:cs="Arial"/>
          <w:color w:val="000000"/>
          <w:sz w:val="24"/>
          <w:szCs w:val="24"/>
        </w:rPr>
        <w:t>4,385</w:t>
      </w:r>
      <w:r w:rsidR="00D162A5">
        <w:rPr>
          <w:rFonts w:ascii="Arial" w:hAnsi="Arial" w:cs="Arial"/>
          <w:color w:val="000000"/>
          <w:sz w:val="24"/>
          <w:szCs w:val="24"/>
        </w:rPr>
        <w:t xml:space="preserve">, which </w:t>
      </w:r>
      <w:r w:rsidR="00D32F5A">
        <w:rPr>
          <w:rFonts w:ascii="Arial" w:hAnsi="Arial" w:cs="Arial"/>
          <w:color w:val="000000"/>
          <w:sz w:val="24"/>
          <w:szCs w:val="24"/>
        </w:rPr>
        <w:t xml:space="preserve">is </w:t>
      </w:r>
      <w:r w:rsidR="00D162A5">
        <w:rPr>
          <w:rFonts w:ascii="Arial" w:hAnsi="Arial" w:cs="Arial"/>
          <w:color w:val="000000"/>
          <w:sz w:val="24"/>
          <w:szCs w:val="24"/>
        </w:rPr>
        <w:t>554</w:t>
      </w:r>
      <w:r w:rsidR="005048CF">
        <w:rPr>
          <w:rFonts w:ascii="Arial" w:hAnsi="Arial" w:cs="Arial"/>
          <w:color w:val="000000"/>
          <w:sz w:val="24"/>
          <w:szCs w:val="24"/>
        </w:rPr>
        <w:t xml:space="preserve"> reports </w:t>
      </w:r>
      <w:r w:rsidR="00D162A5">
        <w:rPr>
          <w:rFonts w:ascii="Arial" w:hAnsi="Arial" w:cs="Arial"/>
          <w:color w:val="000000"/>
          <w:sz w:val="24"/>
          <w:szCs w:val="24"/>
        </w:rPr>
        <w:t>lower</w:t>
      </w:r>
      <w:r w:rsidR="005048CF">
        <w:rPr>
          <w:rFonts w:ascii="Arial" w:hAnsi="Arial" w:cs="Arial"/>
          <w:color w:val="000000"/>
          <w:sz w:val="24"/>
          <w:szCs w:val="24"/>
        </w:rPr>
        <w:t xml:space="preserve"> than 201</w:t>
      </w:r>
      <w:r w:rsidR="00D162A5">
        <w:rPr>
          <w:rFonts w:ascii="Arial" w:hAnsi="Arial" w:cs="Arial"/>
          <w:color w:val="000000"/>
          <w:sz w:val="24"/>
          <w:szCs w:val="24"/>
        </w:rPr>
        <w:t>9</w:t>
      </w:r>
      <w:r w:rsidR="00E256EE">
        <w:rPr>
          <w:rFonts w:ascii="Arial" w:hAnsi="Arial" w:cs="Arial"/>
          <w:color w:val="000000"/>
          <w:sz w:val="24"/>
          <w:szCs w:val="24"/>
        </w:rPr>
        <w:t>.</w:t>
      </w:r>
      <w:r w:rsidR="00574B62" w:rsidRPr="00403C08">
        <w:rPr>
          <w:rFonts w:ascii="Arial" w:hAnsi="Arial" w:cs="Arial"/>
          <w:color w:val="000000"/>
          <w:sz w:val="24"/>
          <w:szCs w:val="24"/>
        </w:rPr>
        <w:t xml:space="preserve"> </w:t>
      </w:r>
      <w:r w:rsidR="005048CF">
        <w:rPr>
          <w:rFonts w:ascii="Arial" w:hAnsi="Arial" w:cs="Arial"/>
          <w:color w:val="000000"/>
          <w:sz w:val="24"/>
          <w:szCs w:val="24"/>
        </w:rPr>
        <w:t xml:space="preserve"> </w:t>
      </w:r>
      <w:r w:rsidR="00E256EE">
        <w:rPr>
          <w:rFonts w:ascii="Arial" w:hAnsi="Arial" w:cs="Arial"/>
          <w:color w:val="000000"/>
          <w:sz w:val="24"/>
          <w:szCs w:val="24"/>
        </w:rPr>
        <w:t>The most frequent Type of Abuses reported, in order of highest occurrence, was Denial of Critical Care (Neglect</w:t>
      </w:r>
      <w:r w:rsidR="00A06683">
        <w:rPr>
          <w:rFonts w:ascii="Arial" w:hAnsi="Arial" w:cs="Arial"/>
          <w:color w:val="000000"/>
          <w:sz w:val="24"/>
          <w:szCs w:val="24"/>
        </w:rPr>
        <w:t xml:space="preserve"> – </w:t>
      </w:r>
      <w:r w:rsidR="00D162A5">
        <w:rPr>
          <w:rFonts w:ascii="Arial" w:hAnsi="Arial" w:cs="Arial"/>
          <w:color w:val="000000"/>
          <w:sz w:val="24"/>
          <w:szCs w:val="24"/>
        </w:rPr>
        <w:t>1,133</w:t>
      </w:r>
      <w:r w:rsidR="00E256EE">
        <w:rPr>
          <w:rFonts w:ascii="Arial" w:hAnsi="Arial" w:cs="Arial"/>
          <w:color w:val="000000"/>
          <w:sz w:val="24"/>
          <w:szCs w:val="24"/>
        </w:rPr>
        <w:t xml:space="preserve">), </w:t>
      </w:r>
      <w:r w:rsidR="002A3D7F">
        <w:rPr>
          <w:rFonts w:ascii="Arial" w:hAnsi="Arial" w:cs="Arial"/>
          <w:color w:val="000000"/>
          <w:sz w:val="24"/>
          <w:szCs w:val="24"/>
        </w:rPr>
        <w:t>Exposure to Dangerous Substance (</w:t>
      </w:r>
      <w:r w:rsidR="00D162A5">
        <w:rPr>
          <w:rFonts w:ascii="Arial" w:hAnsi="Arial" w:cs="Arial"/>
          <w:color w:val="000000"/>
          <w:sz w:val="24"/>
          <w:szCs w:val="24"/>
        </w:rPr>
        <w:t>561</w:t>
      </w:r>
      <w:r w:rsidR="002A3D7F">
        <w:rPr>
          <w:rFonts w:ascii="Arial" w:hAnsi="Arial" w:cs="Arial"/>
          <w:color w:val="000000"/>
          <w:sz w:val="24"/>
          <w:szCs w:val="24"/>
        </w:rPr>
        <w:t xml:space="preserve">), </w:t>
      </w:r>
      <w:r w:rsidR="00E256EE">
        <w:rPr>
          <w:rFonts w:ascii="Arial" w:hAnsi="Arial" w:cs="Arial"/>
          <w:color w:val="000000"/>
          <w:sz w:val="24"/>
          <w:szCs w:val="24"/>
        </w:rPr>
        <w:t>Physical Abuse</w:t>
      </w:r>
      <w:r w:rsidR="00A06683">
        <w:rPr>
          <w:rFonts w:ascii="Arial" w:hAnsi="Arial" w:cs="Arial"/>
          <w:color w:val="000000"/>
          <w:sz w:val="24"/>
          <w:szCs w:val="24"/>
        </w:rPr>
        <w:t xml:space="preserve"> (</w:t>
      </w:r>
      <w:r w:rsidR="00D162A5">
        <w:rPr>
          <w:rFonts w:ascii="Arial" w:hAnsi="Arial" w:cs="Arial"/>
          <w:color w:val="000000"/>
          <w:sz w:val="24"/>
          <w:szCs w:val="24"/>
        </w:rPr>
        <w:t>121</w:t>
      </w:r>
      <w:r w:rsidR="00A06683">
        <w:rPr>
          <w:rFonts w:ascii="Arial" w:hAnsi="Arial" w:cs="Arial"/>
          <w:color w:val="000000"/>
          <w:sz w:val="24"/>
          <w:szCs w:val="24"/>
        </w:rPr>
        <w:t>)</w:t>
      </w:r>
      <w:r w:rsidR="00E256EE">
        <w:rPr>
          <w:rFonts w:ascii="Arial" w:hAnsi="Arial" w:cs="Arial"/>
          <w:color w:val="000000"/>
          <w:sz w:val="24"/>
          <w:szCs w:val="24"/>
        </w:rPr>
        <w:t xml:space="preserve">, Presence of Illegal Drugs in the Child’s System </w:t>
      </w:r>
      <w:r w:rsidR="00A06683">
        <w:rPr>
          <w:rFonts w:ascii="Arial" w:hAnsi="Arial" w:cs="Arial"/>
          <w:color w:val="000000"/>
          <w:sz w:val="24"/>
          <w:szCs w:val="24"/>
        </w:rPr>
        <w:t>(</w:t>
      </w:r>
      <w:r w:rsidR="00D162A5">
        <w:rPr>
          <w:rFonts w:ascii="Arial" w:hAnsi="Arial" w:cs="Arial"/>
          <w:color w:val="000000"/>
          <w:sz w:val="24"/>
          <w:szCs w:val="24"/>
        </w:rPr>
        <w:t>219</w:t>
      </w:r>
      <w:r w:rsidR="00BC0E06">
        <w:rPr>
          <w:rFonts w:ascii="Arial" w:hAnsi="Arial" w:cs="Arial"/>
          <w:color w:val="000000"/>
          <w:sz w:val="24"/>
          <w:szCs w:val="24"/>
        </w:rPr>
        <w:t>,</w:t>
      </w:r>
      <w:r w:rsidR="00D162A5">
        <w:rPr>
          <w:rFonts w:ascii="Arial" w:hAnsi="Arial" w:cs="Arial"/>
          <w:color w:val="000000"/>
          <w:sz w:val="24"/>
          <w:szCs w:val="24"/>
        </w:rPr>
        <w:t xml:space="preserve"> which went up in number from 213 in CY2019</w:t>
      </w:r>
      <w:r w:rsidR="00A06683">
        <w:rPr>
          <w:rFonts w:ascii="Arial" w:hAnsi="Arial" w:cs="Arial"/>
          <w:color w:val="000000"/>
          <w:sz w:val="24"/>
          <w:szCs w:val="24"/>
        </w:rPr>
        <w:t xml:space="preserve">) </w:t>
      </w:r>
      <w:r w:rsidR="00E256EE">
        <w:rPr>
          <w:rFonts w:ascii="Arial" w:hAnsi="Arial" w:cs="Arial"/>
          <w:color w:val="000000"/>
          <w:sz w:val="24"/>
          <w:szCs w:val="24"/>
        </w:rPr>
        <w:t>and Sexual Abuse</w:t>
      </w:r>
      <w:r w:rsidR="00D162A5">
        <w:rPr>
          <w:rFonts w:ascii="Arial" w:hAnsi="Arial" w:cs="Arial"/>
          <w:color w:val="000000"/>
          <w:sz w:val="24"/>
          <w:szCs w:val="24"/>
        </w:rPr>
        <w:t xml:space="preserve"> </w:t>
      </w:r>
      <w:r w:rsidR="00A06683">
        <w:rPr>
          <w:rFonts w:ascii="Arial" w:hAnsi="Arial" w:cs="Arial"/>
          <w:color w:val="000000"/>
          <w:sz w:val="24"/>
          <w:szCs w:val="24"/>
        </w:rPr>
        <w:t>(</w:t>
      </w:r>
      <w:r w:rsidR="005048CF">
        <w:rPr>
          <w:rFonts w:ascii="Arial" w:hAnsi="Arial" w:cs="Arial"/>
          <w:color w:val="000000"/>
          <w:sz w:val="24"/>
          <w:szCs w:val="24"/>
        </w:rPr>
        <w:t>9</w:t>
      </w:r>
      <w:r w:rsidR="00D162A5">
        <w:rPr>
          <w:rFonts w:ascii="Arial" w:hAnsi="Arial" w:cs="Arial"/>
          <w:color w:val="000000"/>
          <w:sz w:val="24"/>
          <w:szCs w:val="24"/>
        </w:rPr>
        <w:t>6</w:t>
      </w:r>
      <w:r w:rsidR="00BC0E06">
        <w:rPr>
          <w:rFonts w:ascii="Arial" w:hAnsi="Arial" w:cs="Arial"/>
          <w:color w:val="000000"/>
          <w:sz w:val="24"/>
          <w:szCs w:val="24"/>
        </w:rPr>
        <w:t>, which</w:t>
      </w:r>
      <w:r w:rsidR="00D162A5">
        <w:rPr>
          <w:rFonts w:ascii="Arial" w:hAnsi="Arial" w:cs="Arial"/>
          <w:color w:val="000000"/>
          <w:sz w:val="24"/>
          <w:szCs w:val="24"/>
        </w:rPr>
        <w:t xml:space="preserve"> also went up from 92 in CY2019</w:t>
      </w:r>
      <w:r w:rsidR="00A06683">
        <w:rPr>
          <w:rFonts w:ascii="Arial" w:hAnsi="Arial" w:cs="Arial"/>
          <w:color w:val="000000"/>
          <w:sz w:val="24"/>
          <w:szCs w:val="24"/>
        </w:rPr>
        <w:t>)</w:t>
      </w:r>
      <w:r w:rsidR="00E256EE">
        <w:rPr>
          <w:rFonts w:ascii="Arial" w:hAnsi="Arial" w:cs="Arial"/>
          <w:color w:val="000000"/>
          <w:sz w:val="24"/>
          <w:szCs w:val="24"/>
        </w:rPr>
        <w:t xml:space="preserve">.  </w:t>
      </w:r>
      <w:r w:rsidR="00FA2745" w:rsidRPr="00222202">
        <w:rPr>
          <w:rFonts w:ascii="Arial" w:hAnsi="Arial" w:cs="Arial"/>
          <w:i/>
          <w:color w:val="000000"/>
          <w:sz w:val="24"/>
          <w:szCs w:val="24"/>
        </w:rPr>
        <w:t xml:space="preserve">(DHS </w:t>
      </w:r>
      <w:r w:rsidR="00BC0E06">
        <w:rPr>
          <w:rFonts w:ascii="Arial" w:hAnsi="Arial" w:cs="Arial"/>
          <w:i/>
          <w:color w:val="000000"/>
          <w:sz w:val="24"/>
          <w:szCs w:val="24"/>
        </w:rPr>
        <w:t>CY</w:t>
      </w:r>
      <w:r w:rsidR="00A06683" w:rsidRPr="00222202">
        <w:rPr>
          <w:rFonts w:ascii="Arial" w:hAnsi="Arial" w:cs="Arial"/>
          <w:i/>
          <w:color w:val="000000"/>
          <w:sz w:val="24"/>
          <w:szCs w:val="24"/>
        </w:rPr>
        <w:t>20</w:t>
      </w:r>
      <w:r w:rsidR="00D162A5">
        <w:rPr>
          <w:rFonts w:ascii="Arial" w:hAnsi="Arial" w:cs="Arial"/>
          <w:i/>
          <w:color w:val="000000"/>
          <w:sz w:val="24"/>
          <w:szCs w:val="24"/>
        </w:rPr>
        <w:t>20</w:t>
      </w:r>
      <w:r w:rsidR="00A06683" w:rsidRPr="00222202">
        <w:rPr>
          <w:rFonts w:ascii="Arial" w:hAnsi="Arial" w:cs="Arial"/>
          <w:i/>
          <w:color w:val="000000"/>
          <w:sz w:val="24"/>
          <w:szCs w:val="24"/>
        </w:rPr>
        <w:t xml:space="preserve"> Child Welfare Data</w:t>
      </w:r>
      <w:r w:rsidR="00FA2745" w:rsidRPr="00222202">
        <w:rPr>
          <w:rFonts w:ascii="Arial" w:hAnsi="Arial" w:cs="Arial"/>
          <w:i/>
          <w:color w:val="000000"/>
          <w:sz w:val="24"/>
          <w:szCs w:val="24"/>
        </w:rPr>
        <w:t xml:space="preserve"> Report)</w:t>
      </w:r>
    </w:p>
    <w:p w14:paraId="28ADA244" w14:textId="77777777" w:rsidR="0047729D" w:rsidRPr="0011778A" w:rsidRDefault="0047729D" w:rsidP="000009E4">
      <w:pPr>
        <w:autoSpaceDE w:val="0"/>
        <w:autoSpaceDN w:val="0"/>
        <w:adjustRightInd w:val="0"/>
        <w:spacing w:after="0" w:line="240" w:lineRule="auto"/>
        <w:rPr>
          <w:rFonts w:ascii="Arial" w:hAnsi="Arial" w:cs="Arial"/>
          <w:color w:val="000000"/>
          <w:sz w:val="24"/>
          <w:szCs w:val="24"/>
        </w:rPr>
      </w:pPr>
    </w:p>
    <w:p w14:paraId="2836C347" w14:textId="6D772D0E" w:rsidR="00D32F5A" w:rsidRPr="00222202" w:rsidRDefault="001E1620" w:rsidP="00D32F5A">
      <w:pPr>
        <w:numPr>
          <w:ilvl w:val="0"/>
          <w:numId w:val="8"/>
        </w:numPr>
        <w:autoSpaceDE w:val="0"/>
        <w:autoSpaceDN w:val="0"/>
        <w:adjustRightInd w:val="0"/>
        <w:spacing w:after="0" w:line="240" w:lineRule="auto"/>
        <w:rPr>
          <w:rFonts w:ascii="Arial" w:hAnsi="Arial" w:cs="Arial"/>
          <w:i/>
          <w:color w:val="000000"/>
          <w:sz w:val="24"/>
          <w:szCs w:val="24"/>
        </w:rPr>
      </w:pPr>
      <w:r w:rsidRPr="001E1620">
        <w:rPr>
          <w:rFonts w:ascii="Arial" w:hAnsi="Arial" w:cs="Arial"/>
          <w:b/>
          <w:color w:val="000000"/>
          <w:sz w:val="24"/>
          <w:szCs w:val="24"/>
        </w:rPr>
        <w:t>Education:</w:t>
      </w:r>
      <w:r>
        <w:rPr>
          <w:rFonts w:ascii="Arial" w:hAnsi="Arial" w:cs="Arial"/>
          <w:color w:val="000000"/>
          <w:sz w:val="24"/>
          <w:szCs w:val="24"/>
        </w:rPr>
        <w:t xml:space="preserve"> </w:t>
      </w:r>
      <w:r w:rsidR="00222202">
        <w:rPr>
          <w:rFonts w:ascii="Arial" w:hAnsi="Arial" w:cs="Arial"/>
          <w:color w:val="000000"/>
          <w:sz w:val="24"/>
          <w:szCs w:val="24"/>
        </w:rPr>
        <w:t xml:space="preserve">The Des Moines Independent Community School District (or Des Moines Public Schools or DMPS) is the state’s largest school district, with an enrollment of </w:t>
      </w:r>
      <w:r w:rsidR="00E07938">
        <w:rPr>
          <w:rFonts w:ascii="Arial" w:hAnsi="Arial" w:cs="Arial"/>
          <w:color w:val="000000"/>
          <w:sz w:val="24"/>
          <w:szCs w:val="24"/>
        </w:rPr>
        <w:t xml:space="preserve">31,621 students in the 2020-2021 school year, (compared to </w:t>
      </w:r>
      <w:r w:rsidR="008D1C18">
        <w:rPr>
          <w:rFonts w:ascii="Arial" w:hAnsi="Arial" w:cs="Arial"/>
          <w:color w:val="000000"/>
          <w:sz w:val="24"/>
          <w:szCs w:val="24"/>
        </w:rPr>
        <w:t>32,</w:t>
      </w:r>
      <w:r w:rsidR="005048CF">
        <w:rPr>
          <w:rFonts w:ascii="Arial" w:hAnsi="Arial" w:cs="Arial"/>
          <w:color w:val="000000"/>
          <w:sz w:val="24"/>
          <w:szCs w:val="24"/>
        </w:rPr>
        <w:t>545</w:t>
      </w:r>
      <w:r w:rsidR="00222202">
        <w:rPr>
          <w:rFonts w:ascii="Arial" w:hAnsi="Arial" w:cs="Arial"/>
          <w:color w:val="000000"/>
          <w:sz w:val="24"/>
          <w:szCs w:val="24"/>
        </w:rPr>
        <w:t xml:space="preserve"> students in the </w:t>
      </w:r>
      <w:r w:rsidR="008D1C18">
        <w:rPr>
          <w:rFonts w:ascii="Arial" w:hAnsi="Arial" w:cs="Arial"/>
          <w:color w:val="000000"/>
          <w:sz w:val="24"/>
          <w:szCs w:val="24"/>
        </w:rPr>
        <w:t>201</w:t>
      </w:r>
      <w:r w:rsidR="005048CF">
        <w:rPr>
          <w:rFonts w:ascii="Arial" w:hAnsi="Arial" w:cs="Arial"/>
          <w:color w:val="000000"/>
          <w:sz w:val="24"/>
          <w:szCs w:val="24"/>
        </w:rPr>
        <w:t>9</w:t>
      </w:r>
      <w:r w:rsidR="008D1C18">
        <w:rPr>
          <w:rFonts w:ascii="Arial" w:hAnsi="Arial" w:cs="Arial"/>
          <w:color w:val="000000"/>
          <w:sz w:val="24"/>
          <w:szCs w:val="24"/>
        </w:rPr>
        <w:t>-20</w:t>
      </w:r>
      <w:r w:rsidR="005048CF">
        <w:rPr>
          <w:rFonts w:ascii="Arial" w:hAnsi="Arial" w:cs="Arial"/>
          <w:color w:val="000000"/>
          <w:sz w:val="24"/>
          <w:szCs w:val="24"/>
        </w:rPr>
        <w:t>20</w:t>
      </w:r>
      <w:r w:rsidR="00222202">
        <w:rPr>
          <w:rFonts w:ascii="Arial" w:hAnsi="Arial" w:cs="Arial"/>
          <w:color w:val="000000"/>
          <w:sz w:val="24"/>
          <w:szCs w:val="24"/>
        </w:rPr>
        <w:t xml:space="preserve"> school year</w:t>
      </w:r>
      <w:r w:rsidR="00E07938">
        <w:rPr>
          <w:rFonts w:ascii="Arial" w:hAnsi="Arial" w:cs="Arial"/>
          <w:color w:val="000000"/>
          <w:sz w:val="24"/>
          <w:szCs w:val="24"/>
        </w:rPr>
        <w:t xml:space="preserve"> a reduction of over 900 students</w:t>
      </w:r>
      <w:r w:rsidR="00222202">
        <w:rPr>
          <w:rFonts w:ascii="Arial" w:hAnsi="Arial" w:cs="Arial"/>
          <w:color w:val="000000"/>
          <w:sz w:val="24"/>
          <w:szCs w:val="24"/>
        </w:rPr>
        <w:t>.</w:t>
      </w:r>
      <w:r w:rsidR="00E07938">
        <w:rPr>
          <w:rFonts w:ascii="Arial" w:hAnsi="Arial" w:cs="Arial"/>
          <w:color w:val="000000"/>
          <w:sz w:val="24"/>
          <w:szCs w:val="24"/>
        </w:rPr>
        <w:t>)</w:t>
      </w:r>
      <w:r w:rsidR="00222202">
        <w:rPr>
          <w:rFonts w:ascii="Arial" w:hAnsi="Arial" w:cs="Arial"/>
          <w:color w:val="000000"/>
          <w:sz w:val="24"/>
          <w:szCs w:val="24"/>
        </w:rPr>
        <w:t xml:space="preserve">  </w:t>
      </w:r>
      <w:r w:rsidR="00FA2745" w:rsidRPr="00197EF4">
        <w:rPr>
          <w:rFonts w:ascii="Arial" w:hAnsi="Arial" w:cs="Arial"/>
          <w:color w:val="000000"/>
          <w:sz w:val="24"/>
          <w:szCs w:val="24"/>
        </w:rPr>
        <w:t xml:space="preserve">Approximately </w:t>
      </w:r>
      <w:r w:rsidR="00E07938">
        <w:rPr>
          <w:rFonts w:ascii="Arial" w:hAnsi="Arial" w:cs="Arial"/>
          <w:color w:val="000000"/>
          <w:sz w:val="24"/>
          <w:szCs w:val="24"/>
        </w:rPr>
        <w:t>76</w:t>
      </w:r>
      <w:r w:rsidR="00FA2745" w:rsidRPr="00197EF4">
        <w:rPr>
          <w:rFonts w:ascii="Arial" w:hAnsi="Arial" w:cs="Arial"/>
          <w:color w:val="000000"/>
          <w:sz w:val="24"/>
          <w:szCs w:val="24"/>
        </w:rPr>
        <w:t>% of the children in the Des Moines Public Schools receive</w:t>
      </w:r>
      <w:r w:rsidR="008A4452" w:rsidRPr="00197EF4">
        <w:rPr>
          <w:rFonts w:ascii="Arial" w:hAnsi="Arial" w:cs="Arial"/>
          <w:color w:val="000000"/>
          <w:sz w:val="24"/>
          <w:szCs w:val="24"/>
        </w:rPr>
        <w:t>d</w:t>
      </w:r>
      <w:r w:rsidR="00FA2745" w:rsidRPr="00197EF4">
        <w:rPr>
          <w:rFonts w:ascii="Arial" w:hAnsi="Arial" w:cs="Arial"/>
          <w:color w:val="000000"/>
          <w:sz w:val="24"/>
          <w:szCs w:val="24"/>
        </w:rPr>
        <w:t xml:space="preserve"> Free or Reduced Fare lunches</w:t>
      </w:r>
      <w:r w:rsidR="008A4452" w:rsidRPr="00197EF4">
        <w:rPr>
          <w:rFonts w:ascii="Arial" w:hAnsi="Arial" w:cs="Arial"/>
          <w:color w:val="000000"/>
          <w:sz w:val="24"/>
          <w:szCs w:val="24"/>
        </w:rPr>
        <w:t xml:space="preserve"> in the </w:t>
      </w:r>
      <w:r w:rsidR="00E07938">
        <w:rPr>
          <w:rFonts w:ascii="Arial" w:hAnsi="Arial" w:cs="Arial"/>
          <w:color w:val="000000"/>
          <w:sz w:val="24"/>
          <w:szCs w:val="24"/>
        </w:rPr>
        <w:t>2020-2021</w:t>
      </w:r>
      <w:r w:rsidR="005048CF">
        <w:rPr>
          <w:rFonts w:ascii="Arial" w:hAnsi="Arial" w:cs="Arial"/>
          <w:color w:val="000000"/>
          <w:sz w:val="24"/>
          <w:szCs w:val="24"/>
        </w:rPr>
        <w:t xml:space="preserve"> </w:t>
      </w:r>
      <w:r w:rsidR="008A4452" w:rsidRPr="00197EF4">
        <w:rPr>
          <w:rFonts w:ascii="Arial" w:hAnsi="Arial" w:cs="Arial"/>
          <w:color w:val="000000"/>
          <w:sz w:val="24"/>
          <w:szCs w:val="24"/>
        </w:rPr>
        <w:t>school year</w:t>
      </w:r>
      <w:r w:rsidR="00FA2745" w:rsidRPr="00197EF4">
        <w:rPr>
          <w:rFonts w:ascii="Arial" w:hAnsi="Arial" w:cs="Arial"/>
          <w:color w:val="000000"/>
          <w:sz w:val="24"/>
          <w:szCs w:val="24"/>
        </w:rPr>
        <w:t xml:space="preserve">.  </w:t>
      </w:r>
      <w:r w:rsidR="00403C08" w:rsidRPr="00197EF4">
        <w:rPr>
          <w:rFonts w:ascii="Arial" w:hAnsi="Arial" w:cs="Arial"/>
          <w:color w:val="000000"/>
          <w:sz w:val="24"/>
          <w:szCs w:val="24"/>
        </w:rPr>
        <w:t>Most</w:t>
      </w:r>
      <w:r w:rsidR="00FA2745" w:rsidRPr="00197EF4">
        <w:rPr>
          <w:rFonts w:ascii="Arial" w:hAnsi="Arial" w:cs="Arial"/>
          <w:color w:val="000000"/>
          <w:sz w:val="24"/>
          <w:szCs w:val="24"/>
        </w:rPr>
        <w:t xml:space="preserve"> </w:t>
      </w:r>
      <w:r w:rsidR="00E745B9" w:rsidRPr="00197EF4">
        <w:rPr>
          <w:rFonts w:ascii="Arial" w:hAnsi="Arial" w:cs="Arial"/>
          <w:color w:val="000000"/>
          <w:sz w:val="24"/>
          <w:szCs w:val="24"/>
        </w:rPr>
        <w:t>inner-city</w:t>
      </w:r>
      <w:r w:rsidR="00FA2745" w:rsidRPr="00197EF4">
        <w:rPr>
          <w:rFonts w:ascii="Arial" w:hAnsi="Arial" w:cs="Arial"/>
          <w:color w:val="000000"/>
          <w:sz w:val="24"/>
          <w:szCs w:val="24"/>
        </w:rPr>
        <w:t xml:space="preserve"> schools </w:t>
      </w:r>
      <w:r w:rsidR="00403C08" w:rsidRPr="00197EF4">
        <w:rPr>
          <w:rFonts w:ascii="Arial" w:hAnsi="Arial" w:cs="Arial"/>
          <w:color w:val="000000"/>
          <w:sz w:val="24"/>
          <w:szCs w:val="24"/>
        </w:rPr>
        <w:t xml:space="preserve">now </w:t>
      </w:r>
      <w:r w:rsidR="00FA2745" w:rsidRPr="00197EF4">
        <w:rPr>
          <w:rFonts w:ascii="Arial" w:hAnsi="Arial" w:cs="Arial"/>
          <w:color w:val="000000"/>
          <w:sz w:val="24"/>
          <w:szCs w:val="24"/>
        </w:rPr>
        <w:t xml:space="preserve">have </w:t>
      </w:r>
      <w:r w:rsidR="00FF4920">
        <w:rPr>
          <w:rFonts w:ascii="Arial" w:hAnsi="Arial" w:cs="Arial"/>
          <w:color w:val="000000"/>
          <w:sz w:val="24"/>
          <w:szCs w:val="24"/>
        </w:rPr>
        <w:t>100</w:t>
      </w:r>
      <w:r w:rsidR="00FA2745" w:rsidRPr="00197EF4">
        <w:rPr>
          <w:rFonts w:ascii="Arial" w:hAnsi="Arial" w:cs="Arial"/>
          <w:color w:val="000000"/>
          <w:sz w:val="24"/>
          <w:szCs w:val="24"/>
        </w:rPr>
        <w:t>% of their students receiving Free or Reduced Fare lunches</w:t>
      </w:r>
      <w:r w:rsidR="00403C08" w:rsidRPr="00197EF4">
        <w:rPr>
          <w:rFonts w:ascii="Arial" w:hAnsi="Arial" w:cs="Arial"/>
          <w:color w:val="000000"/>
          <w:sz w:val="24"/>
          <w:szCs w:val="24"/>
        </w:rPr>
        <w:t>.</w:t>
      </w:r>
      <w:r w:rsidR="00FA2745" w:rsidRPr="00197EF4">
        <w:rPr>
          <w:rFonts w:ascii="Arial" w:hAnsi="Arial" w:cs="Arial"/>
          <w:color w:val="000000"/>
          <w:sz w:val="24"/>
          <w:szCs w:val="24"/>
        </w:rPr>
        <w:t xml:space="preserve">  </w:t>
      </w:r>
      <w:r w:rsidR="00403C08" w:rsidRPr="00197EF4">
        <w:rPr>
          <w:rFonts w:ascii="Arial" w:hAnsi="Arial" w:cs="Arial"/>
          <w:color w:val="000000"/>
          <w:sz w:val="24"/>
          <w:szCs w:val="24"/>
        </w:rPr>
        <w:t xml:space="preserve">The demographics in the Des Moines Public Schools </w:t>
      </w:r>
      <w:r w:rsidR="002A2408">
        <w:rPr>
          <w:rFonts w:ascii="Arial" w:hAnsi="Arial" w:cs="Arial"/>
          <w:color w:val="000000"/>
          <w:sz w:val="24"/>
          <w:szCs w:val="24"/>
        </w:rPr>
        <w:t>continue to become more diverse</w:t>
      </w:r>
      <w:r w:rsidR="00403C08" w:rsidRPr="00197EF4">
        <w:rPr>
          <w:rFonts w:ascii="Arial" w:hAnsi="Arial" w:cs="Arial"/>
          <w:color w:val="000000"/>
          <w:sz w:val="24"/>
          <w:szCs w:val="24"/>
        </w:rPr>
        <w:t xml:space="preserve">.  </w:t>
      </w:r>
      <w:r w:rsidR="001D6F76" w:rsidRPr="00197EF4">
        <w:rPr>
          <w:rFonts w:ascii="Arial" w:hAnsi="Arial" w:cs="Arial"/>
          <w:color w:val="000000"/>
          <w:sz w:val="24"/>
          <w:szCs w:val="24"/>
        </w:rPr>
        <w:t xml:space="preserve">Whites make up </w:t>
      </w:r>
      <w:r w:rsidR="005048CF">
        <w:rPr>
          <w:rFonts w:ascii="Arial" w:hAnsi="Arial" w:cs="Arial"/>
          <w:color w:val="000000"/>
          <w:sz w:val="24"/>
          <w:szCs w:val="24"/>
        </w:rPr>
        <w:t>36</w:t>
      </w:r>
      <w:r w:rsidR="001D6F76" w:rsidRPr="00197EF4">
        <w:rPr>
          <w:rFonts w:ascii="Arial" w:hAnsi="Arial" w:cs="Arial"/>
          <w:color w:val="000000"/>
          <w:sz w:val="24"/>
          <w:szCs w:val="24"/>
        </w:rPr>
        <w:t>% of the schools</w:t>
      </w:r>
      <w:r w:rsidR="00E745B9">
        <w:rPr>
          <w:rFonts w:ascii="Arial" w:hAnsi="Arial" w:cs="Arial"/>
          <w:color w:val="000000"/>
          <w:sz w:val="24"/>
          <w:szCs w:val="24"/>
        </w:rPr>
        <w:t>’</w:t>
      </w:r>
      <w:r w:rsidR="001D6F76" w:rsidRPr="00197EF4">
        <w:rPr>
          <w:rFonts w:ascii="Arial" w:hAnsi="Arial" w:cs="Arial"/>
          <w:color w:val="000000"/>
          <w:sz w:val="24"/>
          <w:szCs w:val="24"/>
        </w:rPr>
        <w:t xml:space="preserve"> population while </w:t>
      </w:r>
      <w:r w:rsidR="00E07938">
        <w:rPr>
          <w:rFonts w:ascii="Arial" w:hAnsi="Arial" w:cs="Arial"/>
          <w:color w:val="000000"/>
          <w:sz w:val="24"/>
          <w:szCs w:val="24"/>
        </w:rPr>
        <w:t>28.1</w:t>
      </w:r>
      <w:r w:rsidR="001D6F76" w:rsidRPr="00197EF4">
        <w:rPr>
          <w:rFonts w:ascii="Arial" w:hAnsi="Arial" w:cs="Arial"/>
          <w:color w:val="000000"/>
          <w:sz w:val="24"/>
          <w:szCs w:val="24"/>
        </w:rPr>
        <w:t>% are Hispanic</w:t>
      </w:r>
      <w:r w:rsidR="008A4452" w:rsidRPr="00197EF4">
        <w:rPr>
          <w:rFonts w:ascii="Arial" w:hAnsi="Arial" w:cs="Arial"/>
          <w:color w:val="000000"/>
          <w:sz w:val="24"/>
          <w:szCs w:val="24"/>
        </w:rPr>
        <w:t>,</w:t>
      </w:r>
      <w:r w:rsidR="001D6F76" w:rsidRPr="00197EF4">
        <w:rPr>
          <w:rFonts w:ascii="Arial" w:hAnsi="Arial" w:cs="Arial"/>
          <w:color w:val="000000"/>
          <w:sz w:val="24"/>
          <w:szCs w:val="24"/>
        </w:rPr>
        <w:t xml:space="preserve"> </w:t>
      </w:r>
      <w:r w:rsidR="008D1C18">
        <w:rPr>
          <w:rFonts w:ascii="Arial" w:hAnsi="Arial" w:cs="Arial"/>
          <w:color w:val="000000"/>
          <w:sz w:val="24"/>
          <w:szCs w:val="24"/>
        </w:rPr>
        <w:t>20.</w:t>
      </w:r>
      <w:r w:rsidR="00E07938">
        <w:rPr>
          <w:rFonts w:ascii="Arial" w:hAnsi="Arial" w:cs="Arial"/>
          <w:color w:val="000000"/>
          <w:sz w:val="24"/>
          <w:szCs w:val="24"/>
        </w:rPr>
        <w:t>5</w:t>
      </w:r>
      <w:r w:rsidR="001D6F76" w:rsidRPr="00197EF4">
        <w:rPr>
          <w:rFonts w:ascii="Arial" w:hAnsi="Arial" w:cs="Arial"/>
          <w:color w:val="000000"/>
          <w:sz w:val="24"/>
          <w:szCs w:val="24"/>
        </w:rPr>
        <w:t>% are African American</w:t>
      </w:r>
      <w:r w:rsidR="008A4452" w:rsidRPr="00197EF4">
        <w:rPr>
          <w:rFonts w:ascii="Arial" w:hAnsi="Arial" w:cs="Arial"/>
          <w:color w:val="000000"/>
          <w:sz w:val="24"/>
          <w:szCs w:val="24"/>
        </w:rPr>
        <w:t xml:space="preserve"> and </w:t>
      </w:r>
      <w:r w:rsidR="002A2408">
        <w:rPr>
          <w:rFonts w:ascii="Arial" w:hAnsi="Arial" w:cs="Arial"/>
          <w:color w:val="000000"/>
          <w:sz w:val="24"/>
          <w:szCs w:val="24"/>
        </w:rPr>
        <w:t>8.</w:t>
      </w:r>
      <w:r w:rsidR="001B1914">
        <w:rPr>
          <w:rFonts w:ascii="Arial" w:hAnsi="Arial" w:cs="Arial"/>
          <w:color w:val="000000"/>
          <w:sz w:val="24"/>
          <w:szCs w:val="24"/>
        </w:rPr>
        <w:t>3</w:t>
      </w:r>
      <w:r w:rsidR="008A4452" w:rsidRPr="00197EF4">
        <w:rPr>
          <w:rFonts w:ascii="Arial" w:hAnsi="Arial" w:cs="Arial"/>
          <w:color w:val="000000"/>
          <w:sz w:val="24"/>
          <w:szCs w:val="24"/>
        </w:rPr>
        <w:t>% are Asian</w:t>
      </w:r>
      <w:r w:rsidR="001B1914">
        <w:rPr>
          <w:rFonts w:ascii="Arial" w:hAnsi="Arial" w:cs="Arial"/>
          <w:color w:val="000000"/>
          <w:sz w:val="24"/>
          <w:szCs w:val="24"/>
        </w:rPr>
        <w:t xml:space="preserve"> &amp; Pacific Islander</w:t>
      </w:r>
      <w:r w:rsidR="001D6F76" w:rsidRPr="00197EF4">
        <w:rPr>
          <w:rFonts w:ascii="Arial" w:hAnsi="Arial" w:cs="Arial"/>
          <w:color w:val="000000"/>
          <w:sz w:val="24"/>
          <w:szCs w:val="24"/>
        </w:rPr>
        <w:t>.  There are over 100 different languages and dialects spoken in the Des Moines Public Schools</w:t>
      </w:r>
      <w:r w:rsidR="008A4452" w:rsidRPr="00197EF4">
        <w:rPr>
          <w:rFonts w:ascii="Arial" w:hAnsi="Arial" w:cs="Arial"/>
          <w:color w:val="000000"/>
          <w:sz w:val="24"/>
          <w:szCs w:val="24"/>
        </w:rPr>
        <w:t xml:space="preserve">, with </w:t>
      </w:r>
      <w:r w:rsidR="008D1C18">
        <w:rPr>
          <w:rFonts w:ascii="Arial" w:hAnsi="Arial" w:cs="Arial"/>
          <w:color w:val="000000"/>
          <w:sz w:val="24"/>
          <w:szCs w:val="24"/>
        </w:rPr>
        <w:t>2</w:t>
      </w:r>
      <w:r w:rsidR="00E07938">
        <w:rPr>
          <w:rFonts w:ascii="Arial" w:hAnsi="Arial" w:cs="Arial"/>
          <w:color w:val="000000"/>
          <w:sz w:val="24"/>
          <w:szCs w:val="24"/>
        </w:rPr>
        <w:t>2.6</w:t>
      </w:r>
      <w:r w:rsidR="008A4452" w:rsidRPr="00197EF4">
        <w:rPr>
          <w:rFonts w:ascii="Arial" w:hAnsi="Arial" w:cs="Arial"/>
          <w:color w:val="000000"/>
          <w:sz w:val="24"/>
          <w:szCs w:val="24"/>
        </w:rPr>
        <w:t>% of the students being English Language Learners</w:t>
      </w:r>
      <w:r w:rsidR="001D6F76" w:rsidRPr="00197EF4">
        <w:rPr>
          <w:rFonts w:ascii="Arial" w:hAnsi="Arial" w:cs="Arial"/>
          <w:color w:val="000000"/>
          <w:sz w:val="24"/>
          <w:szCs w:val="24"/>
        </w:rPr>
        <w:t xml:space="preserve">.  </w:t>
      </w:r>
      <w:r w:rsidR="008D1C18">
        <w:rPr>
          <w:rFonts w:ascii="Arial" w:hAnsi="Arial" w:cs="Arial"/>
          <w:color w:val="000000"/>
          <w:sz w:val="24"/>
          <w:szCs w:val="24"/>
        </w:rPr>
        <w:t xml:space="preserve">Children identified </w:t>
      </w:r>
      <w:r w:rsidR="005048CF">
        <w:rPr>
          <w:rFonts w:ascii="Arial" w:hAnsi="Arial" w:cs="Arial"/>
          <w:color w:val="000000"/>
          <w:sz w:val="24"/>
          <w:szCs w:val="24"/>
        </w:rPr>
        <w:t>as Special Education make up 1</w:t>
      </w:r>
      <w:r w:rsidR="00E07938">
        <w:rPr>
          <w:rFonts w:ascii="Arial" w:hAnsi="Arial" w:cs="Arial"/>
          <w:color w:val="000000"/>
          <w:sz w:val="24"/>
          <w:szCs w:val="24"/>
        </w:rPr>
        <w:t>4.8</w:t>
      </w:r>
      <w:r w:rsidR="008D1C18">
        <w:rPr>
          <w:rFonts w:ascii="Arial" w:hAnsi="Arial" w:cs="Arial"/>
          <w:color w:val="000000"/>
          <w:sz w:val="24"/>
          <w:szCs w:val="24"/>
        </w:rPr>
        <w:t xml:space="preserve">% of the DMPS population.  </w:t>
      </w:r>
      <w:r w:rsidR="00715D8A" w:rsidRPr="00222202">
        <w:rPr>
          <w:rFonts w:ascii="Arial" w:hAnsi="Arial" w:cs="Arial"/>
          <w:i/>
          <w:color w:val="000000"/>
          <w:sz w:val="24"/>
          <w:szCs w:val="24"/>
        </w:rPr>
        <w:t>(DMPS Website</w:t>
      </w:r>
      <w:r w:rsidR="00222202" w:rsidRPr="00222202">
        <w:rPr>
          <w:rFonts w:ascii="Arial" w:hAnsi="Arial" w:cs="Arial"/>
          <w:i/>
          <w:color w:val="000000"/>
          <w:sz w:val="24"/>
          <w:szCs w:val="24"/>
        </w:rPr>
        <w:t xml:space="preserve">, Facts &amp; </w:t>
      </w:r>
      <w:proofErr w:type="gramStart"/>
      <w:r w:rsidR="00222202" w:rsidRPr="00222202">
        <w:rPr>
          <w:rFonts w:ascii="Arial" w:hAnsi="Arial" w:cs="Arial"/>
          <w:i/>
          <w:color w:val="000000"/>
          <w:sz w:val="24"/>
          <w:szCs w:val="24"/>
        </w:rPr>
        <w:lastRenderedPageBreak/>
        <w:t>Figures</w:t>
      </w:r>
      <w:r w:rsidR="00715D8A" w:rsidRPr="00222202">
        <w:rPr>
          <w:rFonts w:ascii="Arial" w:hAnsi="Arial" w:cs="Arial"/>
          <w:i/>
          <w:color w:val="000000"/>
          <w:sz w:val="24"/>
          <w:szCs w:val="24"/>
        </w:rPr>
        <w:t>)</w:t>
      </w:r>
      <w:r w:rsidR="0031087C" w:rsidRPr="00197EF4">
        <w:rPr>
          <w:rFonts w:ascii="Arial" w:hAnsi="Arial" w:cs="Arial"/>
          <w:color w:val="000000"/>
          <w:sz w:val="24"/>
          <w:szCs w:val="24"/>
        </w:rPr>
        <w:t xml:space="preserve">  </w:t>
      </w:r>
      <w:r w:rsidR="002A2408">
        <w:rPr>
          <w:rFonts w:ascii="Arial" w:hAnsi="Arial" w:cs="Arial"/>
          <w:color w:val="000000"/>
          <w:sz w:val="24"/>
          <w:szCs w:val="24"/>
        </w:rPr>
        <w:t>Preschool</w:t>
      </w:r>
      <w:proofErr w:type="gramEnd"/>
      <w:r w:rsidR="002A2408">
        <w:rPr>
          <w:rFonts w:ascii="Arial" w:hAnsi="Arial" w:cs="Arial"/>
          <w:color w:val="000000"/>
          <w:sz w:val="24"/>
          <w:szCs w:val="24"/>
        </w:rPr>
        <w:t xml:space="preserve"> enrollment for children ages 3 to 4 is </w:t>
      </w:r>
      <w:r>
        <w:rPr>
          <w:rFonts w:ascii="Arial" w:hAnsi="Arial" w:cs="Arial"/>
          <w:color w:val="000000"/>
          <w:sz w:val="24"/>
          <w:szCs w:val="24"/>
        </w:rPr>
        <w:t>43.1</w:t>
      </w:r>
      <w:r w:rsidR="003E6D06">
        <w:rPr>
          <w:rFonts w:ascii="Arial" w:hAnsi="Arial" w:cs="Arial"/>
          <w:color w:val="000000"/>
          <w:sz w:val="24"/>
          <w:szCs w:val="24"/>
        </w:rPr>
        <w:t xml:space="preserve">% in Polk County. </w:t>
      </w:r>
      <w:r w:rsidR="0031087C" w:rsidRPr="00222202">
        <w:rPr>
          <w:rFonts w:ascii="Arial" w:hAnsi="Arial" w:cs="Arial"/>
          <w:i/>
          <w:color w:val="000000"/>
          <w:sz w:val="24"/>
          <w:szCs w:val="24"/>
        </w:rPr>
        <w:t>(</w:t>
      </w:r>
      <w:r w:rsidR="00FF4920">
        <w:rPr>
          <w:rFonts w:ascii="Arial" w:hAnsi="Arial" w:cs="Arial"/>
          <w:i/>
          <w:color w:val="000000"/>
          <w:sz w:val="24"/>
          <w:szCs w:val="24"/>
        </w:rPr>
        <w:t xml:space="preserve">Data Center, </w:t>
      </w:r>
      <w:proofErr w:type="gramStart"/>
      <w:r w:rsidR="00FF4920">
        <w:rPr>
          <w:rFonts w:ascii="Arial" w:hAnsi="Arial" w:cs="Arial"/>
          <w:i/>
          <w:color w:val="000000"/>
          <w:sz w:val="24"/>
          <w:szCs w:val="24"/>
        </w:rPr>
        <w:t>KidsCount.org</w:t>
      </w:r>
      <w:r w:rsidR="0031087C" w:rsidRPr="00222202">
        <w:rPr>
          <w:rFonts w:ascii="Arial" w:hAnsi="Arial" w:cs="Arial"/>
          <w:i/>
          <w:color w:val="000000"/>
          <w:sz w:val="24"/>
          <w:szCs w:val="24"/>
        </w:rPr>
        <w:t>)</w:t>
      </w:r>
      <w:r w:rsidR="003E6D06">
        <w:rPr>
          <w:rFonts w:ascii="Arial" w:hAnsi="Arial" w:cs="Arial"/>
          <w:color w:val="000000"/>
          <w:sz w:val="24"/>
          <w:szCs w:val="24"/>
        </w:rPr>
        <w:t xml:space="preserve">  </w:t>
      </w:r>
      <w:r w:rsidR="00967C01" w:rsidRPr="00197EF4">
        <w:rPr>
          <w:rFonts w:ascii="Arial" w:hAnsi="Arial" w:cs="Arial"/>
          <w:color w:val="000000"/>
          <w:sz w:val="24"/>
          <w:szCs w:val="24"/>
        </w:rPr>
        <w:t>Polk</w:t>
      </w:r>
      <w:proofErr w:type="gramEnd"/>
      <w:r w:rsidR="00967C01" w:rsidRPr="00197EF4">
        <w:rPr>
          <w:rFonts w:ascii="Arial" w:hAnsi="Arial" w:cs="Arial"/>
          <w:color w:val="000000"/>
          <w:sz w:val="24"/>
          <w:szCs w:val="24"/>
        </w:rPr>
        <w:t xml:space="preserve"> County, overall, experiences a Free or Reduced Fare Lunch eligibility of </w:t>
      </w:r>
      <w:r w:rsidR="00967C01">
        <w:rPr>
          <w:rFonts w:ascii="Arial" w:hAnsi="Arial" w:cs="Arial"/>
          <w:color w:val="000000"/>
          <w:sz w:val="24"/>
          <w:szCs w:val="24"/>
        </w:rPr>
        <w:t>39.82% in the 2020-2021 school year</w:t>
      </w:r>
      <w:r w:rsidR="00076DED">
        <w:rPr>
          <w:rFonts w:ascii="Arial" w:hAnsi="Arial" w:cs="Arial"/>
          <w:color w:val="000000"/>
          <w:sz w:val="24"/>
          <w:szCs w:val="24"/>
        </w:rPr>
        <w:t xml:space="preserve"> for those schools that report to Heartland AEA</w:t>
      </w:r>
      <w:r w:rsidR="00967C01" w:rsidRPr="00197EF4">
        <w:rPr>
          <w:rFonts w:ascii="Arial" w:hAnsi="Arial" w:cs="Arial"/>
          <w:color w:val="000000"/>
          <w:sz w:val="24"/>
          <w:szCs w:val="24"/>
        </w:rPr>
        <w:t>.</w:t>
      </w:r>
      <w:r w:rsidR="00967C01">
        <w:rPr>
          <w:rFonts w:ascii="Arial" w:hAnsi="Arial" w:cs="Arial"/>
          <w:color w:val="000000"/>
          <w:sz w:val="24"/>
          <w:szCs w:val="24"/>
        </w:rPr>
        <w:t xml:space="preserve">  </w:t>
      </w:r>
      <w:r w:rsidR="003E6D06">
        <w:rPr>
          <w:rFonts w:ascii="Arial" w:hAnsi="Arial" w:cs="Arial"/>
          <w:color w:val="000000"/>
          <w:sz w:val="24"/>
          <w:szCs w:val="24"/>
        </w:rPr>
        <w:t>The 20</w:t>
      </w:r>
      <w:r w:rsidR="00910A0C">
        <w:rPr>
          <w:rFonts w:ascii="Arial" w:hAnsi="Arial" w:cs="Arial"/>
          <w:color w:val="000000"/>
          <w:sz w:val="24"/>
          <w:szCs w:val="24"/>
        </w:rPr>
        <w:t>20</w:t>
      </w:r>
      <w:r w:rsidR="003E6D06">
        <w:rPr>
          <w:rFonts w:ascii="Arial" w:hAnsi="Arial" w:cs="Arial"/>
          <w:color w:val="000000"/>
          <w:sz w:val="24"/>
          <w:szCs w:val="24"/>
        </w:rPr>
        <w:t xml:space="preserve"> 4-year cohort graduation rate for </w:t>
      </w:r>
      <w:r w:rsidR="00910A0C">
        <w:rPr>
          <w:rFonts w:ascii="Arial" w:hAnsi="Arial" w:cs="Arial"/>
          <w:color w:val="000000"/>
          <w:sz w:val="24"/>
          <w:szCs w:val="24"/>
        </w:rPr>
        <w:t xml:space="preserve">Des Moines Public Schools was 76.6 while the 4-year cohort graduation rate for </w:t>
      </w:r>
      <w:r w:rsidR="003E6D06">
        <w:rPr>
          <w:rFonts w:ascii="Arial" w:hAnsi="Arial" w:cs="Arial"/>
          <w:color w:val="000000"/>
          <w:sz w:val="24"/>
          <w:szCs w:val="24"/>
        </w:rPr>
        <w:t xml:space="preserve">Polk County was </w:t>
      </w:r>
      <w:r w:rsidR="00910A0C">
        <w:rPr>
          <w:rFonts w:ascii="Arial" w:hAnsi="Arial" w:cs="Arial"/>
          <w:color w:val="000000"/>
          <w:sz w:val="24"/>
          <w:szCs w:val="24"/>
        </w:rPr>
        <w:t>87.83</w:t>
      </w:r>
      <w:r w:rsidR="003E6D06">
        <w:rPr>
          <w:rFonts w:ascii="Arial" w:hAnsi="Arial" w:cs="Arial"/>
          <w:color w:val="000000"/>
          <w:sz w:val="24"/>
          <w:szCs w:val="24"/>
        </w:rPr>
        <w:t xml:space="preserve">%.  The 4-year cohort graduation rate for African American students </w:t>
      </w:r>
      <w:r w:rsidR="00F65E32">
        <w:rPr>
          <w:rFonts w:ascii="Arial" w:hAnsi="Arial" w:cs="Arial"/>
          <w:color w:val="000000"/>
          <w:sz w:val="24"/>
          <w:szCs w:val="24"/>
        </w:rPr>
        <w:t xml:space="preserve">in Des Moines Public Schools </w:t>
      </w:r>
      <w:r w:rsidR="003E6D06">
        <w:rPr>
          <w:rFonts w:ascii="Arial" w:hAnsi="Arial" w:cs="Arial"/>
          <w:color w:val="000000"/>
          <w:sz w:val="24"/>
          <w:szCs w:val="24"/>
        </w:rPr>
        <w:t xml:space="preserve">was </w:t>
      </w:r>
      <w:r w:rsidR="00F65E32">
        <w:rPr>
          <w:rFonts w:ascii="Arial" w:hAnsi="Arial" w:cs="Arial"/>
          <w:color w:val="000000"/>
          <w:sz w:val="24"/>
          <w:szCs w:val="24"/>
        </w:rPr>
        <w:t>71.2</w:t>
      </w:r>
      <w:r w:rsidR="003E6D06">
        <w:rPr>
          <w:rFonts w:ascii="Arial" w:hAnsi="Arial" w:cs="Arial"/>
          <w:color w:val="000000"/>
          <w:sz w:val="24"/>
          <w:szCs w:val="24"/>
        </w:rPr>
        <w:t xml:space="preserve">%, for Latinos was </w:t>
      </w:r>
      <w:r w:rsidR="00F65E32">
        <w:rPr>
          <w:rFonts w:ascii="Arial" w:hAnsi="Arial" w:cs="Arial"/>
          <w:color w:val="000000"/>
          <w:sz w:val="24"/>
          <w:szCs w:val="24"/>
        </w:rPr>
        <w:t>71.2</w:t>
      </w:r>
      <w:r w:rsidR="003E6D06">
        <w:rPr>
          <w:rFonts w:ascii="Arial" w:hAnsi="Arial" w:cs="Arial"/>
          <w:color w:val="000000"/>
          <w:sz w:val="24"/>
          <w:szCs w:val="24"/>
        </w:rPr>
        <w:t xml:space="preserve">% and for whites was </w:t>
      </w:r>
      <w:r w:rsidR="00F65E32">
        <w:rPr>
          <w:rFonts w:ascii="Arial" w:hAnsi="Arial" w:cs="Arial"/>
          <w:color w:val="000000"/>
          <w:sz w:val="24"/>
          <w:szCs w:val="24"/>
        </w:rPr>
        <w:t>80.4</w:t>
      </w:r>
      <w:r w:rsidR="003E6D06">
        <w:rPr>
          <w:rFonts w:ascii="Arial" w:hAnsi="Arial" w:cs="Arial"/>
          <w:color w:val="000000"/>
          <w:sz w:val="24"/>
          <w:szCs w:val="24"/>
        </w:rPr>
        <w:t>%</w:t>
      </w:r>
      <w:r w:rsidR="00F65E32">
        <w:rPr>
          <w:rFonts w:ascii="Arial" w:hAnsi="Arial" w:cs="Arial"/>
          <w:color w:val="000000"/>
          <w:sz w:val="24"/>
          <w:szCs w:val="24"/>
        </w:rPr>
        <w:t xml:space="preserve"> and for Asians was 89.4%</w:t>
      </w:r>
      <w:r w:rsidR="003E6D06">
        <w:rPr>
          <w:rFonts w:ascii="Arial" w:hAnsi="Arial" w:cs="Arial"/>
          <w:color w:val="000000"/>
          <w:sz w:val="24"/>
          <w:szCs w:val="24"/>
        </w:rPr>
        <w:t xml:space="preserve">.  For females the 4-year cohort graduation rate </w:t>
      </w:r>
      <w:r w:rsidR="00F65E32">
        <w:rPr>
          <w:rFonts w:ascii="Arial" w:hAnsi="Arial" w:cs="Arial"/>
          <w:color w:val="000000"/>
          <w:sz w:val="24"/>
          <w:szCs w:val="24"/>
        </w:rPr>
        <w:t xml:space="preserve">for Des Moines Public Schools </w:t>
      </w:r>
      <w:r w:rsidR="003E6D06">
        <w:rPr>
          <w:rFonts w:ascii="Arial" w:hAnsi="Arial" w:cs="Arial"/>
          <w:color w:val="000000"/>
          <w:sz w:val="24"/>
          <w:szCs w:val="24"/>
        </w:rPr>
        <w:t xml:space="preserve">was </w:t>
      </w:r>
      <w:r w:rsidR="00F65E32">
        <w:rPr>
          <w:rFonts w:ascii="Arial" w:hAnsi="Arial" w:cs="Arial"/>
          <w:color w:val="000000"/>
          <w:sz w:val="24"/>
          <w:szCs w:val="24"/>
        </w:rPr>
        <w:t>80.9</w:t>
      </w:r>
      <w:r w:rsidR="003E6D06">
        <w:rPr>
          <w:rFonts w:ascii="Arial" w:hAnsi="Arial" w:cs="Arial"/>
          <w:color w:val="000000"/>
          <w:sz w:val="24"/>
          <w:szCs w:val="24"/>
        </w:rPr>
        <w:t xml:space="preserve">% and </w:t>
      </w:r>
      <w:r w:rsidR="00F65E32">
        <w:rPr>
          <w:rFonts w:ascii="Arial" w:hAnsi="Arial" w:cs="Arial"/>
          <w:color w:val="000000"/>
          <w:sz w:val="24"/>
          <w:szCs w:val="24"/>
        </w:rPr>
        <w:t>72.6</w:t>
      </w:r>
      <w:r w:rsidR="003E6D06">
        <w:rPr>
          <w:rFonts w:ascii="Arial" w:hAnsi="Arial" w:cs="Arial"/>
          <w:color w:val="000000"/>
          <w:sz w:val="24"/>
          <w:szCs w:val="24"/>
        </w:rPr>
        <w:t xml:space="preserve">% for males. </w:t>
      </w:r>
      <w:r w:rsidR="003E6D06" w:rsidRPr="003E6D06">
        <w:rPr>
          <w:rFonts w:ascii="Arial" w:hAnsi="Arial" w:cs="Arial"/>
          <w:i/>
          <w:color w:val="000000"/>
          <w:sz w:val="24"/>
          <w:szCs w:val="24"/>
        </w:rPr>
        <w:t>(Iowa Department of Education website</w:t>
      </w:r>
      <w:r w:rsidR="003E6D06">
        <w:rPr>
          <w:rFonts w:ascii="Arial" w:hAnsi="Arial" w:cs="Arial"/>
          <w:i/>
          <w:color w:val="000000"/>
          <w:sz w:val="24"/>
          <w:szCs w:val="24"/>
        </w:rPr>
        <w:t xml:space="preserve"> data center</w:t>
      </w:r>
      <w:r w:rsidR="003E6D06" w:rsidRPr="003E6D06">
        <w:rPr>
          <w:rFonts w:ascii="Arial" w:hAnsi="Arial" w:cs="Arial"/>
          <w:i/>
          <w:color w:val="000000"/>
          <w:sz w:val="24"/>
          <w:szCs w:val="24"/>
        </w:rPr>
        <w:t>)</w:t>
      </w:r>
    </w:p>
    <w:p w14:paraId="57EE3396" w14:textId="77777777" w:rsidR="00072C0D" w:rsidRDefault="00072C0D" w:rsidP="00072C0D">
      <w:pPr>
        <w:pStyle w:val="ListParagraph"/>
        <w:rPr>
          <w:rFonts w:ascii="Arial" w:hAnsi="Arial" w:cs="Arial"/>
          <w:color w:val="000000"/>
          <w:sz w:val="24"/>
          <w:szCs w:val="24"/>
        </w:rPr>
      </w:pPr>
    </w:p>
    <w:p w14:paraId="683DF58E" w14:textId="10086614" w:rsidR="00527587" w:rsidRPr="001E1620" w:rsidRDefault="001E1620" w:rsidP="00590D0F">
      <w:pPr>
        <w:numPr>
          <w:ilvl w:val="0"/>
          <w:numId w:val="8"/>
        </w:numPr>
        <w:autoSpaceDE w:val="0"/>
        <w:autoSpaceDN w:val="0"/>
        <w:adjustRightInd w:val="0"/>
        <w:spacing w:after="0" w:line="240" w:lineRule="auto"/>
        <w:rPr>
          <w:rFonts w:ascii="Arial" w:hAnsi="Arial" w:cs="Arial"/>
          <w:color w:val="000000"/>
          <w:sz w:val="24"/>
          <w:szCs w:val="24"/>
        </w:rPr>
      </w:pPr>
      <w:r w:rsidRPr="001E1620">
        <w:rPr>
          <w:rFonts w:ascii="Arial" w:hAnsi="Arial" w:cs="Arial"/>
          <w:b/>
          <w:color w:val="000000"/>
          <w:sz w:val="24"/>
          <w:szCs w:val="24"/>
        </w:rPr>
        <w:t xml:space="preserve">Early Childhood: </w:t>
      </w:r>
      <w:r w:rsidR="00824019" w:rsidRPr="001E1620">
        <w:rPr>
          <w:rFonts w:ascii="Arial" w:hAnsi="Arial" w:cs="Arial"/>
          <w:color w:val="000000"/>
          <w:sz w:val="24"/>
          <w:szCs w:val="24"/>
        </w:rPr>
        <w:t xml:space="preserve">Polk County experienced a </w:t>
      </w:r>
      <w:proofErr w:type="gramStart"/>
      <w:r w:rsidR="00D55F93" w:rsidRPr="001E1620">
        <w:rPr>
          <w:rFonts w:ascii="Arial" w:hAnsi="Arial" w:cs="Arial"/>
          <w:color w:val="000000"/>
          <w:sz w:val="24"/>
          <w:szCs w:val="24"/>
        </w:rPr>
        <w:t>Low Birth Weight</w:t>
      </w:r>
      <w:proofErr w:type="gramEnd"/>
      <w:r w:rsidR="00824019" w:rsidRPr="001E1620">
        <w:rPr>
          <w:rFonts w:ascii="Arial" w:hAnsi="Arial" w:cs="Arial"/>
          <w:color w:val="000000"/>
          <w:sz w:val="24"/>
          <w:szCs w:val="24"/>
        </w:rPr>
        <w:t xml:space="preserve"> rate of </w:t>
      </w:r>
      <w:r w:rsidR="00985779">
        <w:rPr>
          <w:rFonts w:ascii="Arial" w:hAnsi="Arial" w:cs="Arial"/>
          <w:color w:val="000000"/>
          <w:sz w:val="24"/>
          <w:szCs w:val="24"/>
        </w:rPr>
        <w:t xml:space="preserve">7.6% in 2019 compared to </w:t>
      </w:r>
      <w:r w:rsidR="00F07D06" w:rsidRPr="001E1620">
        <w:rPr>
          <w:rFonts w:ascii="Arial" w:hAnsi="Arial" w:cs="Arial"/>
          <w:color w:val="000000"/>
          <w:sz w:val="24"/>
          <w:szCs w:val="24"/>
        </w:rPr>
        <w:t>6.7</w:t>
      </w:r>
      <w:r w:rsidR="00824019" w:rsidRPr="001E1620">
        <w:rPr>
          <w:rFonts w:ascii="Arial" w:hAnsi="Arial" w:cs="Arial"/>
          <w:color w:val="000000"/>
          <w:sz w:val="24"/>
          <w:szCs w:val="24"/>
        </w:rPr>
        <w:t>% in 201</w:t>
      </w:r>
      <w:r w:rsidR="00F07D06" w:rsidRPr="001E1620">
        <w:rPr>
          <w:rFonts w:ascii="Arial" w:hAnsi="Arial" w:cs="Arial"/>
          <w:color w:val="000000"/>
          <w:sz w:val="24"/>
          <w:szCs w:val="24"/>
        </w:rPr>
        <w:t>7</w:t>
      </w:r>
      <w:r w:rsidR="00824019" w:rsidRPr="001E1620">
        <w:rPr>
          <w:rFonts w:ascii="Arial" w:hAnsi="Arial" w:cs="Arial"/>
          <w:color w:val="000000"/>
          <w:sz w:val="24"/>
          <w:szCs w:val="24"/>
        </w:rPr>
        <w:t xml:space="preserve"> (live births weighing less than 5.5 pounds at birth.)  Infant Mortality </w:t>
      </w:r>
      <w:r w:rsidR="00F07D06" w:rsidRPr="001E1620">
        <w:rPr>
          <w:rFonts w:ascii="Arial" w:hAnsi="Arial" w:cs="Arial"/>
          <w:color w:val="000000"/>
          <w:sz w:val="24"/>
          <w:szCs w:val="24"/>
        </w:rPr>
        <w:t xml:space="preserve">dropped </w:t>
      </w:r>
      <w:r w:rsidR="00985779">
        <w:rPr>
          <w:rFonts w:ascii="Arial" w:hAnsi="Arial" w:cs="Arial"/>
          <w:color w:val="000000"/>
          <w:sz w:val="24"/>
          <w:szCs w:val="24"/>
        </w:rPr>
        <w:t>around 40</w:t>
      </w:r>
      <w:r w:rsidR="00F07D06" w:rsidRPr="001E1620">
        <w:rPr>
          <w:rFonts w:ascii="Arial" w:hAnsi="Arial" w:cs="Arial"/>
          <w:color w:val="000000"/>
          <w:sz w:val="24"/>
          <w:szCs w:val="24"/>
        </w:rPr>
        <w:t>% between 2016</w:t>
      </w:r>
      <w:r w:rsidR="00824019" w:rsidRPr="001E1620">
        <w:rPr>
          <w:rFonts w:ascii="Arial" w:hAnsi="Arial" w:cs="Arial"/>
          <w:color w:val="000000"/>
          <w:sz w:val="24"/>
          <w:szCs w:val="24"/>
        </w:rPr>
        <w:t xml:space="preserve"> and 201</w:t>
      </w:r>
      <w:r w:rsidR="00985779">
        <w:rPr>
          <w:rFonts w:ascii="Arial" w:hAnsi="Arial" w:cs="Arial"/>
          <w:color w:val="000000"/>
          <w:sz w:val="24"/>
          <w:szCs w:val="24"/>
        </w:rPr>
        <w:t>9</w:t>
      </w:r>
      <w:r w:rsidR="00824019" w:rsidRPr="001E1620">
        <w:rPr>
          <w:rFonts w:ascii="Arial" w:hAnsi="Arial" w:cs="Arial"/>
          <w:color w:val="000000"/>
          <w:sz w:val="24"/>
          <w:szCs w:val="24"/>
        </w:rPr>
        <w:t xml:space="preserve">, from </w:t>
      </w:r>
      <w:r w:rsidR="00F07D06" w:rsidRPr="001E1620">
        <w:rPr>
          <w:rFonts w:ascii="Arial" w:hAnsi="Arial" w:cs="Arial"/>
          <w:color w:val="000000"/>
          <w:sz w:val="24"/>
          <w:szCs w:val="24"/>
        </w:rPr>
        <w:t>8.5</w:t>
      </w:r>
      <w:r w:rsidR="00824019" w:rsidRPr="001E1620">
        <w:rPr>
          <w:rFonts w:ascii="Arial" w:hAnsi="Arial" w:cs="Arial"/>
          <w:color w:val="000000"/>
          <w:sz w:val="24"/>
          <w:szCs w:val="24"/>
        </w:rPr>
        <w:t xml:space="preserve"> deaths per 1000 of infants before age 1 in 201</w:t>
      </w:r>
      <w:r w:rsidR="00F07D06" w:rsidRPr="001E1620">
        <w:rPr>
          <w:rFonts w:ascii="Arial" w:hAnsi="Arial" w:cs="Arial"/>
          <w:color w:val="000000"/>
          <w:sz w:val="24"/>
          <w:szCs w:val="24"/>
        </w:rPr>
        <w:t>6</w:t>
      </w:r>
      <w:r w:rsidR="00824019" w:rsidRPr="001E1620">
        <w:rPr>
          <w:rFonts w:ascii="Arial" w:hAnsi="Arial" w:cs="Arial"/>
          <w:color w:val="000000"/>
          <w:sz w:val="24"/>
          <w:szCs w:val="24"/>
        </w:rPr>
        <w:t xml:space="preserve">, </w:t>
      </w:r>
      <w:r w:rsidR="00F07D06" w:rsidRPr="001E1620">
        <w:rPr>
          <w:rFonts w:ascii="Arial" w:hAnsi="Arial" w:cs="Arial"/>
          <w:color w:val="000000"/>
          <w:sz w:val="24"/>
          <w:szCs w:val="24"/>
        </w:rPr>
        <w:t>down</w:t>
      </w:r>
      <w:r w:rsidR="00824019" w:rsidRPr="001E1620">
        <w:rPr>
          <w:rFonts w:ascii="Arial" w:hAnsi="Arial" w:cs="Arial"/>
          <w:color w:val="000000"/>
          <w:sz w:val="24"/>
          <w:szCs w:val="24"/>
        </w:rPr>
        <w:t xml:space="preserve"> to </w:t>
      </w:r>
      <w:r w:rsidR="00F07D06" w:rsidRPr="001E1620">
        <w:rPr>
          <w:rFonts w:ascii="Arial" w:hAnsi="Arial" w:cs="Arial"/>
          <w:color w:val="000000"/>
          <w:sz w:val="24"/>
          <w:szCs w:val="24"/>
        </w:rPr>
        <w:t>5.</w:t>
      </w:r>
      <w:r w:rsidR="00985779">
        <w:rPr>
          <w:rFonts w:ascii="Arial" w:hAnsi="Arial" w:cs="Arial"/>
          <w:color w:val="000000"/>
          <w:sz w:val="24"/>
          <w:szCs w:val="24"/>
        </w:rPr>
        <w:t>2</w:t>
      </w:r>
      <w:r w:rsidR="00824019" w:rsidRPr="001E1620">
        <w:rPr>
          <w:rFonts w:ascii="Arial" w:hAnsi="Arial" w:cs="Arial"/>
          <w:color w:val="000000"/>
          <w:sz w:val="24"/>
          <w:szCs w:val="24"/>
        </w:rPr>
        <w:t xml:space="preserve"> deaths per 1000</w:t>
      </w:r>
      <w:r w:rsidR="00985779">
        <w:rPr>
          <w:rFonts w:ascii="Arial" w:hAnsi="Arial" w:cs="Arial"/>
          <w:color w:val="000000"/>
          <w:sz w:val="24"/>
          <w:szCs w:val="24"/>
        </w:rPr>
        <w:t xml:space="preserve"> in 2019</w:t>
      </w:r>
      <w:r w:rsidR="00824019" w:rsidRPr="001E1620">
        <w:rPr>
          <w:rFonts w:ascii="Arial" w:hAnsi="Arial" w:cs="Arial"/>
          <w:color w:val="000000"/>
          <w:sz w:val="24"/>
          <w:szCs w:val="24"/>
        </w:rPr>
        <w:t xml:space="preserve">. </w:t>
      </w:r>
      <w:r w:rsidR="00527587" w:rsidRPr="001E1620">
        <w:rPr>
          <w:rFonts w:ascii="Arial" w:hAnsi="Arial" w:cs="Arial"/>
          <w:color w:val="000000"/>
          <w:sz w:val="24"/>
          <w:szCs w:val="24"/>
        </w:rPr>
        <w:t xml:space="preserve">The percentage of live births where the mother began prenatal care during the first trimester was </w:t>
      </w:r>
      <w:r w:rsidR="00985779">
        <w:rPr>
          <w:rFonts w:ascii="Arial" w:hAnsi="Arial" w:cs="Arial"/>
          <w:color w:val="000000"/>
          <w:sz w:val="24"/>
          <w:szCs w:val="24"/>
        </w:rPr>
        <w:t>84.6% in 2019</w:t>
      </w:r>
      <w:r w:rsidR="00527587" w:rsidRPr="001E1620">
        <w:rPr>
          <w:rFonts w:ascii="Arial" w:hAnsi="Arial" w:cs="Arial"/>
          <w:color w:val="000000"/>
          <w:sz w:val="24"/>
          <w:szCs w:val="24"/>
        </w:rPr>
        <w:t xml:space="preserve">.  </w:t>
      </w:r>
      <w:r w:rsidR="00824019" w:rsidRPr="001E1620">
        <w:rPr>
          <w:rFonts w:ascii="Arial" w:hAnsi="Arial" w:cs="Arial"/>
          <w:color w:val="000000"/>
          <w:sz w:val="24"/>
          <w:szCs w:val="24"/>
        </w:rPr>
        <w:t>(</w:t>
      </w:r>
      <w:r w:rsidR="00F07D06" w:rsidRPr="001E1620">
        <w:rPr>
          <w:rFonts w:ascii="Arial" w:hAnsi="Arial" w:cs="Arial"/>
          <w:i/>
          <w:color w:val="000000"/>
          <w:sz w:val="24"/>
          <w:szCs w:val="24"/>
        </w:rPr>
        <w:t xml:space="preserve">Data Center, </w:t>
      </w:r>
      <w:proofErr w:type="gramStart"/>
      <w:r w:rsidR="00F07D06" w:rsidRPr="001E1620">
        <w:rPr>
          <w:rFonts w:ascii="Arial" w:hAnsi="Arial" w:cs="Arial"/>
          <w:i/>
          <w:color w:val="000000"/>
          <w:sz w:val="24"/>
          <w:szCs w:val="24"/>
        </w:rPr>
        <w:t>KidsCount.org</w:t>
      </w:r>
      <w:r w:rsidR="00824019" w:rsidRPr="001E1620">
        <w:rPr>
          <w:rFonts w:ascii="Arial" w:hAnsi="Arial" w:cs="Arial"/>
          <w:color w:val="000000"/>
          <w:sz w:val="24"/>
          <w:szCs w:val="24"/>
        </w:rPr>
        <w:t>)</w:t>
      </w:r>
      <w:r w:rsidRPr="001E1620">
        <w:rPr>
          <w:rFonts w:ascii="Arial" w:hAnsi="Arial" w:cs="Arial"/>
          <w:color w:val="000000"/>
          <w:sz w:val="24"/>
          <w:szCs w:val="24"/>
        </w:rPr>
        <w:t xml:space="preserve">  </w:t>
      </w:r>
      <w:r w:rsidR="00824019" w:rsidRPr="001E1620">
        <w:rPr>
          <w:rFonts w:ascii="Arial" w:hAnsi="Arial" w:cs="Arial"/>
          <w:color w:val="000000"/>
          <w:sz w:val="24"/>
          <w:szCs w:val="24"/>
        </w:rPr>
        <w:t>The</w:t>
      </w:r>
      <w:proofErr w:type="gramEnd"/>
      <w:r w:rsidR="00824019" w:rsidRPr="001E1620">
        <w:rPr>
          <w:rFonts w:ascii="Arial" w:hAnsi="Arial" w:cs="Arial"/>
          <w:color w:val="000000"/>
          <w:sz w:val="24"/>
          <w:szCs w:val="24"/>
        </w:rPr>
        <w:t xml:space="preserve"> percentage of Polk County children ages 0-17 who lived at or below the poverty level in 201</w:t>
      </w:r>
      <w:r w:rsidR="004443F5" w:rsidRPr="001E1620">
        <w:rPr>
          <w:rFonts w:ascii="Arial" w:hAnsi="Arial" w:cs="Arial"/>
          <w:color w:val="000000"/>
          <w:sz w:val="24"/>
          <w:szCs w:val="24"/>
        </w:rPr>
        <w:t>9</w:t>
      </w:r>
      <w:r w:rsidR="00824019" w:rsidRPr="001E1620">
        <w:rPr>
          <w:rFonts w:ascii="Arial" w:hAnsi="Arial" w:cs="Arial"/>
          <w:color w:val="000000"/>
          <w:sz w:val="24"/>
          <w:szCs w:val="24"/>
        </w:rPr>
        <w:t xml:space="preserve"> was </w:t>
      </w:r>
      <w:r w:rsidR="003E6D06" w:rsidRPr="001E1620">
        <w:rPr>
          <w:rFonts w:ascii="Arial" w:hAnsi="Arial" w:cs="Arial"/>
          <w:color w:val="000000"/>
          <w:sz w:val="24"/>
          <w:szCs w:val="24"/>
        </w:rPr>
        <w:t>11.7</w:t>
      </w:r>
      <w:r w:rsidR="00824019" w:rsidRPr="001E1620">
        <w:rPr>
          <w:rFonts w:ascii="Arial" w:hAnsi="Arial" w:cs="Arial"/>
          <w:color w:val="000000"/>
          <w:sz w:val="24"/>
          <w:szCs w:val="24"/>
        </w:rPr>
        <w:t>%</w:t>
      </w:r>
      <w:r w:rsidR="00F07D06" w:rsidRPr="001E1620">
        <w:rPr>
          <w:rFonts w:ascii="Arial" w:hAnsi="Arial" w:cs="Arial"/>
          <w:color w:val="000000"/>
          <w:sz w:val="24"/>
          <w:szCs w:val="24"/>
        </w:rPr>
        <w:t xml:space="preserve">, a </w:t>
      </w:r>
      <w:r w:rsidR="004443F5" w:rsidRPr="001E1620">
        <w:rPr>
          <w:rFonts w:ascii="Arial" w:hAnsi="Arial" w:cs="Arial"/>
          <w:color w:val="000000"/>
          <w:sz w:val="24"/>
          <w:szCs w:val="24"/>
        </w:rPr>
        <w:t xml:space="preserve">small </w:t>
      </w:r>
      <w:r w:rsidR="00F07D06" w:rsidRPr="001E1620">
        <w:rPr>
          <w:rFonts w:ascii="Arial" w:hAnsi="Arial" w:cs="Arial"/>
          <w:color w:val="000000"/>
          <w:sz w:val="24"/>
          <w:szCs w:val="24"/>
        </w:rPr>
        <w:t xml:space="preserve">drop of </w:t>
      </w:r>
      <w:r w:rsidR="004443F5" w:rsidRPr="001E1620">
        <w:rPr>
          <w:rFonts w:ascii="Arial" w:hAnsi="Arial" w:cs="Arial"/>
          <w:color w:val="000000"/>
          <w:sz w:val="24"/>
          <w:szCs w:val="24"/>
        </w:rPr>
        <w:t>.2</w:t>
      </w:r>
      <w:r w:rsidR="00F07D06" w:rsidRPr="001E1620">
        <w:rPr>
          <w:rFonts w:ascii="Arial" w:hAnsi="Arial" w:cs="Arial"/>
          <w:color w:val="000000"/>
          <w:sz w:val="24"/>
          <w:szCs w:val="24"/>
        </w:rPr>
        <w:t xml:space="preserve"> percentage points from 201</w:t>
      </w:r>
      <w:r w:rsidR="004443F5" w:rsidRPr="001E1620">
        <w:rPr>
          <w:rFonts w:ascii="Arial" w:hAnsi="Arial" w:cs="Arial"/>
          <w:color w:val="000000"/>
          <w:sz w:val="24"/>
          <w:szCs w:val="24"/>
        </w:rPr>
        <w:t>7</w:t>
      </w:r>
      <w:r w:rsidR="00824019" w:rsidRPr="001E1620">
        <w:rPr>
          <w:rFonts w:ascii="Arial" w:hAnsi="Arial" w:cs="Arial"/>
          <w:color w:val="000000"/>
          <w:sz w:val="24"/>
          <w:szCs w:val="24"/>
        </w:rPr>
        <w:t>.  The percentage of children ages 0-4 receiving WIC services rose from 21.2% in 2015 to 25.9% in 2016</w:t>
      </w:r>
      <w:r w:rsidR="00F07D06" w:rsidRPr="001E1620">
        <w:rPr>
          <w:rFonts w:ascii="Arial" w:hAnsi="Arial" w:cs="Arial"/>
          <w:color w:val="000000"/>
          <w:sz w:val="24"/>
          <w:szCs w:val="24"/>
        </w:rPr>
        <w:t>, and to 26.9% in 2017</w:t>
      </w:r>
      <w:r w:rsidR="0092660D">
        <w:rPr>
          <w:rFonts w:ascii="Arial" w:hAnsi="Arial" w:cs="Arial"/>
          <w:color w:val="000000"/>
          <w:sz w:val="24"/>
          <w:szCs w:val="24"/>
        </w:rPr>
        <w:t>, but fell to 21.6% in 2019</w:t>
      </w:r>
      <w:r w:rsidR="00824019" w:rsidRPr="001E1620">
        <w:rPr>
          <w:rFonts w:ascii="Arial" w:hAnsi="Arial" w:cs="Arial"/>
          <w:color w:val="000000"/>
          <w:sz w:val="24"/>
          <w:szCs w:val="24"/>
        </w:rPr>
        <w:t xml:space="preserve">.  </w:t>
      </w:r>
      <w:r w:rsidR="00F07D06" w:rsidRPr="001E1620">
        <w:rPr>
          <w:rFonts w:ascii="Arial" w:hAnsi="Arial" w:cs="Arial"/>
          <w:color w:val="000000"/>
          <w:sz w:val="24"/>
          <w:szCs w:val="24"/>
        </w:rPr>
        <w:t>Also</w:t>
      </w:r>
      <w:r w:rsidR="00E745B9">
        <w:rPr>
          <w:rFonts w:ascii="Arial" w:hAnsi="Arial" w:cs="Arial"/>
          <w:color w:val="000000"/>
          <w:sz w:val="24"/>
          <w:szCs w:val="24"/>
        </w:rPr>
        <w:t>,</w:t>
      </w:r>
      <w:r w:rsidR="00F07D06" w:rsidRPr="001E1620">
        <w:rPr>
          <w:rFonts w:ascii="Arial" w:hAnsi="Arial" w:cs="Arial"/>
          <w:color w:val="000000"/>
          <w:sz w:val="24"/>
          <w:szCs w:val="24"/>
        </w:rPr>
        <w:t xml:space="preserve"> in Polk County in 201</w:t>
      </w:r>
      <w:r w:rsidR="0092660D">
        <w:rPr>
          <w:rFonts w:ascii="Arial" w:hAnsi="Arial" w:cs="Arial"/>
          <w:color w:val="000000"/>
          <w:sz w:val="24"/>
          <w:szCs w:val="24"/>
        </w:rPr>
        <w:t>9</w:t>
      </w:r>
      <w:r w:rsidR="00F07D06" w:rsidRPr="001E1620">
        <w:rPr>
          <w:rFonts w:ascii="Arial" w:hAnsi="Arial" w:cs="Arial"/>
          <w:color w:val="000000"/>
          <w:sz w:val="24"/>
          <w:szCs w:val="24"/>
        </w:rPr>
        <w:t>, .</w:t>
      </w:r>
      <w:r w:rsidR="0092660D">
        <w:rPr>
          <w:rFonts w:ascii="Arial" w:hAnsi="Arial" w:cs="Arial"/>
          <w:color w:val="000000"/>
          <w:sz w:val="24"/>
          <w:szCs w:val="24"/>
        </w:rPr>
        <w:t>6</w:t>
      </w:r>
      <w:r w:rsidR="00F07D06" w:rsidRPr="001E1620">
        <w:rPr>
          <w:rFonts w:ascii="Arial" w:hAnsi="Arial" w:cs="Arial"/>
          <w:color w:val="000000"/>
          <w:sz w:val="24"/>
          <w:szCs w:val="24"/>
        </w:rPr>
        <w:t xml:space="preserve">% of individuals received Family Investment Program (FIP) services and </w:t>
      </w:r>
      <w:r w:rsidR="0092660D">
        <w:rPr>
          <w:rFonts w:ascii="Arial" w:hAnsi="Arial" w:cs="Arial"/>
          <w:color w:val="000000"/>
          <w:sz w:val="24"/>
          <w:szCs w:val="24"/>
        </w:rPr>
        <w:t>12.5</w:t>
      </w:r>
      <w:r w:rsidR="00F07D06" w:rsidRPr="001E1620">
        <w:rPr>
          <w:rFonts w:ascii="Arial" w:hAnsi="Arial" w:cs="Arial"/>
          <w:color w:val="000000"/>
          <w:sz w:val="24"/>
          <w:szCs w:val="24"/>
        </w:rPr>
        <w:t>% received Food Assistance through the Supplemental Nutrition Assistance Program (SNAP), both steadily decreasing since 2013.  (</w:t>
      </w:r>
      <w:r w:rsidR="00F07D06" w:rsidRPr="001E1620">
        <w:rPr>
          <w:rFonts w:ascii="Arial" w:hAnsi="Arial" w:cs="Arial"/>
          <w:i/>
          <w:color w:val="000000"/>
          <w:sz w:val="24"/>
          <w:szCs w:val="24"/>
        </w:rPr>
        <w:t xml:space="preserve">Data Center, </w:t>
      </w:r>
      <w:proofErr w:type="gramStart"/>
      <w:r w:rsidR="00F07D06" w:rsidRPr="001E1620">
        <w:rPr>
          <w:rFonts w:ascii="Arial" w:hAnsi="Arial" w:cs="Arial"/>
          <w:i/>
          <w:color w:val="000000"/>
          <w:sz w:val="24"/>
          <w:szCs w:val="24"/>
        </w:rPr>
        <w:t>KidsCount.org</w:t>
      </w:r>
      <w:r w:rsidR="00F07D06" w:rsidRPr="001E1620">
        <w:rPr>
          <w:rFonts w:ascii="Arial" w:hAnsi="Arial" w:cs="Arial"/>
          <w:color w:val="000000"/>
          <w:sz w:val="24"/>
          <w:szCs w:val="24"/>
        </w:rPr>
        <w:t>)</w:t>
      </w:r>
      <w:r>
        <w:rPr>
          <w:rFonts w:ascii="Arial" w:hAnsi="Arial" w:cs="Arial"/>
          <w:color w:val="000000"/>
          <w:sz w:val="24"/>
          <w:szCs w:val="24"/>
        </w:rPr>
        <w:t xml:space="preserve">  </w:t>
      </w:r>
      <w:r w:rsidR="00824019" w:rsidRPr="001E1620">
        <w:rPr>
          <w:rFonts w:ascii="Arial" w:hAnsi="Arial" w:cs="Arial"/>
          <w:color w:val="000000"/>
          <w:sz w:val="24"/>
          <w:szCs w:val="24"/>
        </w:rPr>
        <w:t>The</w:t>
      </w:r>
      <w:proofErr w:type="gramEnd"/>
      <w:r w:rsidR="00824019" w:rsidRPr="001E1620">
        <w:rPr>
          <w:rFonts w:ascii="Arial" w:hAnsi="Arial" w:cs="Arial"/>
          <w:color w:val="000000"/>
          <w:sz w:val="24"/>
          <w:szCs w:val="24"/>
        </w:rPr>
        <w:t xml:space="preserve"> percentage of families with children headed by a single parent in Polk County is </w:t>
      </w:r>
      <w:r w:rsidR="00985779">
        <w:rPr>
          <w:rFonts w:ascii="Arial" w:hAnsi="Arial" w:cs="Arial"/>
          <w:color w:val="000000"/>
          <w:sz w:val="24"/>
          <w:szCs w:val="24"/>
        </w:rPr>
        <w:t>34.2</w:t>
      </w:r>
      <w:r w:rsidR="00824019" w:rsidRPr="001E1620">
        <w:rPr>
          <w:rFonts w:ascii="Arial" w:hAnsi="Arial" w:cs="Arial"/>
          <w:color w:val="000000"/>
          <w:sz w:val="24"/>
          <w:szCs w:val="24"/>
        </w:rPr>
        <w:t>%. (</w:t>
      </w:r>
      <w:r w:rsidR="00F07D06" w:rsidRPr="001E1620">
        <w:rPr>
          <w:rFonts w:ascii="Arial" w:hAnsi="Arial" w:cs="Arial"/>
          <w:i/>
          <w:color w:val="000000"/>
          <w:sz w:val="24"/>
          <w:szCs w:val="24"/>
        </w:rPr>
        <w:t>Data Center, KidsCount.org</w:t>
      </w:r>
      <w:r w:rsidR="00824019" w:rsidRPr="001E1620">
        <w:rPr>
          <w:rFonts w:ascii="Arial" w:hAnsi="Arial" w:cs="Arial"/>
          <w:color w:val="000000"/>
          <w:sz w:val="24"/>
          <w:szCs w:val="24"/>
        </w:rPr>
        <w:t>)</w:t>
      </w:r>
    </w:p>
    <w:p w14:paraId="2C02304A" w14:textId="77777777" w:rsidR="00BE07E3" w:rsidRPr="00715D8A" w:rsidRDefault="00BE07E3" w:rsidP="000009E4">
      <w:pPr>
        <w:autoSpaceDE w:val="0"/>
        <w:autoSpaceDN w:val="0"/>
        <w:adjustRightInd w:val="0"/>
        <w:spacing w:after="0" w:line="240" w:lineRule="auto"/>
        <w:rPr>
          <w:rFonts w:ascii="Arial" w:hAnsi="Arial" w:cs="Arial"/>
          <w:color w:val="000000"/>
          <w:sz w:val="24"/>
          <w:szCs w:val="24"/>
        </w:rPr>
      </w:pPr>
    </w:p>
    <w:p w14:paraId="6B034958" w14:textId="77777777" w:rsidR="001D5C77" w:rsidRDefault="00590D0F"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African Americans in Polk County: </w:t>
      </w:r>
      <w:r w:rsidR="00D55F93">
        <w:rPr>
          <w:rFonts w:ascii="Arial" w:hAnsi="Arial" w:cs="Arial"/>
          <w:color w:val="000000"/>
          <w:sz w:val="24"/>
          <w:szCs w:val="24"/>
        </w:rPr>
        <w:t>In 201</w:t>
      </w:r>
      <w:r w:rsidR="004443F5">
        <w:rPr>
          <w:rFonts w:ascii="Arial" w:hAnsi="Arial" w:cs="Arial"/>
          <w:color w:val="000000"/>
          <w:sz w:val="24"/>
          <w:szCs w:val="24"/>
        </w:rPr>
        <w:t>8</w:t>
      </w:r>
      <w:r w:rsidR="00D55F93">
        <w:rPr>
          <w:rFonts w:ascii="Arial" w:hAnsi="Arial" w:cs="Arial"/>
          <w:color w:val="000000"/>
          <w:sz w:val="24"/>
          <w:szCs w:val="24"/>
        </w:rPr>
        <w:t>,</w:t>
      </w:r>
      <w:r w:rsidR="001D6F76">
        <w:rPr>
          <w:rFonts w:ascii="Arial" w:hAnsi="Arial" w:cs="Arial"/>
          <w:color w:val="000000"/>
          <w:sz w:val="24"/>
          <w:szCs w:val="24"/>
        </w:rPr>
        <w:t xml:space="preserve"> </w:t>
      </w:r>
      <w:r w:rsidR="009F5B7F">
        <w:rPr>
          <w:rFonts w:ascii="Arial" w:hAnsi="Arial" w:cs="Arial"/>
          <w:color w:val="000000"/>
          <w:sz w:val="24"/>
          <w:szCs w:val="24"/>
        </w:rPr>
        <w:t>27.</w:t>
      </w:r>
      <w:r w:rsidR="004443F5">
        <w:rPr>
          <w:rFonts w:ascii="Arial" w:hAnsi="Arial" w:cs="Arial"/>
          <w:color w:val="000000"/>
          <w:sz w:val="24"/>
          <w:szCs w:val="24"/>
        </w:rPr>
        <w:t>6</w:t>
      </w:r>
      <w:r w:rsidR="00D517DD">
        <w:rPr>
          <w:rFonts w:ascii="Arial" w:hAnsi="Arial" w:cs="Arial"/>
          <w:color w:val="000000"/>
          <w:sz w:val="24"/>
          <w:szCs w:val="24"/>
        </w:rPr>
        <w:t>% of all African Americans in the state of Iowa reside</w:t>
      </w:r>
      <w:r w:rsidR="009F5B7F">
        <w:rPr>
          <w:rFonts w:ascii="Arial" w:hAnsi="Arial" w:cs="Arial"/>
          <w:color w:val="000000"/>
          <w:sz w:val="24"/>
          <w:szCs w:val="24"/>
        </w:rPr>
        <w:t>d</w:t>
      </w:r>
      <w:r w:rsidR="00D517DD">
        <w:rPr>
          <w:rFonts w:ascii="Arial" w:hAnsi="Arial" w:cs="Arial"/>
          <w:color w:val="000000"/>
          <w:sz w:val="24"/>
          <w:szCs w:val="24"/>
        </w:rPr>
        <w:t xml:space="preserve"> in Polk County</w:t>
      </w:r>
      <w:r w:rsidR="00BE07E3">
        <w:rPr>
          <w:rFonts w:ascii="Arial" w:hAnsi="Arial" w:cs="Arial"/>
          <w:color w:val="000000"/>
          <w:sz w:val="24"/>
          <w:szCs w:val="24"/>
        </w:rPr>
        <w:t xml:space="preserve">, </w:t>
      </w:r>
      <w:r w:rsidR="004443F5">
        <w:rPr>
          <w:rFonts w:ascii="Arial" w:hAnsi="Arial" w:cs="Arial"/>
          <w:color w:val="000000"/>
          <w:sz w:val="24"/>
          <w:szCs w:val="24"/>
        </w:rPr>
        <w:t>and they comprise</w:t>
      </w:r>
      <w:r w:rsidR="00BE07E3">
        <w:rPr>
          <w:rFonts w:ascii="Arial" w:hAnsi="Arial" w:cs="Arial"/>
          <w:color w:val="000000"/>
          <w:sz w:val="24"/>
          <w:szCs w:val="24"/>
        </w:rPr>
        <w:t xml:space="preserve"> 7</w:t>
      </w:r>
      <w:r w:rsidR="00763B4C">
        <w:rPr>
          <w:rFonts w:ascii="Arial" w:hAnsi="Arial" w:cs="Arial"/>
          <w:color w:val="000000"/>
          <w:sz w:val="24"/>
          <w:szCs w:val="24"/>
        </w:rPr>
        <w:t>.1</w:t>
      </w:r>
      <w:r w:rsidR="00BE07E3">
        <w:rPr>
          <w:rFonts w:ascii="Arial" w:hAnsi="Arial" w:cs="Arial"/>
          <w:color w:val="000000"/>
          <w:sz w:val="24"/>
          <w:szCs w:val="24"/>
        </w:rPr>
        <w:t>% of the total population for our county</w:t>
      </w:r>
      <w:r w:rsidR="00D517DD">
        <w:rPr>
          <w:rFonts w:ascii="Arial" w:hAnsi="Arial" w:cs="Arial"/>
          <w:color w:val="000000"/>
          <w:sz w:val="24"/>
          <w:szCs w:val="24"/>
        </w:rPr>
        <w:t xml:space="preserve">.  </w:t>
      </w:r>
      <w:r w:rsidR="00076DED">
        <w:rPr>
          <w:rFonts w:ascii="Arial" w:hAnsi="Arial" w:cs="Arial"/>
          <w:color w:val="000000"/>
          <w:sz w:val="24"/>
          <w:szCs w:val="24"/>
        </w:rPr>
        <w:t xml:space="preserve">The population of African Americans grew in Polk County from 18,113 in 2000 to </w:t>
      </w:r>
      <w:r w:rsidR="003131F2">
        <w:rPr>
          <w:rFonts w:ascii="Arial" w:hAnsi="Arial" w:cs="Arial"/>
          <w:color w:val="000000"/>
          <w:sz w:val="24"/>
          <w:szCs w:val="24"/>
        </w:rPr>
        <w:t xml:space="preserve">34,457 in 2018.  The percent of African Americans living in Iowa </w:t>
      </w:r>
      <w:r w:rsidR="0075771B">
        <w:rPr>
          <w:rFonts w:ascii="Arial" w:hAnsi="Arial" w:cs="Arial"/>
          <w:color w:val="000000"/>
          <w:sz w:val="24"/>
          <w:szCs w:val="24"/>
        </w:rPr>
        <w:t xml:space="preserve">who </w:t>
      </w:r>
      <w:r w:rsidR="003131F2">
        <w:rPr>
          <w:rFonts w:ascii="Arial" w:hAnsi="Arial" w:cs="Arial"/>
          <w:color w:val="000000"/>
          <w:sz w:val="24"/>
          <w:szCs w:val="24"/>
        </w:rPr>
        <w:t xml:space="preserve">reside in the city of Des Moines is 19.1, which is the largest population of African Americans in any city in Iowa. </w:t>
      </w:r>
      <w:r w:rsidR="00816CE0">
        <w:rPr>
          <w:rFonts w:ascii="Arial" w:hAnsi="Arial" w:cs="Arial"/>
          <w:color w:val="000000"/>
          <w:sz w:val="24"/>
          <w:szCs w:val="24"/>
        </w:rPr>
        <w:t>The median income of African American families in Iowa in 201</w:t>
      </w:r>
      <w:r w:rsidR="00763B4C">
        <w:rPr>
          <w:rFonts w:ascii="Arial" w:hAnsi="Arial" w:cs="Arial"/>
          <w:color w:val="000000"/>
          <w:sz w:val="24"/>
          <w:szCs w:val="24"/>
        </w:rPr>
        <w:t>8</w:t>
      </w:r>
      <w:r w:rsidR="00816CE0">
        <w:rPr>
          <w:rFonts w:ascii="Arial" w:hAnsi="Arial" w:cs="Arial"/>
          <w:color w:val="000000"/>
          <w:sz w:val="24"/>
          <w:szCs w:val="24"/>
        </w:rPr>
        <w:t xml:space="preserve"> was $</w:t>
      </w:r>
      <w:r w:rsidR="00763B4C">
        <w:rPr>
          <w:rFonts w:ascii="Arial" w:hAnsi="Arial" w:cs="Arial"/>
          <w:color w:val="000000"/>
          <w:sz w:val="24"/>
          <w:szCs w:val="24"/>
        </w:rPr>
        <w:t>31,001</w:t>
      </w:r>
      <w:r w:rsidR="00816CE0">
        <w:rPr>
          <w:rFonts w:ascii="Arial" w:hAnsi="Arial" w:cs="Arial"/>
          <w:color w:val="000000"/>
          <w:sz w:val="24"/>
          <w:szCs w:val="24"/>
        </w:rPr>
        <w:t>, compared to the $</w:t>
      </w:r>
      <w:r w:rsidR="00763B4C">
        <w:rPr>
          <w:rFonts w:ascii="Arial" w:hAnsi="Arial" w:cs="Arial"/>
          <w:color w:val="000000"/>
          <w:sz w:val="24"/>
          <w:szCs w:val="24"/>
        </w:rPr>
        <w:t>76,068</w:t>
      </w:r>
      <w:r w:rsidR="00816CE0">
        <w:rPr>
          <w:rFonts w:ascii="Arial" w:hAnsi="Arial" w:cs="Arial"/>
          <w:color w:val="000000"/>
          <w:sz w:val="24"/>
          <w:szCs w:val="24"/>
        </w:rPr>
        <w:t xml:space="preserve"> overall median income of families in Iowa. </w:t>
      </w:r>
      <w:r w:rsidR="00A4057C">
        <w:rPr>
          <w:rFonts w:ascii="Arial" w:hAnsi="Arial" w:cs="Arial"/>
          <w:color w:val="000000"/>
          <w:sz w:val="24"/>
          <w:szCs w:val="24"/>
        </w:rPr>
        <w:t xml:space="preserve">This is an ever-widening gap over at least the past 3 years.  </w:t>
      </w:r>
      <w:r w:rsidR="001660BE" w:rsidRPr="00222202">
        <w:rPr>
          <w:rFonts w:ascii="Arial" w:hAnsi="Arial" w:cs="Arial"/>
          <w:i/>
          <w:color w:val="000000"/>
          <w:sz w:val="24"/>
          <w:szCs w:val="24"/>
        </w:rPr>
        <w:t>(State Data Center of Iowa, 20</w:t>
      </w:r>
      <w:r w:rsidR="00763B4C">
        <w:rPr>
          <w:rFonts w:ascii="Arial" w:hAnsi="Arial" w:cs="Arial"/>
          <w:i/>
          <w:color w:val="000000"/>
          <w:sz w:val="24"/>
          <w:szCs w:val="24"/>
        </w:rPr>
        <w:t>20</w:t>
      </w:r>
      <w:r w:rsidR="001660BE" w:rsidRPr="00222202">
        <w:rPr>
          <w:rFonts w:ascii="Arial" w:hAnsi="Arial" w:cs="Arial"/>
          <w:i/>
          <w:color w:val="000000"/>
          <w:sz w:val="24"/>
          <w:szCs w:val="24"/>
        </w:rPr>
        <w:t>)</w:t>
      </w:r>
      <w:r w:rsidR="001660BE">
        <w:rPr>
          <w:rFonts w:ascii="Arial" w:hAnsi="Arial" w:cs="Arial"/>
          <w:color w:val="000000"/>
          <w:sz w:val="24"/>
          <w:szCs w:val="24"/>
        </w:rPr>
        <w:t xml:space="preserve">  </w:t>
      </w:r>
    </w:p>
    <w:p w14:paraId="7821933A" w14:textId="77777777" w:rsidR="000C070B" w:rsidRDefault="000C070B" w:rsidP="000009E4">
      <w:pPr>
        <w:pStyle w:val="ListParagraph"/>
        <w:spacing w:line="240" w:lineRule="auto"/>
        <w:rPr>
          <w:rFonts w:ascii="Arial" w:hAnsi="Arial" w:cs="Arial"/>
          <w:color w:val="000000"/>
          <w:sz w:val="24"/>
          <w:szCs w:val="24"/>
        </w:rPr>
      </w:pPr>
    </w:p>
    <w:p w14:paraId="3B1A0564" w14:textId="77777777" w:rsidR="000C070B" w:rsidRDefault="00590D0F"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Latinos in Polk County: </w:t>
      </w:r>
      <w:r w:rsidR="000C070B">
        <w:rPr>
          <w:rFonts w:ascii="Arial" w:hAnsi="Arial" w:cs="Arial"/>
          <w:color w:val="000000"/>
          <w:sz w:val="24"/>
          <w:szCs w:val="24"/>
        </w:rPr>
        <w:t>In 20</w:t>
      </w:r>
      <w:r w:rsidR="00D47FC4">
        <w:rPr>
          <w:rFonts w:ascii="Arial" w:hAnsi="Arial" w:cs="Arial"/>
          <w:color w:val="000000"/>
          <w:sz w:val="24"/>
          <w:szCs w:val="24"/>
        </w:rPr>
        <w:t>20</w:t>
      </w:r>
      <w:r w:rsidR="000C070B">
        <w:rPr>
          <w:rFonts w:ascii="Arial" w:hAnsi="Arial" w:cs="Arial"/>
          <w:color w:val="000000"/>
          <w:sz w:val="24"/>
          <w:szCs w:val="24"/>
        </w:rPr>
        <w:t>, 21.</w:t>
      </w:r>
      <w:r w:rsidR="00BE07E3">
        <w:rPr>
          <w:rFonts w:ascii="Arial" w:hAnsi="Arial" w:cs="Arial"/>
          <w:color w:val="000000"/>
          <w:sz w:val="24"/>
          <w:szCs w:val="24"/>
        </w:rPr>
        <w:t>4</w:t>
      </w:r>
      <w:r w:rsidR="000C070B">
        <w:rPr>
          <w:rFonts w:ascii="Arial" w:hAnsi="Arial" w:cs="Arial"/>
          <w:color w:val="000000"/>
          <w:sz w:val="24"/>
          <w:szCs w:val="24"/>
        </w:rPr>
        <w:t>%</w:t>
      </w:r>
      <w:r w:rsidR="00D47FC4">
        <w:rPr>
          <w:rFonts w:ascii="Arial" w:hAnsi="Arial" w:cs="Arial"/>
          <w:color w:val="000000"/>
          <w:sz w:val="24"/>
          <w:szCs w:val="24"/>
        </w:rPr>
        <w:t xml:space="preserve"> (42,477 out of 198,550)</w:t>
      </w:r>
      <w:r w:rsidR="000C070B">
        <w:rPr>
          <w:rFonts w:ascii="Arial" w:hAnsi="Arial" w:cs="Arial"/>
          <w:color w:val="000000"/>
          <w:sz w:val="24"/>
          <w:szCs w:val="24"/>
        </w:rPr>
        <w:t xml:space="preserve"> of all Latinos living in Iowa resided in Polk County, making it the largest population of Latinos in any Iowa county.  </w:t>
      </w:r>
      <w:r w:rsidR="000C070B" w:rsidRPr="00222202">
        <w:rPr>
          <w:rFonts w:ascii="Arial" w:hAnsi="Arial" w:cs="Arial"/>
          <w:i/>
          <w:color w:val="000000"/>
          <w:sz w:val="24"/>
          <w:szCs w:val="24"/>
        </w:rPr>
        <w:t>(State Data Center of Iowa, 20</w:t>
      </w:r>
      <w:r w:rsidR="00D47FC4">
        <w:rPr>
          <w:rFonts w:ascii="Arial" w:hAnsi="Arial" w:cs="Arial"/>
          <w:i/>
          <w:color w:val="000000"/>
          <w:sz w:val="24"/>
          <w:szCs w:val="24"/>
        </w:rPr>
        <w:t>20</w:t>
      </w:r>
      <w:proofErr w:type="gramStart"/>
      <w:r w:rsidR="000C070B" w:rsidRPr="00222202">
        <w:rPr>
          <w:rFonts w:ascii="Arial" w:hAnsi="Arial" w:cs="Arial"/>
          <w:i/>
          <w:color w:val="000000"/>
          <w:sz w:val="24"/>
          <w:szCs w:val="24"/>
        </w:rPr>
        <w:t>)</w:t>
      </w:r>
      <w:r w:rsidR="00D367E7">
        <w:rPr>
          <w:rFonts w:ascii="Arial" w:hAnsi="Arial" w:cs="Arial"/>
          <w:color w:val="000000"/>
          <w:sz w:val="24"/>
          <w:szCs w:val="24"/>
        </w:rPr>
        <w:t xml:space="preserve">  Although</w:t>
      </w:r>
      <w:proofErr w:type="gramEnd"/>
      <w:r w:rsidR="00D367E7">
        <w:rPr>
          <w:rFonts w:ascii="Arial" w:hAnsi="Arial" w:cs="Arial"/>
          <w:color w:val="000000"/>
          <w:sz w:val="24"/>
          <w:szCs w:val="24"/>
        </w:rPr>
        <w:t xml:space="preserve"> Latinos make up </w:t>
      </w:r>
      <w:r w:rsidR="00CC2FCE">
        <w:rPr>
          <w:rFonts w:ascii="Arial" w:hAnsi="Arial" w:cs="Arial"/>
          <w:color w:val="000000"/>
          <w:sz w:val="24"/>
          <w:szCs w:val="24"/>
        </w:rPr>
        <w:t>8.</w:t>
      </w:r>
      <w:r>
        <w:rPr>
          <w:rFonts w:ascii="Arial" w:hAnsi="Arial" w:cs="Arial"/>
          <w:color w:val="000000"/>
          <w:sz w:val="24"/>
          <w:szCs w:val="24"/>
        </w:rPr>
        <w:t>7</w:t>
      </w:r>
      <w:r w:rsidR="00D367E7">
        <w:rPr>
          <w:rFonts w:ascii="Arial" w:hAnsi="Arial" w:cs="Arial"/>
          <w:color w:val="000000"/>
          <w:sz w:val="24"/>
          <w:szCs w:val="24"/>
        </w:rPr>
        <w:t xml:space="preserve">% of the Polk County general population, they make up </w:t>
      </w:r>
      <w:r>
        <w:rPr>
          <w:rFonts w:ascii="Arial" w:hAnsi="Arial" w:cs="Arial"/>
          <w:color w:val="000000"/>
          <w:sz w:val="24"/>
          <w:szCs w:val="24"/>
        </w:rPr>
        <w:t>28.1</w:t>
      </w:r>
      <w:r w:rsidR="00D367E7">
        <w:rPr>
          <w:rFonts w:ascii="Arial" w:hAnsi="Arial" w:cs="Arial"/>
          <w:color w:val="000000"/>
          <w:sz w:val="24"/>
          <w:szCs w:val="24"/>
        </w:rPr>
        <w:t xml:space="preserve">% of the student population in Des Moines Public Schools.  </w:t>
      </w:r>
      <w:r w:rsidR="00D367E7" w:rsidRPr="00222202">
        <w:rPr>
          <w:rFonts w:ascii="Arial" w:hAnsi="Arial" w:cs="Arial"/>
          <w:i/>
          <w:color w:val="000000"/>
          <w:sz w:val="24"/>
          <w:szCs w:val="24"/>
        </w:rPr>
        <w:t>(DMPS</w:t>
      </w:r>
      <w:r w:rsidR="00222202" w:rsidRPr="00222202">
        <w:rPr>
          <w:rFonts w:ascii="Arial" w:hAnsi="Arial" w:cs="Arial"/>
          <w:i/>
          <w:color w:val="000000"/>
          <w:sz w:val="24"/>
          <w:szCs w:val="24"/>
        </w:rPr>
        <w:t xml:space="preserve"> Website,</w:t>
      </w:r>
      <w:r w:rsidR="00D367E7" w:rsidRPr="00222202">
        <w:rPr>
          <w:rFonts w:ascii="Arial" w:hAnsi="Arial" w:cs="Arial"/>
          <w:i/>
          <w:color w:val="000000"/>
          <w:sz w:val="24"/>
          <w:szCs w:val="24"/>
        </w:rPr>
        <w:t xml:space="preserve"> Facts &amp; Figures)</w:t>
      </w:r>
    </w:p>
    <w:p w14:paraId="704DA7C4" w14:textId="77777777" w:rsidR="008A4452" w:rsidRDefault="008A4452" w:rsidP="008A4452">
      <w:pPr>
        <w:pStyle w:val="ListParagraph"/>
        <w:rPr>
          <w:rFonts w:ascii="Arial" w:hAnsi="Arial" w:cs="Arial"/>
          <w:color w:val="000000"/>
          <w:sz w:val="24"/>
          <w:szCs w:val="24"/>
        </w:rPr>
      </w:pPr>
    </w:p>
    <w:p w14:paraId="6E29ED41" w14:textId="77777777" w:rsidR="003C62FA" w:rsidRDefault="003C62FA" w:rsidP="008A4452">
      <w:pPr>
        <w:pStyle w:val="ListParagraph"/>
        <w:rPr>
          <w:rFonts w:ascii="Arial" w:hAnsi="Arial" w:cs="Arial"/>
          <w:color w:val="000000"/>
          <w:sz w:val="24"/>
          <w:szCs w:val="24"/>
        </w:rPr>
      </w:pPr>
    </w:p>
    <w:p w14:paraId="597FDBE9" w14:textId="77777777" w:rsidR="008A4452" w:rsidRDefault="00076DED"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lastRenderedPageBreak/>
        <w:t xml:space="preserve">Asians </w:t>
      </w:r>
      <w:r w:rsidR="00D47FC4">
        <w:rPr>
          <w:rFonts w:ascii="Arial" w:hAnsi="Arial" w:cs="Arial"/>
          <w:b/>
          <w:color w:val="000000"/>
          <w:sz w:val="24"/>
          <w:szCs w:val="24"/>
        </w:rPr>
        <w:t xml:space="preserve">and Pacific Islanders </w:t>
      </w:r>
      <w:r>
        <w:rPr>
          <w:rFonts w:ascii="Arial" w:hAnsi="Arial" w:cs="Arial"/>
          <w:b/>
          <w:color w:val="000000"/>
          <w:sz w:val="24"/>
          <w:szCs w:val="24"/>
        </w:rPr>
        <w:t xml:space="preserve">in Polk County: </w:t>
      </w:r>
      <w:r w:rsidR="00527587">
        <w:rPr>
          <w:rFonts w:ascii="Arial" w:hAnsi="Arial" w:cs="Arial"/>
          <w:color w:val="000000"/>
          <w:sz w:val="24"/>
          <w:szCs w:val="24"/>
        </w:rPr>
        <w:t>28</w:t>
      </w:r>
      <w:r w:rsidR="003B606F">
        <w:rPr>
          <w:rFonts w:ascii="Arial" w:hAnsi="Arial" w:cs="Arial"/>
          <w:color w:val="000000"/>
          <w:sz w:val="24"/>
          <w:szCs w:val="24"/>
        </w:rPr>
        <w:t>.</w:t>
      </w:r>
      <w:r w:rsidR="000105D5">
        <w:rPr>
          <w:rFonts w:ascii="Arial" w:hAnsi="Arial" w:cs="Arial"/>
          <w:color w:val="000000"/>
          <w:sz w:val="24"/>
          <w:szCs w:val="24"/>
        </w:rPr>
        <w:t>9</w:t>
      </w:r>
      <w:r w:rsidR="008A4452">
        <w:rPr>
          <w:rFonts w:ascii="Arial" w:hAnsi="Arial" w:cs="Arial"/>
          <w:color w:val="000000"/>
          <w:sz w:val="24"/>
          <w:szCs w:val="24"/>
        </w:rPr>
        <w:t xml:space="preserve">% </w:t>
      </w:r>
      <w:r w:rsidR="00D47FC4">
        <w:rPr>
          <w:rFonts w:ascii="Arial" w:hAnsi="Arial" w:cs="Arial"/>
          <w:color w:val="000000"/>
          <w:sz w:val="24"/>
          <w:szCs w:val="24"/>
        </w:rPr>
        <w:t xml:space="preserve">(24,738 out of 87,708) </w:t>
      </w:r>
      <w:r w:rsidR="008A4452">
        <w:rPr>
          <w:rFonts w:ascii="Arial" w:hAnsi="Arial" w:cs="Arial"/>
          <w:color w:val="000000"/>
          <w:sz w:val="24"/>
          <w:szCs w:val="24"/>
        </w:rPr>
        <w:t>of Iowa residents who identify as Asian</w:t>
      </w:r>
      <w:r w:rsidR="00D47FC4">
        <w:rPr>
          <w:rFonts w:ascii="Arial" w:hAnsi="Arial" w:cs="Arial"/>
          <w:color w:val="000000"/>
          <w:sz w:val="24"/>
          <w:szCs w:val="24"/>
        </w:rPr>
        <w:t>/Pacific Islander</w:t>
      </w:r>
      <w:r w:rsidR="008A4452">
        <w:rPr>
          <w:rFonts w:ascii="Arial" w:hAnsi="Arial" w:cs="Arial"/>
          <w:color w:val="000000"/>
          <w:sz w:val="24"/>
          <w:szCs w:val="24"/>
        </w:rPr>
        <w:t xml:space="preserve"> live in Polk County, which is the largest population of this race of any Iowa County.  </w:t>
      </w:r>
      <w:r w:rsidR="008A4452" w:rsidRPr="00222202">
        <w:rPr>
          <w:rFonts w:ascii="Arial" w:hAnsi="Arial" w:cs="Arial"/>
          <w:i/>
          <w:color w:val="000000"/>
          <w:sz w:val="24"/>
          <w:szCs w:val="24"/>
        </w:rPr>
        <w:t>(State Data Center of Iowa, 20</w:t>
      </w:r>
      <w:r w:rsidR="000105D5">
        <w:rPr>
          <w:rFonts w:ascii="Arial" w:hAnsi="Arial" w:cs="Arial"/>
          <w:i/>
          <w:color w:val="000000"/>
          <w:sz w:val="24"/>
          <w:szCs w:val="24"/>
        </w:rPr>
        <w:t>20</w:t>
      </w:r>
      <w:proofErr w:type="gramStart"/>
      <w:r w:rsidR="008A4452" w:rsidRPr="00222202">
        <w:rPr>
          <w:rFonts w:ascii="Arial" w:hAnsi="Arial" w:cs="Arial"/>
          <w:i/>
          <w:color w:val="000000"/>
          <w:sz w:val="24"/>
          <w:szCs w:val="24"/>
        </w:rPr>
        <w:t>)</w:t>
      </w:r>
      <w:r w:rsidR="00ED58C3">
        <w:rPr>
          <w:rFonts w:ascii="Arial" w:hAnsi="Arial" w:cs="Arial"/>
          <w:color w:val="000000"/>
          <w:sz w:val="24"/>
          <w:szCs w:val="24"/>
        </w:rPr>
        <w:t xml:space="preserve">  </w:t>
      </w:r>
      <w:r w:rsidR="00CC2FCE">
        <w:rPr>
          <w:rFonts w:ascii="Arial" w:hAnsi="Arial" w:cs="Arial"/>
          <w:color w:val="000000"/>
          <w:sz w:val="24"/>
          <w:szCs w:val="24"/>
        </w:rPr>
        <w:t>Asian</w:t>
      </w:r>
      <w:proofErr w:type="gramEnd"/>
      <w:r w:rsidR="001B1914">
        <w:rPr>
          <w:rFonts w:ascii="Arial" w:hAnsi="Arial" w:cs="Arial"/>
          <w:color w:val="000000"/>
          <w:sz w:val="24"/>
          <w:szCs w:val="24"/>
        </w:rPr>
        <w:t>/Pacific Islander</w:t>
      </w:r>
      <w:r w:rsidR="00CC2FCE">
        <w:rPr>
          <w:rFonts w:ascii="Arial" w:hAnsi="Arial" w:cs="Arial"/>
          <w:color w:val="000000"/>
          <w:sz w:val="24"/>
          <w:szCs w:val="24"/>
        </w:rPr>
        <w:t xml:space="preserve">s make up </w:t>
      </w:r>
      <w:r w:rsidR="00590D0F">
        <w:rPr>
          <w:rFonts w:ascii="Arial" w:hAnsi="Arial" w:cs="Arial"/>
          <w:color w:val="000000"/>
          <w:sz w:val="24"/>
          <w:szCs w:val="24"/>
        </w:rPr>
        <w:t>5</w:t>
      </w:r>
      <w:r w:rsidR="001B1914">
        <w:rPr>
          <w:rFonts w:ascii="Arial" w:hAnsi="Arial" w:cs="Arial"/>
          <w:color w:val="000000"/>
          <w:sz w:val="24"/>
          <w:szCs w:val="24"/>
        </w:rPr>
        <w:t>.</w:t>
      </w:r>
      <w:r w:rsidR="00D33F0B">
        <w:rPr>
          <w:rFonts w:ascii="Arial" w:hAnsi="Arial" w:cs="Arial"/>
          <w:color w:val="000000"/>
          <w:sz w:val="24"/>
          <w:szCs w:val="24"/>
        </w:rPr>
        <w:t>1</w:t>
      </w:r>
      <w:r w:rsidR="00CC2FCE">
        <w:rPr>
          <w:rFonts w:ascii="Arial" w:hAnsi="Arial" w:cs="Arial"/>
          <w:color w:val="000000"/>
          <w:sz w:val="24"/>
          <w:szCs w:val="24"/>
        </w:rPr>
        <w:t>% of the Polk County population and they</w:t>
      </w:r>
      <w:r w:rsidR="00222202">
        <w:rPr>
          <w:rFonts w:ascii="Arial" w:hAnsi="Arial" w:cs="Arial"/>
          <w:color w:val="000000"/>
          <w:sz w:val="24"/>
          <w:szCs w:val="24"/>
        </w:rPr>
        <w:t xml:space="preserve"> </w:t>
      </w:r>
      <w:r w:rsidR="00CC2FCE">
        <w:rPr>
          <w:rFonts w:ascii="Arial" w:hAnsi="Arial" w:cs="Arial"/>
          <w:color w:val="000000"/>
          <w:sz w:val="24"/>
          <w:szCs w:val="24"/>
        </w:rPr>
        <w:t xml:space="preserve">make up </w:t>
      </w:r>
      <w:r w:rsidR="00527587">
        <w:rPr>
          <w:rFonts w:ascii="Arial" w:hAnsi="Arial" w:cs="Arial"/>
          <w:color w:val="000000"/>
          <w:sz w:val="24"/>
          <w:szCs w:val="24"/>
        </w:rPr>
        <w:t>8</w:t>
      </w:r>
      <w:r w:rsidR="003B606F">
        <w:rPr>
          <w:rFonts w:ascii="Arial" w:hAnsi="Arial" w:cs="Arial"/>
          <w:color w:val="000000"/>
          <w:sz w:val="24"/>
          <w:szCs w:val="24"/>
        </w:rPr>
        <w:t>.</w:t>
      </w:r>
      <w:r w:rsidR="00590D0F">
        <w:rPr>
          <w:rFonts w:ascii="Arial" w:hAnsi="Arial" w:cs="Arial"/>
          <w:color w:val="000000"/>
          <w:sz w:val="24"/>
          <w:szCs w:val="24"/>
        </w:rPr>
        <w:t>1</w:t>
      </w:r>
      <w:r w:rsidR="00CC2FCE">
        <w:rPr>
          <w:rFonts w:ascii="Arial" w:hAnsi="Arial" w:cs="Arial"/>
          <w:color w:val="000000"/>
          <w:sz w:val="24"/>
          <w:szCs w:val="24"/>
        </w:rPr>
        <w:t xml:space="preserve">% of the student population at DMPS.  </w:t>
      </w:r>
      <w:r w:rsidR="00CC2FCE" w:rsidRPr="00222202">
        <w:rPr>
          <w:rFonts w:ascii="Arial" w:hAnsi="Arial" w:cs="Arial"/>
          <w:i/>
          <w:color w:val="000000"/>
          <w:sz w:val="24"/>
          <w:szCs w:val="24"/>
        </w:rPr>
        <w:t>(DMPS</w:t>
      </w:r>
      <w:r w:rsidR="00222202" w:rsidRPr="00222202">
        <w:rPr>
          <w:rFonts w:ascii="Arial" w:hAnsi="Arial" w:cs="Arial"/>
          <w:i/>
          <w:color w:val="000000"/>
          <w:sz w:val="24"/>
          <w:szCs w:val="24"/>
        </w:rPr>
        <w:t xml:space="preserve"> Website,</w:t>
      </w:r>
      <w:r w:rsidR="00CC2FCE" w:rsidRPr="00222202">
        <w:rPr>
          <w:rFonts w:ascii="Arial" w:hAnsi="Arial" w:cs="Arial"/>
          <w:i/>
          <w:color w:val="000000"/>
          <w:sz w:val="24"/>
          <w:szCs w:val="24"/>
        </w:rPr>
        <w:t xml:space="preserve"> Facts &amp; Figures)</w:t>
      </w:r>
    </w:p>
    <w:p w14:paraId="192458E2" w14:textId="77777777" w:rsidR="00CC2FCE" w:rsidRDefault="00CC2FCE" w:rsidP="00CC2FCE">
      <w:pPr>
        <w:pStyle w:val="ListParagraph"/>
        <w:rPr>
          <w:rFonts w:ascii="Arial" w:hAnsi="Arial" w:cs="Arial"/>
          <w:color w:val="000000"/>
          <w:sz w:val="24"/>
          <w:szCs w:val="24"/>
        </w:rPr>
      </w:pPr>
    </w:p>
    <w:p w14:paraId="22728469" w14:textId="77777777" w:rsidR="00175320" w:rsidRDefault="00076DED"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Law Violation Complaints: </w:t>
      </w:r>
      <w:r w:rsidR="00CC2FCE">
        <w:rPr>
          <w:rFonts w:ascii="Arial" w:hAnsi="Arial" w:cs="Arial"/>
          <w:color w:val="000000"/>
          <w:sz w:val="24"/>
          <w:szCs w:val="24"/>
        </w:rPr>
        <w:t xml:space="preserve">Complaints are law violations that law enforcement refers to </w:t>
      </w:r>
      <w:r w:rsidR="00D825A9">
        <w:rPr>
          <w:rFonts w:ascii="Arial" w:hAnsi="Arial" w:cs="Arial"/>
          <w:color w:val="000000"/>
          <w:sz w:val="24"/>
          <w:szCs w:val="24"/>
        </w:rPr>
        <w:t>Juvenile Court Services (JCS)</w:t>
      </w:r>
      <w:r w:rsidR="00CC2FCE">
        <w:rPr>
          <w:rFonts w:ascii="Arial" w:hAnsi="Arial" w:cs="Arial"/>
          <w:color w:val="000000"/>
          <w:sz w:val="24"/>
          <w:szCs w:val="24"/>
        </w:rPr>
        <w:t xml:space="preserve">.  A single complaint may include multiple violations.  In </w:t>
      </w:r>
      <w:r w:rsidR="0089773D">
        <w:rPr>
          <w:rFonts w:ascii="Arial" w:hAnsi="Arial" w:cs="Arial"/>
          <w:color w:val="000000"/>
          <w:sz w:val="24"/>
          <w:szCs w:val="24"/>
        </w:rPr>
        <w:t>FY</w:t>
      </w:r>
      <w:r w:rsidR="0045458D">
        <w:rPr>
          <w:rFonts w:ascii="Arial" w:hAnsi="Arial" w:cs="Arial"/>
          <w:color w:val="000000"/>
          <w:sz w:val="24"/>
          <w:szCs w:val="24"/>
        </w:rPr>
        <w:t>20</w:t>
      </w:r>
      <w:r w:rsidR="00650394">
        <w:rPr>
          <w:rFonts w:ascii="Arial" w:hAnsi="Arial" w:cs="Arial"/>
          <w:color w:val="000000"/>
          <w:sz w:val="24"/>
          <w:szCs w:val="24"/>
        </w:rPr>
        <w:t>,</w:t>
      </w:r>
      <w:r w:rsidR="00CC2FCE">
        <w:rPr>
          <w:rFonts w:ascii="Arial" w:hAnsi="Arial" w:cs="Arial"/>
          <w:color w:val="000000"/>
          <w:sz w:val="24"/>
          <w:szCs w:val="24"/>
        </w:rPr>
        <w:t xml:space="preserve"> there were </w:t>
      </w:r>
      <w:r w:rsidR="0045458D">
        <w:rPr>
          <w:rFonts w:ascii="Arial" w:hAnsi="Arial" w:cs="Arial"/>
          <w:color w:val="000000"/>
          <w:sz w:val="24"/>
          <w:szCs w:val="24"/>
        </w:rPr>
        <w:t>1350</w:t>
      </w:r>
      <w:r w:rsidR="00CC2FCE">
        <w:rPr>
          <w:rFonts w:ascii="Arial" w:hAnsi="Arial" w:cs="Arial"/>
          <w:color w:val="000000"/>
          <w:sz w:val="24"/>
          <w:szCs w:val="24"/>
        </w:rPr>
        <w:t xml:space="preserve"> complaints referred to JCS in Polk County</w:t>
      </w:r>
      <w:r w:rsidR="00D825A9">
        <w:rPr>
          <w:rFonts w:ascii="Arial" w:hAnsi="Arial" w:cs="Arial"/>
          <w:color w:val="000000"/>
          <w:sz w:val="24"/>
          <w:szCs w:val="24"/>
        </w:rPr>
        <w:t xml:space="preserve"> for youth up through age 17</w:t>
      </w:r>
      <w:r w:rsidR="0045458D">
        <w:rPr>
          <w:rFonts w:ascii="Arial" w:hAnsi="Arial" w:cs="Arial"/>
          <w:color w:val="000000"/>
          <w:sz w:val="24"/>
          <w:szCs w:val="24"/>
        </w:rPr>
        <w:t>, compared to 1450 in FY19</w:t>
      </w:r>
      <w:r w:rsidR="00CC2FCE">
        <w:rPr>
          <w:rFonts w:ascii="Arial" w:hAnsi="Arial" w:cs="Arial"/>
          <w:color w:val="000000"/>
          <w:sz w:val="24"/>
          <w:szCs w:val="24"/>
        </w:rPr>
        <w:t xml:space="preserve">.  </w:t>
      </w:r>
      <w:r w:rsidR="00175320">
        <w:rPr>
          <w:rFonts w:ascii="Arial" w:hAnsi="Arial" w:cs="Arial"/>
          <w:color w:val="000000"/>
          <w:sz w:val="24"/>
          <w:szCs w:val="24"/>
        </w:rPr>
        <w:t xml:space="preserve">Of that number, </w:t>
      </w:r>
      <w:r w:rsidR="0045458D">
        <w:rPr>
          <w:rFonts w:ascii="Arial" w:hAnsi="Arial" w:cs="Arial"/>
          <w:color w:val="000000"/>
          <w:sz w:val="24"/>
          <w:szCs w:val="24"/>
        </w:rPr>
        <w:t>617</w:t>
      </w:r>
      <w:r w:rsidR="00175320">
        <w:rPr>
          <w:rFonts w:ascii="Arial" w:hAnsi="Arial" w:cs="Arial"/>
          <w:color w:val="000000"/>
          <w:sz w:val="24"/>
          <w:szCs w:val="24"/>
        </w:rPr>
        <w:t xml:space="preserve"> involved African American youth, </w:t>
      </w:r>
      <w:r w:rsidR="0045458D">
        <w:rPr>
          <w:rFonts w:ascii="Arial" w:hAnsi="Arial" w:cs="Arial"/>
          <w:color w:val="000000"/>
          <w:sz w:val="24"/>
          <w:szCs w:val="24"/>
        </w:rPr>
        <w:t>486</w:t>
      </w:r>
      <w:r w:rsidR="00175320">
        <w:rPr>
          <w:rFonts w:ascii="Arial" w:hAnsi="Arial" w:cs="Arial"/>
          <w:color w:val="000000"/>
          <w:sz w:val="24"/>
          <w:szCs w:val="24"/>
        </w:rPr>
        <w:t xml:space="preserve"> involved white youth and </w:t>
      </w:r>
      <w:r w:rsidR="00D825A9">
        <w:rPr>
          <w:rFonts w:ascii="Arial" w:hAnsi="Arial" w:cs="Arial"/>
          <w:color w:val="000000"/>
          <w:sz w:val="24"/>
          <w:szCs w:val="24"/>
        </w:rPr>
        <w:t>1</w:t>
      </w:r>
      <w:r w:rsidR="0045458D">
        <w:rPr>
          <w:rFonts w:ascii="Arial" w:hAnsi="Arial" w:cs="Arial"/>
          <w:color w:val="000000"/>
          <w:sz w:val="24"/>
          <w:szCs w:val="24"/>
        </w:rPr>
        <w:t>39</w:t>
      </w:r>
      <w:r w:rsidR="00175320">
        <w:rPr>
          <w:rFonts w:ascii="Arial" w:hAnsi="Arial" w:cs="Arial"/>
          <w:color w:val="000000"/>
          <w:sz w:val="24"/>
          <w:szCs w:val="24"/>
        </w:rPr>
        <w:t xml:space="preserve"> invo</w:t>
      </w:r>
      <w:r w:rsidR="00D825A9">
        <w:rPr>
          <w:rFonts w:ascii="Arial" w:hAnsi="Arial" w:cs="Arial"/>
          <w:color w:val="000000"/>
          <w:sz w:val="24"/>
          <w:szCs w:val="24"/>
        </w:rPr>
        <w:t xml:space="preserve">lved Hispanic </w:t>
      </w:r>
      <w:r w:rsidR="00175320">
        <w:rPr>
          <w:rFonts w:ascii="Arial" w:hAnsi="Arial" w:cs="Arial"/>
          <w:color w:val="000000"/>
          <w:sz w:val="24"/>
          <w:szCs w:val="24"/>
        </w:rPr>
        <w:t xml:space="preserve">Youth.  </w:t>
      </w:r>
      <w:r w:rsidR="00175320">
        <w:rPr>
          <w:rFonts w:ascii="Arial" w:hAnsi="Arial" w:cs="Arial"/>
          <w:i/>
          <w:color w:val="000000"/>
          <w:sz w:val="24"/>
          <w:szCs w:val="24"/>
        </w:rPr>
        <w:t>(CJJP</w:t>
      </w:r>
      <w:r w:rsidR="00175320" w:rsidRPr="00222202">
        <w:rPr>
          <w:rFonts w:ascii="Arial" w:hAnsi="Arial" w:cs="Arial"/>
          <w:i/>
          <w:color w:val="000000"/>
          <w:sz w:val="24"/>
          <w:szCs w:val="24"/>
        </w:rPr>
        <w:t xml:space="preserve">, Polk </w:t>
      </w:r>
      <w:r w:rsidR="00175320">
        <w:rPr>
          <w:rFonts w:ascii="Arial" w:hAnsi="Arial" w:cs="Arial"/>
          <w:i/>
          <w:color w:val="000000"/>
          <w:sz w:val="24"/>
          <w:szCs w:val="24"/>
        </w:rPr>
        <w:t>C</w:t>
      </w:r>
      <w:r w:rsidR="00175320" w:rsidRPr="00222202">
        <w:rPr>
          <w:rFonts w:ascii="Arial" w:hAnsi="Arial" w:cs="Arial"/>
          <w:i/>
          <w:color w:val="000000"/>
          <w:sz w:val="24"/>
          <w:szCs w:val="24"/>
        </w:rPr>
        <w:t>ounty Select Juvenile Justice System Planning Data)</w:t>
      </w:r>
    </w:p>
    <w:p w14:paraId="1E4E6D5D" w14:textId="77777777" w:rsidR="00175320" w:rsidRDefault="00175320" w:rsidP="00175320">
      <w:pPr>
        <w:pStyle w:val="ListParagraph"/>
        <w:rPr>
          <w:rFonts w:ascii="Arial" w:hAnsi="Arial" w:cs="Arial"/>
          <w:color w:val="000000"/>
          <w:sz w:val="24"/>
          <w:szCs w:val="24"/>
        </w:rPr>
      </w:pPr>
    </w:p>
    <w:p w14:paraId="41C64B9F" w14:textId="77777777" w:rsidR="00F81C03" w:rsidRPr="00744BE0" w:rsidRDefault="00076DED" w:rsidP="00744BE0">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Law Violation Petitions: </w:t>
      </w:r>
      <w:r w:rsidR="00F07D06">
        <w:rPr>
          <w:rFonts w:ascii="Arial" w:hAnsi="Arial" w:cs="Arial"/>
          <w:color w:val="000000"/>
          <w:sz w:val="24"/>
          <w:szCs w:val="24"/>
        </w:rPr>
        <w:t xml:space="preserve">The Filing of a Petition represents a request for formal court proceedings. </w:t>
      </w:r>
      <w:r w:rsidR="00744BE0" w:rsidRPr="00744BE0">
        <w:rPr>
          <w:rFonts w:ascii="Arial" w:hAnsi="Arial" w:cs="Arial"/>
          <w:color w:val="000000"/>
          <w:sz w:val="24"/>
          <w:szCs w:val="24"/>
        </w:rPr>
        <w:t>The petition contains allegations of the child's delinquent acts. After the filing of the petition there will be one or more hearings--a waiver hearing and an adjudicatory hearing.</w:t>
      </w:r>
      <w:r w:rsidR="00F07D06">
        <w:rPr>
          <w:rFonts w:ascii="Arial" w:hAnsi="Arial" w:cs="Arial"/>
          <w:color w:val="000000"/>
          <w:sz w:val="24"/>
          <w:szCs w:val="24"/>
        </w:rPr>
        <w:t xml:space="preserve"> </w:t>
      </w:r>
      <w:r w:rsidR="000227CF">
        <w:rPr>
          <w:rFonts w:ascii="Arial" w:hAnsi="Arial" w:cs="Arial"/>
          <w:color w:val="000000"/>
          <w:sz w:val="24"/>
          <w:szCs w:val="24"/>
        </w:rPr>
        <w:t xml:space="preserve">There were </w:t>
      </w:r>
      <w:r w:rsidR="0045458D">
        <w:rPr>
          <w:rFonts w:ascii="Arial" w:hAnsi="Arial" w:cs="Arial"/>
          <w:color w:val="000000"/>
          <w:sz w:val="24"/>
          <w:szCs w:val="24"/>
        </w:rPr>
        <w:t>373</w:t>
      </w:r>
      <w:r w:rsidR="000227CF">
        <w:rPr>
          <w:rFonts w:ascii="Arial" w:hAnsi="Arial" w:cs="Arial"/>
          <w:color w:val="000000"/>
          <w:sz w:val="24"/>
          <w:szCs w:val="24"/>
        </w:rPr>
        <w:t xml:space="preserve"> petitions filed in </w:t>
      </w:r>
      <w:r w:rsidR="00175320">
        <w:rPr>
          <w:rFonts w:ascii="Arial" w:hAnsi="Arial" w:cs="Arial"/>
          <w:color w:val="000000"/>
          <w:sz w:val="24"/>
          <w:szCs w:val="24"/>
        </w:rPr>
        <w:t>FY</w:t>
      </w:r>
      <w:r w:rsidR="0045458D">
        <w:rPr>
          <w:rFonts w:ascii="Arial" w:hAnsi="Arial" w:cs="Arial"/>
          <w:color w:val="000000"/>
          <w:sz w:val="24"/>
          <w:szCs w:val="24"/>
        </w:rPr>
        <w:t>20</w:t>
      </w:r>
      <w:r w:rsidR="000227CF">
        <w:rPr>
          <w:rFonts w:ascii="Arial" w:hAnsi="Arial" w:cs="Arial"/>
          <w:color w:val="000000"/>
          <w:sz w:val="24"/>
          <w:szCs w:val="24"/>
        </w:rPr>
        <w:t xml:space="preserve"> in Polk </w:t>
      </w:r>
      <w:r w:rsidR="00D55F93">
        <w:rPr>
          <w:rFonts w:ascii="Arial" w:hAnsi="Arial" w:cs="Arial"/>
          <w:color w:val="000000"/>
          <w:sz w:val="24"/>
          <w:szCs w:val="24"/>
        </w:rPr>
        <w:t>C</w:t>
      </w:r>
      <w:r w:rsidR="000227CF">
        <w:rPr>
          <w:rFonts w:ascii="Arial" w:hAnsi="Arial" w:cs="Arial"/>
          <w:color w:val="000000"/>
          <w:sz w:val="24"/>
          <w:szCs w:val="24"/>
        </w:rPr>
        <w:t>ounty for juvenile cases</w:t>
      </w:r>
      <w:r w:rsidR="00FA1DBC">
        <w:rPr>
          <w:rFonts w:ascii="Arial" w:hAnsi="Arial" w:cs="Arial"/>
          <w:color w:val="000000"/>
          <w:sz w:val="24"/>
          <w:szCs w:val="24"/>
        </w:rPr>
        <w:t xml:space="preserve"> for youth up through age 17</w:t>
      </w:r>
      <w:r w:rsidR="000227CF">
        <w:rPr>
          <w:rFonts w:ascii="Arial" w:hAnsi="Arial" w:cs="Arial"/>
          <w:color w:val="000000"/>
          <w:sz w:val="24"/>
          <w:szCs w:val="24"/>
        </w:rPr>
        <w:t xml:space="preserve">, </w:t>
      </w:r>
      <w:r w:rsidR="0045458D">
        <w:rPr>
          <w:rFonts w:ascii="Arial" w:hAnsi="Arial" w:cs="Arial"/>
          <w:color w:val="000000"/>
          <w:sz w:val="24"/>
          <w:szCs w:val="24"/>
        </w:rPr>
        <w:t>208</w:t>
      </w:r>
      <w:r w:rsidR="000227CF">
        <w:rPr>
          <w:rFonts w:ascii="Arial" w:hAnsi="Arial" w:cs="Arial"/>
          <w:color w:val="000000"/>
          <w:sz w:val="24"/>
          <w:szCs w:val="24"/>
        </w:rPr>
        <w:t xml:space="preserve"> of which were ca</w:t>
      </w:r>
      <w:r w:rsidR="00650394">
        <w:rPr>
          <w:rFonts w:ascii="Arial" w:hAnsi="Arial" w:cs="Arial"/>
          <w:color w:val="000000"/>
          <w:sz w:val="24"/>
          <w:szCs w:val="24"/>
        </w:rPr>
        <w:t>s</w:t>
      </w:r>
      <w:r w:rsidR="000227CF">
        <w:rPr>
          <w:rFonts w:ascii="Arial" w:hAnsi="Arial" w:cs="Arial"/>
          <w:color w:val="000000"/>
          <w:sz w:val="24"/>
          <w:szCs w:val="24"/>
        </w:rPr>
        <w:t xml:space="preserve">es for African American youth and </w:t>
      </w:r>
      <w:r w:rsidR="00FA1DBC">
        <w:rPr>
          <w:rFonts w:ascii="Arial" w:hAnsi="Arial" w:cs="Arial"/>
          <w:color w:val="000000"/>
          <w:sz w:val="24"/>
          <w:szCs w:val="24"/>
        </w:rPr>
        <w:t>9</w:t>
      </w:r>
      <w:r w:rsidR="0045458D">
        <w:rPr>
          <w:rFonts w:ascii="Arial" w:hAnsi="Arial" w:cs="Arial"/>
          <w:color w:val="000000"/>
          <w:sz w:val="24"/>
          <w:szCs w:val="24"/>
        </w:rPr>
        <w:t>1</w:t>
      </w:r>
      <w:r w:rsidR="000227CF">
        <w:rPr>
          <w:rFonts w:ascii="Arial" w:hAnsi="Arial" w:cs="Arial"/>
          <w:color w:val="000000"/>
          <w:sz w:val="24"/>
          <w:szCs w:val="24"/>
        </w:rPr>
        <w:t xml:space="preserve"> of which were cases for white youth</w:t>
      </w:r>
      <w:r w:rsidR="00175320">
        <w:rPr>
          <w:rFonts w:ascii="Arial" w:hAnsi="Arial" w:cs="Arial"/>
          <w:color w:val="000000"/>
          <w:sz w:val="24"/>
          <w:szCs w:val="24"/>
        </w:rPr>
        <w:t xml:space="preserve"> and </w:t>
      </w:r>
      <w:r w:rsidR="00FA1DBC">
        <w:rPr>
          <w:rFonts w:ascii="Arial" w:hAnsi="Arial" w:cs="Arial"/>
          <w:color w:val="000000"/>
          <w:sz w:val="24"/>
          <w:szCs w:val="24"/>
        </w:rPr>
        <w:t>35</w:t>
      </w:r>
      <w:r w:rsidR="00175320">
        <w:rPr>
          <w:rFonts w:ascii="Arial" w:hAnsi="Arial" w:cs="Arial"/>
          <w:color w:val="000000"/>
          <w:sz w:val="24"/>
          <w:szCs w:val="24"/>
        </w:rPr>
        <w:t xml:space="preserve"> for Latino youth</w:t>
      </w:r>
      <w:r w:rsidR="000227CF">
        <w:rPr>
          <w:rFonts w:ascii="Arial" w:hAnsi="Arial" w:cs="Arial"/>
          <w:color w:val="000000"/>
          <w:sz w:val="24"/>
          <w:szCs w:val="24"/>
        </w:rPr>
        <w:t xml:space="preserve">.  </w:t>
      </w:r>
      <w:r w:rsidR="00175320">
        <w:rPr>
          <w:rFonts w:ascii="Arial" w:hAnsi="Arial" w:cs="Arial"/>
          <w:i/>
          <w:color w:val="000000"/>
          <w:sz w:val="24"/>
          <w:szCs w:val="24"/>
        </w:rPr>
        <w:t>(CJJP</w:t>
      </w:r>
      <w:r w:rsidR="000227CF" w:rsidRPr="00222202">
        <w:rPr>
          <w:rFonts w:ascii="Arial" w:hAnsi="Arial" w:cs="Arial"/>
          <w:i/>
          <w:color w:val="000000"/>
          <w:sz w:val="24"/>
          <w:szCs w:val="24"/>
        </w:rPr>
        <w:t xml:space="preserve">, Polk </w:t>
      </w:r>
      <w:r w:rsidR="00650394">
        <w:rPr>
          <w:rFonts w:ascii="Arial" w:hAnsi="Arial" w:cs="Arial"/>
          <w:i/>
          <w:color w:val="000000"/>
          <w:sz w:val="24"/>
          <w:szCs w:val="24"/>
        </w:rPr>
        <w:t>C</w:t>
      </w:r>
      <w:r w:rsidR="000227CF" w:rsidRPr="00222202">
        <w:rPr>
          <w:rFonts w:ascii="Arial" w:hAnsi="Arial" w:cs="Arial"/>
          <w:i/>
          <w:color w:val="000000"/>
          <w:sz w:val="24"/>
          <w:szCs w:val="24"/>
        </w:rPr>
        <w:t>ounty Select Juvenile Justice System Planning Data)</w:t>
      </w:r>
    </w:p>
    <w:p w14:paraId="6F4FED7F" w14:textId="77777777" w:rsidR="00744BE0" w:rsidRDefault="00744BE0" w:rsidP="00744BE0">
      <w:pPr>
        <w:pStyle w:val="ListParagraph"/>
        <w:rPr>
          <w:rFonts w:ascii="Arial" w:hAnsi="Arial" w:cs="Arial"/>
          <w:color w:val="000000"/>
          <w:sz w:val="24"/>
          <w:szCs w:val="24"/>
        </w:rPr>
      </w:pPr>
    </w:p>
    <w:p w14:paraId="68572010" w14:textId="510835FE" w:rsidR="00744BE0" w:rsidRPr="00BA1A55" w:rsidRDefault="00744BE0" w:rsidP="00744BE0">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Informal Adjustment Agreements: </w:t>
      </w:r>
      <w:r w:rsidRPr="00744BE0">
        <w:rPr>
          <w:rFonts w:ascii="Arial" w:hAnsi="Arial" w:cs="Arial"/>
          <w:color w:val="000000"/>
          <w:sz w:val="24"/>
          <w:szCs w:val="24"/>
        </w:rPr>
        <w:t xml:space="preserve">An informal adjustment is an agreement where the child and the child's parents must agree to the terms required in an informal adjustment agreement. The agreement always requires that the child admit the charges. In addition, the typical agreement requires (1) non-judicial probation in which the child is to abide by conditions of behavior imposed under the probation or (2) treatment services. Typically, if a child obeys the conditions of the informal adjustment a petition is not </w:t>
      </w:r>
      <w:r w:rsidR="00E745B9" w:rsidRPr="00744BE0">
        <w:rPr>
          <w:rFonts w:ascii="Arial" w:hAnsi="Arial" w:cs="Arial"/>
          <w:color w:val="000000"/>
          <w:sz w:val="24"/>
          <w:szCs w:val="24"/>
        </w:rPr>
        <w:t>filed,</w:t>
      </w:r>
      <w:r w:rsidRPr="00744BE0">
        <w:rPr>
          <w:rFonts w:ascii="Arial" w:hAnsi="Arial" w:cs="Arial"/>
          <w:color w:val="000000"/>
          <w:sz w:val="24"/>
          <w:szCs w:val="24"/>
        </w:rPr>
        <w:t xml:space="preserve"> and the child is released from the oversight of the juvenile court</w:t>
      </w:r>
      <w:r>
        <w:rPr>
          <w:rFonts w:ascii="Arial" w:hAnsi="Arial" w:cs="Arial"/>
          <w:color w:val="000000"/>
          <w:sz w:val="24"/>
          <w:szCs w:val="24"/>
        </w:rPr>
        <w:t xml:space="preserve">.  In FY20 for Polk County, there were 235 Informal Adjustment Agreements administered by Juvenile Court Services, of which 81 were for white youth, 96 were for African American youth, and 39 were for Hispanic youth. </w:t>
      </w:r>
      <w:r>
        <w:rPr>
          <w:rFonts w:ascii="Arial" w:hAnsi="Arial" w:cs="Arial"/>
          <w:i/>
          <w:color w:val="000000"/>
          <w:sz w:val="24"/>
          <w:szCs w:val="24"/>
        </w:rPr>
        <w:t>(CJJP</w:t>
      </w:r>
      <w:r w:rsidRPr="00222202">
        <w:rPr>
          <w:rFonts w:ascii="Arial" w:hAnsi="Arial" w:cs="Arial"/>
          <w:i/>
          <w:color w:val="000000"/>
          <w:sz w:val="24"/>
          <w:szCs w:val="24"/>
        </w:rPr>
        <w:t xml:space="preserve">, Polk </w:t>
      </w:r>
      <w:r>
        <w:rPr>
          <w:rFonts w:ascii="Arial" w:hAnsi="Arial" w:cs="Arial"/>
          <w:i/>
          <w:color w:val="000000"/>
          <w:sz w:val="24"/>
          <w:szCs w:val="24"/>
        </w:rPr>
        <w:t>C</w:t>
      </w:r>
      <w:r w:rsidRPr="00222202">
        <w:rPr>
          <w:rFonts w:ascii="Arial" w:hAnsi="Arial" w:cs="Arial"/>
          <w:i/>
          <w:color w:val="000000"/>
          <w:sz w:val="24"/>
          <w:szCs w:val="24"/>
        </w:rPr>
        <w:t>ounty Select Juvenile Justice System Planning Data)</w:t>
      </w:r>
    </w:p>
    <w:p w14:paraId="7175FA9F" w14:textId="77777777" w:rsidR="00BA1A55" w:rsidRDefault="00BA1A55" w:rsidP="00BA1A55">
      <w:pPr>
        <w:pStyle w:val="ListParagraph"/>
        <w:rPr>
          <w:rFonts w:ascii="Arial" w:hAnsi="Arial" w:cs="Arial"/>
          <w:color w:val="000000"/>
          <w:sz w:val="24"/>
          <w:szCs w:val="24"/>
        </w:rPr>
      </w:pPr>
    </w:p>
    <w:p w14:paraId="561CACC8" w14:textId="77777777" w:rsidR="009B49A1" w:rsidRDefault="00BA1A55" w:rsidP="00BA1A55">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Charges/Allegations: </w:t>
      </w:r>
      <w:r w:rsidRPr="00BA1A55">
        <w:rPr>
          <w:rFonts w:ascii="Arial" w:hAnsi="Arial" w:cs="Arial"/>
          <w:color w:val="000000"/>
          <w:sz w:val="24"/>
          <w:szCs w:val="24"/>
        </w:rPr>
        <w:t>A charge/allegation is a description of a law violation on a complaint. There may be one or more charges/allegations on one complaint.</w:t>
      </w:r>
      <w:r>
        <w:rPr>
          <w:rFonts w:ascii="Arial" w:hAnsi="Arial" w:cs="Arial"/>
          <w:color w:val="000000"/>
          <w:sz w:val="24"/>
          <w:szCs w:val="24"/>
        </w:rPr>
        <w:t xml:space="preserve">  For Polk County in FY20, a total of 1,741 charges/allegations occurred for youth up through age 17.</w:t>
      </w:r>
      <w:r w:rsidR="009B49A1">
        <w:rPr>
          <w:rFonts w:ascii="Arial" w:hAnsi="Arial" w:cs="Arial"/>
          <w:color w:val="000000"/>
          <w:sz w:val="24"/>
          <w:szCs w:val="24"/>
        </w:rPr>
        <w:t xml:space="preserve">  Details on FY20 Charges/Allegations include: </w:t>
      </w:r>
    </w:p>
    <w:p w14:paraId="251D5AC9" w14:textId="77777777" w:rsidR="00B95512" w:rsidRDefault="00B95512" w:rsidP="009B49A1">
      <w:pPr>
        <w:autoSpaceDE w:val="0"/>
        <w:autoSpaceDN w:val="0"/>
        <w:adjustRightInd w:val="0"/>
        <w:spacing w:after="0" w:line="240" w:lineRule="auto"/>
        <w:ind w:left="720"/>
        <w:rPr>
          <w:rFonts w:ascii="Arial" w:hAnsi="Arial" w:cs="Arial"/>
          <w:color w:val="000000"/>
          <w:sz w:val="24"/>
          <w:szCs w:val="24"/>
        </w:rPr>
      </w:pPr>
    </w:p>
    <w:p w14:paraId="72309A99" w14:textId="77777777" w:rsidR="009B49A1" w:rsidRDefault="00BA1A55" w:rsidP="009B49A1">
      <w:pPr>
        <w:autoSpaceDE w:val="0"/>
        <w:autoSpaceDN w:val="0"/>
        <w:adjustRightInd w:val="0"/>
        <w:spacing w:after="0" w:line="240" w:lineRule="auto"/>
        <w:ind w:left="720"/>
        <w:rPr>
          <w:sz w:val="20"/>
          <w:szCs w:val="20"/>
        </w:rPr>
      </w:pPr>
      <w:r>
        <w:rPr>
          <w:rFonts w:ascii="Arial" w:hAnsi="Arial" w:cs="Arial"/>
          <w:color w:val="000000"/>
          <w:sz w:val="24"/>
          <w:szCs w:val="24"/>
        </w:rPr>
        <w:t xml:space="preserve"> </w:t>
      </w:r>
      <w:r w:rsidR="009B49A1">
        <w:rPr>
          <w:rFonts w:ascii="Arial" w:hAnsi="Arial" w:cs="Arial"/>
          <w:color w:val="000000"/>
          <w:sz w:val="24"/>
          <w:szCs w:val="24"/>
        </w:rPr>
        <w:fldChar w:fldCharType="begin"/>
      </w:r>
      <w:r w:rsidR="009B49A1">
        <w:rPr>
          <w:rFonts w:ascii="Arial" w:hAnsi="Arial" w:cs="Arial"/>
          <w:color w:val="000000"/>
          <w:sz w:val="24"/>
          <w:szCs w:val="24"/>
        </w:rPr>
        <w:instrText xml:space="preserve"> LINK Excel.Sheet.12 "\\\\Rplcr3s1\\decat2\\Decat Reports\\FY22\\FY20 Charges and Allegations Chart.xlsx" "Sheet1!R1C1:R16C6" \a \f 5 \h  \* MERGEFORMAT </w:instrText>
      </w:r>
      <w:r w:rsidR="009B49A1">
        <w:rPr>
          <w:rFonts w:ascii="Arial" w:hAnsi="Arial" w:cs="Arial"/>
          <w:color w:val="000000"/>
          <w:sz w:val="24"/>
          <w:szCs w:val="24"/>
        </w:rPr>
        <w:fldChar w:fldCharType="separate"/>
      </w:r>
    </w:p>
    <w:p w14:paraId="4DA7C7A8" w14:textId="77777777" w:rsidR="00626595" w:rsidRDefault="009B49A1" w:rsidP="009B49A1">
      <w:pPr>
        <w:autoSpaceDE w:val="0"/>
        <w:autoSpaceDN w:val="0"/>
        <w:adjustRightInd w:val="0"/>
        <w:spacing w:after="0" w:line="240" w:lineRule="auto"/>
        <w:ind w:left="720"/>
        <w:rPr>
          <w:sz w:val="20"/>
          <w:szCs w:val="20"/>
        </w:rPr>
      </w:pPr>
      <w:r>
        <w:rPr>
          <w:rFonts w:ascii="Arial" w:hAnsi="Arial" w:cs="Arial"/>
          <w:color w:val="000000"/>
          <w:sz w:val="24"/>
          <w:szCs w:val="24"/>
        </w:rPr>
        <w:fldChar w:fldCharType="end"/>
      </w:r>
      <w:r w:rsidR="00626595">
        <w:rPr>
          <w:rFonts w:ascii="Arial" w:hAnsi="Arial" w:cs="Arial"/>
          <w:color w:val="000000"/>
          <w:sz w:val="24"/>
          <w:szCs w:val="24"/>
        </w:rPr>
        <w:fldChar w:fldCharType="begin"/>
      </w:r>
      <w:r w:rsidR="00626595">
        <w:rPr>
          <w:rFonts w:ascii="Arial" w:hAnsi="Arial" w:cs="Arial"/>
          <w:color w:val="000000"/>
          <w:sz w:val="24"/>
          <w:szCs w:val="24"/>
        </w:rPr>
        <w:instrText xml:space="preserve"> LINK Excel.Sheet.12 "\\\\Rplcr3s1\\decat2\\Decat Reports\\FY22\\FY20 Polk Juvenile Charges and Allegations Chart.xlsx" "Sheet1!R1C1:R16C6" \a \f 4 \h </w:instrText>
      </w:r>
      <w:r w:rsidR="00626595">
        <w:rPr>
          <w:rFonts w:ascii="Arial" w:hAnsi="Arial" w:cs="Arial"/>
          <w:color w:val="000000"/>
          <w:sz w:val="24"/>
          <w:szCs w:val="24"/>
        </w:rPr>
        <w:fldChar w:fldCharType="separate"/>
      </w:r>
    </w:p>
    <w:tbl>
      <w:tblPr>
        <w:tblpPr w:leftFromText="180" w:rightFromText="180" w:vertAnchor="text" w:tblpX="805" w:tblpY="1"/>
        <w:tblOverlap w:val="never"/>
        <w:tblW w:w="7560" w:type="dxa"/>
        <w:tblLook w:val="04A0" w:firstRow="1" w:lastRow="0" w:firstColumn="1" w:lastColumn="0" w:noHBand="0" w:noVBand="1"/>
      </w:tblPr>
      <w:tblGrid>
        <w:gridCol w:w="2840"/>
        <w:gridCol w:w="920"/>
        <w:gridCol w:w="920"/>
        <w:gridCol w:w="1040"/>
        <w:gridCol w:w="920"/>
        <w:gridCol w:w="920"/>
      </w:tblGrid>
      <w:tr w:rsidR="00626595" w:rsidRPr="00626595" w14:paraId="30F3DEC1"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5B9BD5" w:fill="5B9BD5"/>
            <w:noWrap/>
            <w:vAlign w:val="bottom"/>
            <w:hideMark/>
          </w:tcPr>
          <w:p w14:paraId="38A35D69" w14:textId="77777777" w:rsidR="00626595" w:rsidRPr="00626595" w:rsidRDefault="00626595" w:rsidP="00626595">
            <w:pPr>
              <w:ind w:left="150"/>
              <w:rPr>
                <w:rFonts w:eastAsia="Times New Roman" w:cs="Calibri"/>
                <w:b/>
                <w:bCs/>
                <w:color w:val="FFFFFF"/>
              </w:rPr>
            </w:pPr>
            <w:r w:rsidRPr="00626595">
              <w:rPr>
                <w:rFonts w:eastAsia="Times New Roman" w:cs="Calibri"/>
                <w:b/>
                <w:bCs/>
                <w:color w:val="FFFFFF"/>
              </w:rPr>
              <w:lastRenderedPageBreak/>
              <w:t>Category</w:t>
            </w:r>
          </w:p>
        </w:tc>
        <w:tc>
          <w:tcPr>
            <w:tcW w:w="920" w:type="dxa"/>
            <w:tcBorders>
              <w:top w:val="single" w:sz="4" w:space="0" w:color="9BC2E6"/>
              <w:left w:val="nil"/>
              <w:bottom w:val="single" w:sz="4" w:space="0" w:color="9BC2E6"/>
              <w:right w:val="nil"/>
            </w:tcBorders>
            <w:shd w:val="clear" w:color="5B9BD5" w:fill="5B9BD5"/>
            <w:noWrap/>
            <w:vAlign w:val="bottom"/>
            <w:hideMark/>
          </w:tcPr>
          <w:p w14:paraId="6E4355C4" w14:textId="77777777" w:rsidR="00626595" w:rsidRPr="00626595" w:rsidRDefault="00626595" w:rsidP="00626595">
            <w:pPr>
              <w:spacing w:after="0" w:line="240" w:lineRule="auto"/>
              <w:jc w:val="center"/>
              <w:rPr>
                <w:rFonts w:eastAsia="Times New Roman" w:cs="Calibri"/>
                <w:b/>
                <w:bCs/>
                <w:color w:val="FFFFFF"/>
              </w:rPr>
            </w:pPr>
            <w:r w:rsidRPr="00626595">
              <w:rPr>
                <w:rFonts w:eastAsia="Times New Roman" w:cs="Calibri"/>
                <w:b/>
                <w:bCs/>
                <w:color w:val="FFFFFF"/>
              </w:rPr>
              <w:t>Total</w:t>
            </w:r>
          </w:p>
        </w:tc>
        <w:tc>
          <w:tcPr>
            <w:tcW w:w="920" w:type="dxa"/>
            <w:tcBorders>
              <w:top w:val="single" w:sz="4" w:space="0" w:color="9BC2E6"/>
              <w:left w:val="nil"/>
              <w:bottom w:val="single" w:sz="4" w:space="0" w:color="9BC2E6"/>
              <w:right w:val="nil"/>
            </w:tcBorders>
            <w:shd w:val="clear" w:color="5B9BD5" w:fill="5B9BD5"/>
            <w:noWrap/>
            <w:vAlign w:val="bottom"/>
            <w:hideMark/>
          </w:tcPr>
          <w:p w14:paraId="283E2B21" w14:textId="77777777" w:rsidR="00626595" w:rsidRPr="00626595" w:rsidRDefault="00626595" w:rsidP="00626595">
            <w:pPr>
              <w:spacing w:after="0" w:line="240" w:lineRule="auto"/>
              <w:jc w:val="center"/>
              <w:rPr>
                <w:rFonts w:eastAsia="Times New Roman" w:cs="Calibri"/>
                <w:b/>
                <w:bCs/>
                <w:color w:val="FFFFFF"/>
              </w:rPr>
            </w:pPr>
            <w:r w:rsidRPr="00626595">
              <w:rPr>
                <w:rFonts w:eastAsia="Times New Roman" w:cs="Calibri"/>
                <w:b/>
                <w:bCs/>
                <w:color w:val="FFFFFF"/>
              </w:rPr>
              <w:t>Black</w:t>
            </w:r>
          </w:p>
        </w:tc>
        <w:tc>
          <w:tcPr>
            <w:tcW w:w="1040" w:type="dxa"/>
            <w:tcBorders>
              <w:top w:val="single" w:sz="4" w:space="0" w:color="9BC2E6"/>
              <w:left w:val="nil"/>
              <w:bottom w:val="single" w:sz="4" w:space="0" w:color="9BC2E6"/>
              <w:right w:val="nil"/>
            </w:tcBorders>
            <w:shd w:val="clear" w:color="5B9BD5" w:fill="5B9BD5"/>
            <w:noWrap/>
            <w:vAlign w:val="bottom"/>
            <w:hideMark/>
          </w:tcPr>
          <w:p w14:paraId="74094C41" w14:textId="77777777" w:rsidR="00626595" w:rsidRPr="00626595" w:rsidRDefault="00626595" w:rsidP="00626595">
            <w:pPr>
              <w:spacing w:after="0" w:line="240" w:lineRule="auto"/>
              <w:jc w:val="center"/>
              <w:rPr>
                <w:rFonts w:eastAsia="Times New Roman" w:cs="Calibri"/>
                <w:b/>
                <w:bCs/>
                <w:color w:val="FFFFFF"/>
              </w:rPr>
            </w:pPr>
            <w:r w:rsidRPr="00626595">
              <w:rPr>
                <w:rFonts w:eastAsia="Times New Roman" w:cs="Calibri"/>
                <w:b/>
                <w:bCs/>
                <w:color w:val="FFFFFF"/>
              </w:rPr>
              <w:t>Hispanic</w:t>
            </w:r>
          </w:p>
        </w:tc>
        <w:tc>
          <w:tcPr>
            <w:tcW w:w="920" w:type="dxa"/>
            <w:tcBorders>
              <w:top w:val="single" w:sz="4" w:space="0" w:color="9BC2E6"/>
              <w:left w:val="nil"/>
              <w:bottom w:val="single" w:sz="4" w:space="0" w:color="9BC2E6"/>
              <w:right w:val="nil"/>
            </w:tcBorders>
            <w:shd w:val="clear" w:color="5B9BD5" w:fill="5B9BD5"/>
            <w:noWrap/>
            <w:vAlign w:val="bottom"/>
            <w:hideMark/>
          </w:tcPr>
          <w:p w14:paraId="23BF4D74" w14:textId="77777777" w:rsidR="00626595" w:rsidRPr="00626595" w:rsidRDefault="00626595" w:rsidP="00626595">
            <w:pPr>
              <w:spacing w:after="0" w:line="240" w:lineRule="auto"/>
              <w:jc w:val="center"/>
              <w:rPr>
                <w:rFonts w:eastAsia="Times New Roman" w:cs="Calibri"/>
                <w:b/>
                <w:bCs/>
                <w:color w:val="FFFFFF"/>
              </w:rPr>
            </w:pPr>
            <w:r w:rsidRPr="00626595">
              <w:rPr>
                <w:rFonts w:eastAsia="Times New Roman" w:cs="Calibri"/>
                <w:b/>
                <w:bCs/>
                <w:color w:val="FFFFFF"/>
              </w:rPr>
              <w:t>Asian</w:t>
            </w:r>
          </w:p>
        </w:tc>
        <w:tc>
          <w:tcPr>
            <w:tcW w:w="920" w:type="dxa"/>
            <w:tcBorders>
              <w:top w:val="single" w:sz="4" w:space="0" w:color="9BC2E6"/>
              <w:left w:val="nil"/>
              <w:bottom w:val="single" w:sz="4" w:space="0" w:color="9BC2E6"/>
              <w:right w:val="single" w:sz="4" w:space="0" w:color="9BC2E6"/>
            </w:tcBorders>
            <w:shd w:val="clear" w:color="5B9BD5" w:fill="5B9BD5"/>
            <w:noWrap/>
            <w:vAlign w:val="bottom"/>
            <w:hideMark/>
          </w:tcPr>
          <w:p w14:paraId="7D0B2E15" w14:textId="77777777" w:rsidR="00626595" w:rsidRPr="00626595" w:rsidRDefault="00626595" w:rsidP="00626595">
            <w:pPr>
              <w:spacing w:after="0" w:line="240" w:lineRule="auto"/>
              <w:jc w:val="center"/>
              <w:rPr>
                <w:rFonts w:eastAsia="Times New Roman" w:cs="Calibri"/>
                <w:b/>
                <w:bCs/>
                <w:color w:val="FFFFFF"/>
              </w:rPr>
            </w:pPr>
            <w:r w:rsidRPr="00626595">
              <w:rPr>
                <w:rFonts w:eastAsia="Times New Roman" w:cs="Calibri"/>
                <w:b/>
                <w:bCs/>
                <w:color w:val="FFFFFF"/>
              </w:rPr>
              <w:t>White</w:t>
            </w:r>
          </w:p>
        </w:tc>
      </w:tr>
      <w:tr w:rsidR="00626595" w:rsidRPr="00626595" w14:paraId="592AC549" w14:textId="77777777" w:rsidTr="00626595">
        <w:trPr>
          <w:trHeight w:val="300"/>
        </w:trPr>
        <w:tc>
          <w:tcPr>
            <w:tcW w:w="4680" w:type="dxa"/>
            <w:gridSpan w:val="3"/>
            <w:tcBorders>
              <w:top w:val="single" w:sz="4" w:space="0" w:color="9BC2E6"/>
              <w:left w:val="single" w:sz="4" w:space="0" w:color="9BC2E6"/>
              <w:bottom w:val="single" w:sz="4" w:space="0" w:color="9BC2E6"/>
              <w:right w:val="nil"/>
            </w:tcBorders>
            <w:shd w:val="clear" w:color="DDEBF7" w:fill="DDEBF7"/>
            <w:noWrap/>
            <w:vAlign w:val="bottom"/>
            <w:hideMark/>
          </w:tcPr>
          <w:p w14:paraId="16B56729" w14:textId="77777777" w:rsidR="00626595" w:rsidRPr="00626595" w:rsidRDefault="00626595" w:rsidP="00626595">
            <w:pPr>
              <w:spacing w:after="0" w:line="240" w:lineRule="auto"/>
              <w:rPr>
                <w:rFonts w:eastAsia="Times New Roman" w:cs="Calibri"/>
                <w:b/>
                <w:bCs/>
                <w:color w:val="000000"/>
              </w:rPr>
            </w:pPr>
            <w:r w:rsidRPr="00626595">
              <w:rPr>
                <w:rFonts w:eastAsia="Times New Roman" w:cs="Calibri"/>
                <w:b/>
                <w:bCs/>
                <w:color w:val="000000"/>
              </w:rPr>
              <w:t>Crime Class (Not inclusive of all Crime Classes)</w:t>
            </w:r>
          </w:p>
        </w:tc>
        <w:tc>
          <w:tcPr>
            <w:tcW w:w="1040" w:type="dxa"/>
            <w:tcBorders>
              <w:top w:val="single" w:sz="4" w:space="0" w:color="9BC2E6"/>
              <w:left w:val="nil"/>
              <w:bottom w:val="single" w:sz="4" w:space="0" w:color="9BC2E6"/>
              <w:right w:val="nil"/>
            </w:tcBorders>
            <w:shd w:val="clear" w:color="DDEBF7" w:fill="DDEBF7"/>
            <w:noWrap/>
            <w:vAlign w:val="bottom"/>
            <w:hideMark/>
          </w:tcPr>
          <w:p w14:paraId="48434997" w14:textId="77777777" w:rsidR="00626595" w:rsidRPr="00626595" w:rsidRDefault="00626595" w:rsidP="00626595">
            <w:pPr>
              <w:spacing w:after="0" w:line="240" w:lineRule="auto"/>
              <w:rPr>
                <w:rFonts w:eastAsia="Times New Roman" w:cs="Calibri"/>
                <w:b/>
                <w:bCs/>
                <w:color w:val="000000"/>
              </w:rPr>
            </w:pPr>
          </w:p>
        </w:tc>
        <w:tc>
          <w:tcPr>
            <w:tcW w:w="920" w:type="dxa"/>
            <w:tcBorders>
              <w:top w:val="single" w:sz="4" w:space="0" w:color="9BC2E6"/>
              <w:left w:val="nil"/>
              <w:bottom w:val="single" w:sz="4" w:space="0" w:color="9BC2E6"/>
              <w:right w:val="nil"/>
            </w:tcBorders>
            <w:shd w:val="clear" w:color="DDEBF7" w:fill="DDEBF7"/>
            <w:noWrap/>
            <w:vAlign w:val="bottom"/>
            <w:hideMark/>
          </w:tcPr>
          <w:p w14:paraId="586AFA73" w14:textId="77777777" w:rsidR="00626595" w:rsidRPr="00626595" w:rsidRDefault="00626595" w:rsidP="00626595">
            <w:pPr>
              <w:spacing w:after="0" w:line="240" w:lineRule="auto"/>
              <w:jc w:val="center"/>
              <w:rPr>
                <w:rFonts w:ascii="Times New Roman" w:eastAsia="Times New Roman" w:hAnsi="Times New Roman"/>
                <w:sz w:val="20"/>
                <w:szCs w:val="20"/>
              </w:rPr>
            </w:pPr>
          </w:p>
        </w:tc>
        <w:tc>
          <w:tcPr>
            <w:tcW w:w="920" w:type="dxa"/>
            <w:tcBorders>
              <w:top w:val="single" w:sz="4" w:space="0" w:color="9BC2E6"/>
              <w:left w:val="nil"/>
              <w:bottom w:val="single" w:sz="4" w:space="0" w:color="9BC2E6"/>
              <w:right w:val="single" w:sz="4" w:space="0" w:color="9BC2E6"/>
            </w:tcBorders>
            <w:shd w:val="clear" w:color="DDEBF7" w:fill="DDEBF7"/>
            <w:noWrap/>
            <w:vAlign w:val="bottom"/>
            <w:hideMark/>
          </w:tcPr>
          <w:p w14:paraId="1B16EA64" w14:textId="77777777" w:rsidR="00626595" w:rsidRPr="00626595" w:rsidRDefault="00626595" w:rsidP="00626595">
            <w:pPr>
              <w:spacing w:after="0" w:line="240" w:lineRule="auto"/>
              <w:jc w:val="center"/>
              <w:rPr>
                <w:rFonts w:ascii="Times New Roman" w:eastAsia="Times New Roman" w:hAnsi="Times New Roman"/>
                <w:sz w:val="20"/>
                <w:szCs w:val="20"/>
              </w:rPr>
            </w:pPr>
          </w:p>
        </w:tc>
      </w:tr>
      <w:tr w:rsidR="00626595" w:rsidRPr="00626595" w14:paraId="66815F5A"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auto" w:fill="auto"/>
            <w:noWrap/>
            <w:vAlign w:val="bottom"/>
            <w:hideMark/>
          </w:tcPr>
          <w:p w14:paraId="58DF5BE2"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Felony</w:t>
            </w:r>
          </w:p>
        </w:tc>
        <w:tc>
          <w:tcPr>
            <w:tcW w:w="920" w:type="dxa"/>
            <w:tcBorders>
              <w:top w:val="single" w:sz="4" w:space="0" w:color="9BC2E6"/>
              <w:left w:val="nil"/>
              <w:bottom w:val="single" w:sz="4" w:space="0" w:color="9BC2E6"/>
              <w:right w:val="nil"/>
            </w:tcBorders>
            <w:shd w:val="clear" w:color="auto" w:fill="auto"/>
            <w:noWrap/>
            <w:vAlign w:val="bottom"/>
            <w:hideMark/>
          </w:tcPr>
          <w:p w14:paraId="0BD4C931"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207</w:t>
            </w:r>
          </w:p>
        </w:tc>
        <w:tc>
          <w:tcPr>
            <w:tcW w:w="920" w:type="dxa"/>
            <w:tcBorders>
              <w:top w:val="single" w:sz="4" w:space="0" w:color="9BC2E6"/>
              <w:left w:val="nil"/>
              <w:bottom w:val="single" w:sz="4" w:space="0" w:color="9BC2E6"/>
              <w:right w:val="nil"/>
            </w:tcBorders>
            <w:shd w:val="clear" w:color="auto" w:fill="auto"/>
            <w:noWrap/>
            <w:vAlign w:val="bottom"/>
            <w:hideMark/>
          </w:tcPr>
          <w:p w14:paraId="7D371957"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104</w:t>
            </w:r>
          </w:p>
        </w:tc>
        <w:tc>
          <w:tcPr>
            <w:tcW w:w="1040" w:type="dxa"/>
            <w:tcBorders>
              <w:top w:val="single" w:sz="4" w:space="0" w:color="9BC2E6"/>
              <w:left w:val="nil"/>
              <w:bottom w:val="single" w:sz="4" w:space="0" w:color="9BC2E6"/>
              <w:right w:val="nil"/>
            </w:tcBorders>
            <w:shd w:val="clear" w:color="auto" w:fill="auto"/>
            <w:noWrap/>
            <w:vAlign w:val="bottom"/>
            <w:hideMark/>
          </w:tcPr>
          <w:p w14:paraId="45D415D1" w14:textId="77777777" w:rsidR="00626595" w:rsidRPr="00626595" w:rsidRDefault="00626595" w:rsidP="00626595">
            <w:pPr>
              <w:spacing w:after="0" w:line="240" w:lineRule="auto"/>
              <w:jc w:val="center"/>
              <w:rPr>
                <w:rFonts w:eastAsia="Times New Roman" w:cs="Calibri"/>
                <w:color w:val="000000"/>
              </w:rPr>
            </w:pPr>
          </w:p>
        </w:tc>
        <w:tc>
          <w:tcPr>
            <w:tcW w:w="920" w:type="dxa"/>
            <w:tcBorders>
              <w:top w:val="single" w:sz="4" w:space="0" w:color="9BC2E6"/>
              <w:left w:val="nil"/>
              <w:bottom w:val="single" w:sz="4" w:space="0" w:color="9BC2E6"/>
              <w:right w:val="nil"/>
            </w:tcBorders>
            <w:shd w:val="clear" w:color="auto" w:fill="auto"/>
            <w:noWrap/>
            <w:vAlign w:val="bottom"/>
            <w:hideMark/>
          </w:tcPr>
          <w:p w14:paraId="7455CC76" w14:textId="77777777" w:rsidR="00626595" w:rsidRPr="00626595" w:rsidRDefault="00626595" w:rsidP="00626595">
            <w:pPr>
              <w:spacing w:after="0" w:line="240" w:lineRule="auto"/>
              <w:jc w:val="center"/>
              <w:rPr>
                <w:rFonts w:ascii="Times New Roman" w:eastAsia="Times New Roman" w:hAnsi="Times New Roman"/>
                <w:sz w:val="20"/>
                <w:szCs w:val="20"/>
              </w:rPr>
            </w:pPr>
          </w:p>
        </w:tc>
        <w:tc>
          <w:tcPr>
            <w:tcW w:w="920" w:type="dxa"/>
            <w:tcBorders>
              <w:top w:val="single" w:sz="4" w:space="0" w:color="9BC2E6"/>
              <w:left w:val="nil"/>
              <w:bottom w:val="single" w:sz="4" w:space="0" w:color="9BC2E6"/>
              <w:right w:val="single" w:sz="4" w:space="0" w:color="9BC2E6"/>
            </w:tcBorders>
            <w:shd w:val="clear" w:color="auto" w:fill="auto"/>
            <w:noWrap/>
            <w:vAlign w:val="bottom"/>
            <w:hideMark/>
          </w:tcPr>
          <w:p w14:paraId="1A91CD65"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68</w:t>
            </w:r>
          </w:p>
        </w:tc>
      </w:tr>
      <w:tr w:rsidR="00626595" w:rsidRPr="00626595" w14:paraId="77B99810"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DDEBF7" w:fill="DDEBF7"/>
            <w:noWrap/>
            <w:vAlign w:val="bottom"/>
            <w:hideMark/>
          </w:tcPr>
          <w:p w14:paraId="0C33DA5D"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Aggravated Misdemeanor</w:t>
            </w:r>
          </w:p>
        </w:tc>
        <w:tc>
          <w:tcPr>
            <w:tcW w:w="920" w:type="dxa"/>
            <w:tcBorders>
              <w:top w:val="single" w:sz="4" w:space="0" w:color="9BC2E6"/>
              <w:left w:val="nil"/>
              <w:bottom w:val="single" w:sz="4" w:space="0" w:color="9BC2E6"/>
              <w:right w:val="nil"/>
            </w:tcBorders>
            <w:shd w:val="clear" w:color="DDEBF7" w:fill="DDEBF7"/>
            <w:noWrap/>
            <w:vAlign w:val="bottom"/>
            <w:hideMark/>
          </w:tcPr>
          <w:p w14:paraId="3C4CCD05"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219</w:t>
            </w:r>
          </w:p>
        </w:tc>
        <w:tc>
          <w:tcPr>
            <w:tcW w:w="920" w:type="dxa"/>
            <w:tcBorders>
              <w:top w:val="single" w:sz="4" w:space="0" w:color="9BC2E6"/>
              <w:left w:val="nil"/>
              <w:bottom w:val="single" w:sz="4" w:space="0" w:color="9BC2E6"/>
              <w:right w:val="nil"/>
            </w:tcBorders>
            <w:shd w:val="clear" w:color="DDEBF7" w:fill="DDEBF7"/>
            <w:noWrap/>
            <w:vAlign w:val="bottom"/>
            <w:hideMark/>
          </w:tcPr>
          <w:p w14:paraId="69620B3C"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96</w:t>
            </w:r>
          </w:p>
        </w:tc>
        <w:tc>
          <w:tcPr>
            <w:tcW w:w="1040" w:type="dxa"/>
            <w:tcBorders>
              <w:top w:val="single" w:sz="4" w:space="0" w:color="9BC2E6"/>
              <w:left w:val="nil"/>
              <w:bottom w:val="single" w:sz="4" w:space="0" w:color="9BC2E6"/>
              <w:right w:val="nil"/>
            </w:tcBorders>
            <w:shd w:val="clear" w:color="DDEBF7" w:fill="DDEBF7"/>
            <w:noWrap/>
            <w:vAlign w:val="bottom"/>
            <w:hideMark/>
          </w:tcPr>
          <w:p w14:paraId="7155F581" w14:textId="77777777" w:rsidR="00626595" w:rsidRPr="00626595" w:rsidRDefault="00626595" w:rsidP="00626595">
            <w:pPr>
              <w:spacing w:after="0" w:line="240" w:lineRule="auto"/>
              <w:jc w:val="center"/>
              <w:rPr>
                <w:rFonts w:eastAsia="Times New Roman" w:cs="Calibri"/>
                <w:color w:val="000000"/>
              </w:rPr>
            </w:pPr>
          </w:p>
        </w:tc>
        <w:tc>
          <w:tcPr>
            <w:tcW w:w="920" w:type="dxa"/>
            <w:tcBorders>
              <w:top w:val="single" w:sz="4" w:space="0" w:color="9BC2E6"/>
              <w:left w:val="nil"/>
              <w:bottom w:val="single" w:sz="4" w:space="0" w:color="9BC2E6"/>
              <w:right w:val="nil"/>
            </w:tcBorders>
            <w:shd w:val="clear" w:color="DDEBF7" w:fill="DDEBF7"/>
            <w:noWrap/>
            <w:vAlign w:val="bottom"/>
            <w:hideMark/>
          </w:tcPr>
          <w:p w14:paraId="09B8479C" w14:textId="77777777" w:rsidR="00626595" w:rsidRPr="00626595" w:rsidRDefault="00626595" w:rsidP="00626595">
            <w:pPr>
              <w:spacing w:after="0" w:line="240" w:lineRule="auto"/>
              <w:jc w:val="center"/>
              <w:rPr>
                <w:rFonts w:ascii="Times New Roman" w:eastAsia="Times New Roman" w:hAnsi="Times New Roman"/>
                <w:sz w:val="20"/>
                <w:szCs w:val="20"/>
              </w:rPr>
            </w:pPr>
          </w:p>
        </w:tc>
        <w:tc>
          <w:tcPr>
            <w:tcW w:w="920" w:type="dxa"/>
            <w:tcBorders>
              <w:top w:val="single" w:sz="4" w:space="0" w:color="9BC2E6"/>
              <w:left w:val="nil"/>
              <w:bottom w:val="single" w:sz="4" w:space="0" w:color="9BC2E6"/>
              <w:right w:val="single" w:sz="4" w:space="0" w:color="9BC2E6"/>
            </w:tcBorders>
            <w:shd w:val="clear" w:color="DDEBF7" w:fill="DDEBF7"/>
            <w:noWrap/>
            <w:vAlign w:val="bottom"/>
            <w:hideMark/>
          </w:tcPr>
          <w:p w14:paraId="7D9FD4F4"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83</w:t>
            </w:r>
          </w:p>
        </w:tc>
      </w:tr>
      <w:tr w:rsidR="00626595" w:rsidRPr="00626595" w14:paraId="4F49DA08"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auto" w:fill="auto"/>
            <w:noWrap/>
            <w:vAlign w:val="bottom"/>
            <w:hideMark/>
          </w:tcPr>
          <w:p w14:paraId="260B8EBB"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Serious Misdemeanor</w:t>
            </w:r>
          </w:p>
        </w:tc>
        <w:tc>
          <w:tcPr>
            <w:tcW w:w="920" w:type="dxa"/>
            <w:tcBorders>
              <w:top w:val="single" w:sz="4" w:space="0" w:color="9BC2E6"/>
              <w:left w:val="nil"/>
              <w:bottom w:val="single" w:sz="4" w:space="0" w:color="9BC2E6"/>
              <w:right w:val="nil"/>
            </w:tcBorders>
            <w:shd w:val="clear" w:color="auto" w:fill="auto"/>
            <w:noWrap/>
            <w:vAlign w:val="bottom"/>
            <w:hideMark/>
          </w:tcPr>
          <w:p w14:paraId="246F6B96"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335</w:t>
            </w:r>
          </w:p>
        </w:tc>
        <w:tc>
          <w:tcPr>
            <w:tcW w:w="920" w:type="dxa"/>
            <w:tcBorders>
              <w:top w:val="single" w:sz="4" w:space="0" w:color="9BC2E6"/>
              <w:left w:val="nil"/>
              <w:bottom w:val="single" w:sz="4" w:space="0" w:color="9BC2E6"/>
              <w:right w:val="nil"/>
            </w:tcBorders>
            <w:shd w:val="clear" w:color="auto" w:fill="auto"/>
            <w:noWrap/>
            <w:vAlign w:val="bottom"/>
            <w:hideMark/>
          </w:tcPr>
          <w:p w14:paraId="617F1030"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144</w:t>
            </w:r>
          </w:p>
        </w:tc>
        <w:tc>
          <w:tcPr>
            <w:tcW w:w="1040" w:type="dxa"/>
            <w:tcBorders>
              <w:top w:val="single" w:sz="4" w:space="0" w:color="9BC2E6"/>
              <w:left w:val="nil"/>
              <w:bottom w:val="single" w:sz="4" w:space="0" w:color="9BC2E6"/>
              <w:right w:val="nil"/>
            </w:tcBorders>
            <w:shd w:val="clear" w:color="auto" w:fill="auto"/>
            <w:noWrap/>
            <w:vAlign w:val="bottom"/>
            <w:hideMark/>
          </w:tcPr>
          <w:p w14:paraId="629CF234"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13</w:t>
            </w:r>
          </w:p>
        </w:tc>
        <w:tc>
          <w:tcPr>
            <w:tcW w:w="920" w:type="dxa"/>
            <w:tcBorders>
              <w:top w:val="single" w:sz="4" w:space="0" w:color="9BC2E6"/>
              <w:left w:val="nil"/>
              <w:bottom w:val="single" w:sz="4" w:space="0" w:color="9BC2E6"/>
              <w:right w:val="nil"/>
            </w:tcBorders>
            <w:shd w:val="clear" w:color="auto" w:fill="auto"/>
            <w:noWrap/>
            <w:vAlign w:val="bottom"/>
            <w:hideMark/>
          </w:tcPr>
          <w:p w14:paraId="3A049CE4" w14:textId="77777777" w:rsidR="00626595" w:rsidRPr="00626595" w:rsidRDefault="00626595" w:rsidP="00626595">
            <w:pPr>
              <w:spacing w:after="0" w:line="240" w:lineRule="auto"/>
              <w:jc w:val="center"/>
              <w:rPr>
                <w:rFonts w:eastAsia="Times New Roman" w:cs="Calibri"/>
                <w:color w:val="000000"/>
              </w:rPr>
            </w:pPr>
          </w:p>
        </w:tc>
        <w:tc>
          <w:tcPr>
            <w:tcW w:w="920" w:type="dxa"/>
            <w:tcBorders>
              <w:top w:val="single" w:sz="4" w:space="0" w:color="9BC2E6"/>
              <w:left w:val="nil"/>
              <w:bottom w:val="single" w:sz="4" w:space="0" w:color="9BC2E6"/>
              <w:right w:val="single" w:sz="4" w:space="0" w:color="9BC2E6"/>
            </w:tcBorders>
            <w:shd w:val="clear" w:color="auto" w:fill="auto"/>
            <w:noWrap/>
            <w:vAlign w:val="bottom"/>
            <w:hideMark/>
          </w:tcPr>
          <w:p w14:paraId="5E03B529"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126</w:t>
            </w:r>
          </w:p>
        </w:tc>
      </w:tr>
      <w:tr w:rsidR="00626595" w:rsidRPr="00626595" w14:paraId="04F2540B"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DDEBF7" w:fill="DDEBF7"/>
            <w:noWrap/>
            <w:vAlign w:val="bottom"/>
            <w:hideMark/>
          </w:tcPr>
          <w:p w14:paraId="5F3E5393"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Simple Misdemeanor</w:t>
            </w:r>
          </w:p>
        </w:tc>
        <w:tc>
          <w:tcPr>
            <w:tcW w:w="920" w:type="dxa"/>
            <w:tcBorders>
              <w:top w:val="single" w:sz="4" w:space="0" w:color="9BC2E6"/>
              <w:left w:val="nil"/>
              <w:bottom w:val="single" w:sz="4" w:space="0" w:color="9BC2E6"/>
              <w:right w:val="nil"/>
            </w:tcBorders>
            <w:shd w:val="clear" w:color="DDEBF7" w:fill="DDEBF7"/>
            <w:noWrap/>
            <w:vAlign w:val="bottom"/>
            <w:hideMark/>
          </w:tcPr>
          <w:p w14:paraId="7519131A"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902</w:t>
            </w:r>
          </w:p>
        </w:tc>
        <w:tc>
          <w:tcPr>
            <w:tcW w:w="920" w:type="dxa"/>
            <w:tcBorders>
              <w:top w:val="single" w:sz="4" w:space="0" w:color="9BC2E6"/>
              <w:left w:val="nil"/>
              <w:bottom w:val="single" w:sz="4" w:space="0" w:color="9BC2E6"/>
              <w:right w:val="nil"/>
            </w:tcBorders>
            <w:shd w:val="clear" w:color="DDEBF7" w:fill="DDEBF7"/>
            <w:noWrap/>
            <w:vAlign w:val="bottom"/>
            <w:hideMark/>
          </w:tcPr>
          <w:p w14:paraId="5DFED171"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420</w:t>
            </w:r>
          </w:p>
        </w:tc>
        <w:tc>
          <w:tcPr>
            <w:tcW w:w="1040" w:type="dxa"/>
            <w:tcBorders>
              <w:top w:val="single" w:sz="4" w:space="0" w:color="9BC2E6"/>
              <w:left w:val="nil"/>
              <w:bottom w:val="single" w:sz="4" w:space="0" w:color="9BC2E6"/>
              <w:right w:val="nil"/>
            </w:tcBorders>
            <w:shd w:val="clear" w:color="DDEBF7" w:fill="DDEBF7"/>
            <w:noWrap/>
            <w:vAlign w:val="bottom"/>
            <w:hideMark/>
          </w:tcPr>
          <w:p w14:paraId="13B5C5C7"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94</w:t>
            </w:r>
          </w:p>
        </w:tc>
        <w:tc>
          <w:tcPr>
            <w:tcW w:w="920" w:type="dxa"/>
            <w:tcBorders>
              <w:top w:val="single" w:sz="4" w:space="0" w:color="9BC2E6"/>
              <w:left w:val="nil"/>
              <w:bottom w:val="single" w:sz="4" w:space="0" w:color="9BC2E6"/>
              <w:right w:val="nil"/>
            </w:tcBorders>
            <w:shd w:val="clear" w:color="DDEBF7" w:fill="DDEBF7"/>
            <w:noWrap/>
            <w:vAlign w:val="bottom"/>
            <w:hideMark/>
          </w:tcPr>
          <w:p w14:paraId="3F712215"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29</w:t>
            </w:r>
          </w:p>
        </w:tc>
        <w:tc>
          <w:tcPr>
            <w:tcW w:w="920" w:type="dxa"/>
            <w:tcBorders>
              <w:top w:val="single" w:sz="4" w:space="0" w:color="9BC2E6"/>
              <w:left w:val="nil"/>
              <w:bottom w:val="single" w:sz="4" w:space="0" w:color="9BC2E6"/>
              <w:right w:val="single" w:sz="4" w:space="0" w:color="9BC2E6"/>
            </w:tcBorders>
            <w:shd w:val="clear" w:color="DDEBF7" w:fill="DDEBF7"/>
            <w:noWrap/>
            <w:vAlign w:val="bottom"/>
            <w:hideMark/>
          </w:tcPr>
          <w:p w14:paraId="723561B5"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309</w:t>
            </w:r>
          </w:p>
        </w:tc>
      </w:tr>
      <w:tr w:rsidR="00626595" w:rsidRPr="00626595" w14:paraId="29FCD5F5" w14:textId="77777777" w:rsidTr="00626595">
        <w:trPr>
          <w:trHeight w:val="300"/>
        </w:trPr>
        <w:tc>
          <w:tcPr>
            <w:tcW w:w="4680" w:type="dxa"/>
            <w:gridSpan w:val="3"/>
            <w:tcBorders>
              <w:top w:val="single" w:sz="4" w:space="0" w:color="9BC2E6"/>
              <w:left w:val="single" w:sz="4" w:space="0" w:color="9BC2E6"/>
              <w:bottom w:val="single" w:sz="4" w:space="0" w:color="9BC2E6"/>
              <w:right w:val="nil"/>
            </w:tcBorders>
            <w:shd w:val="clear" w:color="auto" w:fill="auto"/>
            <w:noWrap/>
            <w:vAlign w:val="bottom"/>
            <w:hideMark/>
          </w:tcPr>
          <w:p w14:paraId="5F8EE410" w14:textId="77777777" w:rsidR="00626595" w:rsidRPr="00626595" w:rsidRDefault="00626595" w:rsidP="00626595">
            <w:pPr>
              <w:spacing w:after="0" w:line="240" w:lineRule="auto"/>
              <w:rPr>
                <w:rFonts w:eastAsia="Times New Roman" w:cs="Calibri"/>
                <w:b/>
                <w:bCs/>
                <w:color w:val="000000"/>
              </w:rPr>
            </w:pPr>
            <w:r w:rsidRPr="00626595">
              <w:rPr>
                <w:rFonts w:eastAsia="Times New Roman" w:cs="Calibri"/>
                <w:b/>
                <w:bCs/>
                <w:color w:val="000000"/>
              </w:rPr>
              <w:t>Crime Type (Not inclusive of all Crime Types)</w:t>
            </w:r>
          </w:p>
        </w:tc>
        <w:tc>
          <w:tcPr>
            <w:tcW w:w="1040" w:type="dxa"/>
            <w:tcBorders>
              <w:top w:val="single" w:sz="4" w:space="0" w:color="9BC2E6"/>
              <w:left w:val="nil"/>
              <w:bottom w:val="single" w:sz="4" w:space="0" w:color="9BC2E6"/>
              <w:right w:val="nil"/>
            </w:tcBorders>
            <w:shd w:val="clear" w:color="auto" w:fill="auto"/>
            <w:noWrap/>
            <w:vAlign w:val="bottom"/>
            <w:hideMark/>
          </w:tcPr>
          <w:p w14:paraId="07D03140" w14:textId="77777777" w:rsidR="00626595" w:rsidRPr="00626595" w:rsidRDefault="00626595" w:rsidP="00626595">
            <w:pPr>
              <w:spacing w:after="0" w:line="240" w:lineRule="auto"/>
              <w:rPr>
                <w:rFonts w:eastAsia="Times New Roman" w:cs="Calibri"/>
                <w:b/>
                <w:bCs/>
                <w:color w:val="000000"/>
              </w:rPr>
            </w:pPr>
          </w:p>
        </w:tc>
        <w:tc>
          <w:tcPr>
            <w:tcW w:w="920" w:type="dxa"/>
            <w:tcBorders>
              <w:top w:val="single" w:sz="4" w:space="0" w:color="9BC2E6"/>
              <w:left w:val="nil"/>
              <w:bottom w:val="single" w:sz="4" w:space="0" w:color="9BC2E6"/>
              <w:right w:val="nil"/>
            </w:tcBorders>
            <w:shd w:val="clear" w:color="auto" w:fill="auto"/>
            <w:noWrap/>
            <w:vAlign w:val="bottom"/>
            <w:hideMark/>
          </w:tcPr>
          <w:p w14:paraId="58FE2C41" w14:textId="77777777" w:rsidR="00626595" w:rsidRPr="00626595" w:rsidRDefault="00626595" w:rsidP="00626595">
            <w:pPr>
              <w:spacing w:after="0" w:line="240" w:lineRule="auto"/>
              <w:jc w:val="center"/>
              <w:rPr>
                <w:rFonts w:ascii="Times New Roman" w:eastAsia="Times New Roman" w:hAnsi="Times New Roman"/>
                <w:sz w:val="20"/>
                <w:szCs w:val="20"/>
              </w:rPr>
            </w:pPr>
          </w:p>
        </w:tc>
        <w:tc>
          <w:tcPr>
            <w:tcW w:w="920" w:type="dxa"/>
            <w:tcBorders>
              <w:top w:val="single" w:sz="4" w:space="0" w:color="9BC2E6"/>
              <w:left w:val="nil"/>
              <w:bottom w:val="single" w:sz="4" w:space="0" w:color="9BC2E6"/>
              <w:right w:val="single" w:sz="4" w:space="0" w:color="9BC2E6"/>
            </w:tcBorders>
            <w:shd w:val="clear" w:color="auto" w:fill="auto"/>
            <w:noWrap/>
            <w:vAlign w:val="bottom"/>
            <w:hideMark/>
          </w:tcPr>
          <w:p w14:paraId="29F4A8CF" w14:textId="77777777" w:rsidR="00626595" w:rsidRPr="00626595" w:rsidRDefault="00626595" w:rsidP="00626595">
            <w:pPr>
              <w:spacing w:after="0" w:line="240" w:lineRule="auto"/>
              <w:jc w:val="center"/>
              <w:rPr>
                <w:rFonts w:ascii="Times New Roman" w:eastAsia="Times New Roman" w:hAnsi="Times New Roman"/>
                <w:sz w:val="20"/>
                <w:szCs w:val="20"/>
              </w:rPr>
            </w:pPr>
          </w:p>
        </w:tc>
      </w:tr>
      <w:tr w:rsidR="00626595" w:rsidRPr="00626595" w14:paraId="1C0534C3"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DDEBF7" w:fill="DDEBF7"/>
            <w:noWrap/>
            <w:vAlign w:val="bottom"/>
            <w:hideMark/>
          </w:tcPr>
          <w:p w14:paraId="63A8D9CA"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Violent</w:t>
            </w:r>
          </w:p>
        </w:tc>
        <w:tc>
          <w:tcPr>
            <w:tcW w:w="920" w:type="dxa"/>
            <w:tcBorders>
              <w:top w:val="single" w:sz="4" w:space="0" w:color="9BC2E6"/>
              <w:left w:val="nil"/>
              <w:bottom w:val="single" w:sz="4" w:space="0" w:color="9BC2E6"/>
              <w:right w:val="nil"/>
            </w:tcBorders>
            <w:shd w:val="clear" w:color="DDEBF7" w:fill="DDEBF7"/>
            <w:noWrap/>
            <w:vAlign w:val="bottom"/>
            <w:hideMark/>
          </w:tcPr>
          <w:p w14:paraId="5FB806A7"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536</w:t>
            </w:r>
          </w:p>
        </w:tc>
        <w:tc>
          <w:tcPr>
            <w:tcW w:w="920" w:type="dxa"/>
            <w:tcBorders>
              <w:top w:val="single" w:sz="4" w:space="0" w:color="9BC2E6"/>
              <w:left w:val="nil"/>
              <w:bottom w:val="single" w:sz="4" w:space="0" w:color="9BC2E6"/>
              <w:right w:val="nil"/>
            </w:tcBorders>
            <w:shd w:val="clear" w:color="DDEBF7" w:fill="DDEBF7"/>
            <w:noWrap/>
            <w:vAlign w:val="bottom"/>
            <w:hideMark/>
          </w:tcPr>
          <w:p w14:paraId="31E42091"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229</w:t>
            </w:r>
          </w:p>
        </w:tc>
        <w:tc>
          <w:tcPr>
            <w:tcW w:w="1040" w:type="dxa"/>
            <w:tcBorders>
              <w:top w:val="single" w:sz="4" w:space="0" w:color="9BC2E6"/>
              <w:left w:val="nil"/>
              <w:bottom w:val="single" w:sz="4" w:space="0" w:color="9BC2E6"/>
              <w:right w:val="nil"/>
            </w:tcBorders>
            <w:shd w:val="clear" w:color="DDEBF7" w:fill="DDEBF7"/>
            <w:noWrap/>
            <w:vAlign w:val="bottom"/>
            <w:hideMark/>
          </w:tcPr>
          <w:p w14:paraId="17C223BC"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50</w:t>
            </w:r>
          </w:p>
        </w:tc>
        <w:tc>
          <w:tcPr>
            <w:tcW w:w="920" w:type="dxa"/>
            <w:tcBorders>
              <w:top w:val="single" w:sz="4" w:space="0" w:color="9BC2E6"/>
              <w:left w:val="nil"/>
              <w:bottom w:val="single" w:sz="4" w:space="0" w:color="9BC2E6"/>
              <w:right w:val="nil"/>
            </w:tcBorders>
            <w:shd w:val="clear" w:color="DDEBF7" w:fill="DDEBF7"/>
            <w:noWrap/>
            <w:vAlign w:val="bottom"/>
            <w:hideMark/>
          </w:tcPr>
          <w:p w14:paraId="0DE19A99"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12</w:t>
            </w:r>
          </w:p>
        </w:tc>
        <w:tc>
          <w:tcPr>
            <w:tcW w:w="920" w:type="dxa"/>
            <w:tcBorders>
              <w:top w:val="single" w:sz="4" w:space="0" w:color="9BC2E6"/>
              <w:left w:val="nil"/>
              <w:bottom w:val="single" w:sz="4" w:space="0" w:color="9BC2E6"/>
              <w:right w:val="single" w:sz="4" w:space="0" w:color="9BC2E6"/>
            </w:tcBorders>
            <w:shd w:val="clear" w:color="DDEBF7" w:fill="DDEBF7"/>
            <w:noWrap/>
            <w:vAlign w:val="bottom"/>
            <w:hideMark/>
          </w:tcPr>
          <w:p w14:paraId="22F49502"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199</w:t>
            </w:r>
          </w:p>
        </w:tc>
      </w:tr>
      <w:tr w:rsidR="00626595" w:rsidRPr="00626595" w14:paraId="30991F79"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auto" w:fill="auto"/>
            <w:noWrap/>
            <w:vAlign w:val="bottom"/>
            <w:hideMark/>
          </w:tcPr>
          <w:p w14:paraId="0EC5D7D0"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Property</w:t>
            </w:r>
          </w:p>
        </w:tc>
        <w:tc>
          <w:tcPr>
            <w:tcW w:w="920" w:type="dxa"/>
            <w:tcBorders>
              <w:top w:val="single" w:sz="4" w:space="0" w:color="9BC2E6"/>
              <w:left w:val="nil"/>
              <w:bottom w:val="single" w:sz="4" w:space="0" w:color="9BC2E6"/>
              <w:right w:val="nil"/>
            </w:tcBorders>
            <w:shd w:val="clear" w:color="auto" w:fill="auto"/>
            <w:noWrap/>
            <w:vAlign w:val="bottom"/>
            <w:hideMark/>
          </w:tcPr>
          <w:p w14:paraId="56F4F82A"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643</w:t>
            </w:r>
          </w:p>
        </w:tc>
        <w:tc>
          <w:tcPr>
            <w:tcW w:w="920" w:type="dxa"/>
            <w:tcBorders>
              <w:top w:val="single" w:sz="4" w:space="0" w:color="9BC2E6"/>
              <w:left w:val="nil"/>
              <w:bottom w:val="single" w:sz="4" w:space="0" w:color="9BC2E6"/>
              <w:right w:val="nil"/>
            </w:tcBorders>
            <w:shd w:val="clear" w:color="auto" w:fill="auto"/>
            <w:noWrap/>
            <w:vAlign w:val="bottom"/>
            <w:hideMark/>
          </w:tcPr>
          <w:p w14:paraId="0EE1468B"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328</w:t>
            </w:r>
          </w:p>
        </w:tc>
        <w:tc>
          <w:tcPr>
            <w:tcW w:w="1040" w:type="dxa"/>
            <w:tcBorders>
              <w:top w:val="single" w:sz="4" w:space="0" w:color="9BC2E6"/>
              <w:left w:val="nil"/>
              <w:bottom w:val="single" w:sz="4" w:space="0" w:color="9BC2E6"/>
              <w:right w:val="nil"/>
            </w:tcBorders>
            <w:shd w:val="clear" w:color="auto" w:fill="auto"/>
            <w:noWrap/>
            <w:vAlign w:val="bottom"/>
            <w:hideMark/>
          </w:tcPr>
          <w:p w14:paraId="735BE975"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61</w:t>
            </w:r>
          </w:p>
        </w:tc>
        <w:tc>
          <w:tcPr>
            <w:tcW w:w="920" w:type="dxa"/>
            <w:tcBorders>
              <w:top w:val="single" w:sz="4" w:space="0" w:color="9BC2E6"/>
              <w:left w:val="nil"/>
              <w:bottom w:val="single" w:sz="4" w:space="0" w:color="9BC2E6"/>
              <w:right w:val="nil"/>
            </w:tcBorders>
            <w:shd w:val="clear" w:color="auto" w:fill="auto"/>
            <w:noWrap/>
            <w:vAlign w:val="bottom"/>
            <w:hideMark/>
          </w:tcPr>
          <w:p w14:paraId="281818BA" w14:textId="77777777" w:rsidR="00626595" w:rsidRPr="00626595" w:rsidRDefault="00626595" w:rsidP="00626595">
            <w:pPr>
              <w:spacing w:after="0" w:line="240" w:lineRule="auto"/>
              <w:jc w:val="center"/>
              <w:rPr>
                <w:rFonts w:eastAsia="Times New Roman" w:cs="Calibri"/>
                <w:color w:val="000000"/>
              </w:rPr>
            </w:pPr>
          </w:p>
        </w:tc>
        <w:tc>
          <w:tcPr>
            <w:tcW w:w="920" w:type="dxa"/>
            <w:tcBorders>
              <w:top w:val="single" w:sz="4" w:space="0" w:color="9BC2E6"/>
              <w:left w:val="nil"/>
              <w:bottom w:val="single" w:sz="4" w:space="0" w:color="9BC2E6"/>
              <w:right w:val="single" w:sz="4" w:space="0" w:color="9BC2E6"/>
            </w:tcBorders>
            <w:shd w:val="clear" w:color="auto" w:fill="auto"/>
            <w:noWrap/>
            <w:vAlign w:val="bottom"/>
            <w:hideMark/>
          </w:tcPr>
          <w:p w14:paraId="3F796EB6"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211</w:t>
            </w:r>
          </w:p>
        </w:tc>
      </w:tr>
      <w:tr w:rsidR="00626595" w:rsidRPr="00626595" w14:paraId="088C5EBE"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DDEBF7" w:fill="DDEBF7"/>
            <w:noWrap/>
            <w:vAlign w:val="bottom"/>
            <w:hideMark/>
          </w:tcPr>
          <w:p w14:paraId="7D59393F"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Drug</w:t>
            </w:r>
          </w:p>
        </w:tc>
        <w:tc>
          <w:tcPr>
            <w:tcW w:w="920" w:type="dxa"/>
            <w:tcBorders>
              <w:top w:val="single" w:sz="4" w:space="0" w:color="9BC2E6"/>
              <w:left w:val="nil"/>
              <w:bottom w:val="single" w:sz="4" w:space="0" w:color="9BC2E6"/>
              <w:right w:val="nil"/>
            </w:tcBorders>
            <w:shd w:val="clear" w:color="DDEBF7" w:fill="DDEBF7"/>
            <w:noWrap/>
            <w:vAlign w:val="bottom"/>
            <w:hideMark/>
          </w:tcPr>
          <w:p w14:paraId="62F63359"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148</w:t>
            </w:r>
          </w:p>
        </w:tc>
        <w:tc>
          <w:tcPr>
            <w:tcW w:w="920" w:type="dxa"/>
            <w:tcBorders>
              <w:top w:val="single" w:sz="4" w:space="0" w:color="9BC2E6"/>
              <w:left w:val="nil"/>
              <w:bottom w:val="single" w:sz="4" w:space="0" w:color="9BC2E6"/>
              <w:right w:val="nil"/>
            </w:tcBorders>
            <w:shd w:val="clear" w:color="DDEBF7" w:fill="DDEBF7"/>
            <w:noWrap/>
            <w:vAlign w:val="bottom"/>
            <w:hideMark/>
          </w:tcPr>
          <w:p w14:paraId="1A1CDB24"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47</w:t>
            </w:r>
          </w:p>
        </w:tc>
        <w:tc>
          <w:tcPr>
            <w:tcW w:w="1040" w:type="dxa"/>
            <w:tcBorders>
              <w:top w:val="single" w:sz="4" w:space="0" w:color="9BC2E6"/>
              <w:left w:val="nil"/>
              <w:bottom w:val="single" w:sz="4" w:space="0" w:color="9BC2E6"/>
              <w:right w:val="nil"/>
            </w:tcBorders>
            <w:shd w:val="clear" w:color="DDEBF7" w:fill="DDEBF7"/>
            <w:noWrap/>
            <w:vAlign w:val="bottom"/>
            <w:hideMark/>
          </w:tcPr>
          <w:p w14:paraId="600FA694" w14:textId="77777777" w:rsidR="00626595" w:rsidRPr="00626595" w:rsidRDefault="00626595" w:rsidP="00626595">
            <w:pPr>
              <w:spacing w:after="0" w:line="240" w:lineRule="auto"/>
              <w:jc w:val="center"/>
              <w:rPr>
                <w:rFonts w:eastAsia="Times New Roman" w:cs="Calibri"/>
                <w:color w:val="000000"/>
              </w:rPr>
            </w:pPr>
          </w:p>
        </w:tc>
        <w:tc>
          <w:tcPr>
            <w:tcW w:w="920" w:type="dxa"/>
            <w:tcBorders>
              <w:top w:val="single" w:sz="4" w:space="0" w:color="9BC2E6"/>
              <w:left w:val="nil"/>
              <w:bottom w:val="single" w:sz="4" w:space="0" w:color="9BC2E6"/>
              <w:right w:val="nil"/>
            </w:tcBorders>
            <w:shd w:val="clear" w:color="DDEBF7" w:fill="DDEBF7"/>
            <w:noWrap/>
            <w:vAlign w:val="bottom"/>
            <w:hideMark/>
          </w:tcPr>
          <w:p w14:paraId="537665F0" w14:textId="77777777" w:rsidR="00626595" w:rsidRPr="00626595" w:rsidRDefault="00626595" w:rsidP="00626595">
            <w:pPr>
              <w:spacing w:after="0" w:line="240" w:lineRule="auto"/>
              <w:jc w:val="center"/>
              <w:rPr>
                <w:rFonts w:ascii="Times New Roman" w:eastAsia="Times New Roman" w:hAnsi="Times New Roman"/>
                <w:sz w:val="20"/>
                <w:szCs w:val="20"/>
              </w:rPr>
            </w:pPr>
          </w:p>
        </w:tc>
        <w:tc>
          <w:tcPr>
            <w:tcW w:w="920" w:type="dxa"/>
            <w:tcBorders>
              <w:top w:val="single" w:sz="4" w:space="0" w:color="9BC2E6"/>
              <w:left w:val="nil"/>
              <w:bottom w:val="single" w:sz="4" w:space="0" w:color="9BC2E6"/>
              <w:right w:val="single" w:sz="4" w:space="0" w:color="9BC2E6"/>
            </w:tcBorders>
            <w:shd w:val="clear" w:color="DDEBF7" w:fill="DDEBF7"/>
            <w:noWrap/>
            <w:vAlign w:val="bottom"/>
            <w:hideMark/>
          </w:tcPr>
          <w:p w14:paraId="003190CB"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70</w:t>
            </w:r>
          </w:p>
        </w:tc>
      </w:tr>
      <w:tr w:rsidR="00626595" w:rsidRPr="00626595" w14:paraId="6BBC423F" w14:textId="77777777" w:rsidTr="00626595">
        <w:trPr>
          <w:trHeight w:val="300"/>
        </w:trPr>
        <w:tc>
          <w:tcPr>
            <w:tcW w:w="4680" w:type="dxa"/>
            <w:gridSpan w:val="3"/>
            <w:tcBorders>
              <w:top w:val="single" w:sz="4" w:space="0" w:color="9BC2E6"/>
              <w:left w:val="single" w:sz="4" w:space="0" w:color="9BC2E6"/>
              <w:bottom w:val="single" w:sz="4" w:space="0" w:color="9BC2E6"/>
              <w:right w:val="nil"/>
            </w:tcBorders>
            <w:shd w:val="clear" w:color="auto" w:fill="auto"/>
            <w:noWrap/>
            <w:vAlign w:val="bottom"/>
            <w:hideMark/>
          </w:tcPr>
          <w:p w14:paraId="0C1B4BD6" w14:textId="77777777" w:rsidR="00626595" w:rsidRPr="00626595" w:rsidRDefault="00626595" w:rsidP="00626595">
            <w:pPr>
              <w:spacing w:after="0" w:line="240" w:lineRule="auto"/>
              <w:rPr>
                <w:rFonts w:eastAsia="Times New Roman" w:cs="Calibri"/>
                <w:b/>
                <w:bCs/>
                <w:color w:val="000000"/>
              </w:rPr>
            </w:pPr>
            <w:r w:rsidRPr="00626595">
              <w:rPr>
                <w:rFonts w:eastAsia="Times New Roman" w:cs="Calibri"/>
                <w:b/>
                <w:bCs/>
                <w:color w:val="000000"/>
              </w:rPr>
              <w:t>Crime Sub-type (Not inclusive of all Sub-types)</w:t>
            </w:r>
          </w:p>
        </w:tc>
        <w:tc>
          <w:tcPr>
            <w:tcW w:w="1040" w:type="dxa"/>
            <w:tcBorders>
              <w:top w:val="single" w:sz="4" w:space="0" w:color="9BC2E6"/>
              <w:left w:val="nil"/>
              <w:bottom w:val="single" w:sz="4" w:space="0" w:color="9BC2E6"/>
              <w:right w:val="nil"/>
            </w:tcBorders>
            <w:shd w:val="clear" w:color="auto" w:fill="auto"/>
            <w:noWrap/>
            <w:vAlign w:val="bottom"/>
            <w:hideMark/>
          </w:tcPr>
          <w:p w14:paraId="0E390410" w14:textId="77777777" w:rsidR="00626595" w:rsidRPr="00626595" w:rsidRDefault="00626595" w:rsidP="00626595">
            <w:pPr>
              <w:spacing w:after="0" w:line="240" w:lineRule="auto"/>
              <w:rPr>
                <w:rFonts w:eastAsia="Times New Roman" w:cs="Calibri"/>
                <w:b/>
                <w:bCs/>
                <w:color w:val="000000"/>
              </w:rPr>
            </w:pPr>
          </w:p>
        </w:tc>
        <w:tc>
          <w:tcPr>
            <w:tcW w:w="920" w:type="dxa"/>
            <w:tcBorders>
              <w:top w:val="single" w:sz="4" w:space="0" w:color="9BC2E6"/>
              <w:left w:val="nil"/>
              <w:bottom w:val="single" w:sz="4" w:space="0" w:color="9BC2E6"/>
              <w:right w:val="nil"/>
            </w:tcBorders>
            <w:shd w:val="clear" w:color="auto" w:fill="auto"/>
            <w:noWrap/>
            <w:vAlign w:val="bottom"/>
            <w:hideMark/>
          </w:tcPr>
          <w:p w14:paraId="3C5D8E4A" w14:textId="77777777" w:rsidR="00626595" w:rsidRPr="00626595" w:rsidRDefault="00626595" w:rsidP="00626595">
            <w:pPr>
              <w:spacing w:after="0" w:line="240" w:lineRule="auto"/>
              <w:jc w:val="center"/>
              <w:rPr>
                <w:rFonts w:ascii="Times New Roman" w:eastAsia="Times New Roman" w:hAnsi="Times New Roman"/>
                <w:sz w:val="20"/>
                <w:szCs w:val="20"/>
              </w:rPr>
            </w:pPr>
          </w:p>
        </w:tc>
        <w:tc>
          <w:tcPr>
            <w:tcW w:w="920" w:type="dxa"/>
            <w:tcBorders>
              <w:top w:val="single" w:sz="4" w:space="0" w:color="9BC2E6"/>
              <w:left w:val="nil"/>
              <w:bottom w:val="single" w:sz="4" w:space="0" w:color="9BC2E6"/>
              <w:right w:val="single" w:sz="4" w:space="0" w:color="9BC2E6"/>
            </w:tcBorders>
            <w:shd w:val="clear" w:color="auto" w:fill="auto"/>
            <w:noWrap/>
            <w:vAlign w:val="bottom"/>
            <w:hideMark/>
          </w:tcPr>
          <w:p w14:paraId="6C2893D5" w14:textId="77777777" w:rsidR="00626595" w:rsidRPr="00626595" w:rsidRDefault="00626595" w:rsidP="00626595">
            <w:pPr>
              <w:spacing w:after="0" w:line="240" w:lineRule="auto"/>
              <w:jc w:val="center"/>
              <w:rPr>
                <w:rFonts w:ascii="Times New Roman" w:eastAsia="Times New Roman" w:hAnsi="Times New Roman"/>
                <w:sz w:val="20"/>
                <w:szCs w:val="20"/>
              </w:rPr>
            </w:pPr>
          </w:p>
        </w:tc>
      </w:tr>
      <w:tr w:rsidR="00626595" w:rsidRPr="00626595" w14:paraId="4D80B074"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DDEBF7" w:fill="DDEBF7"/>
            <w:noWrap/>
            <w:vAlign w:val="bottom"/>
            <w:hideMark/>
          </w:tcPr>
          <w:p w14:paraId="30464C12"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Assault</w:t>
            </w:r>
          </w:p>
        </w:tc>
        <w:tc>
          <w:tcPr>
            <w:tcW w:w="920" w:type="dxa"/>
            <w:tcBorders>
              <w:top w:val="single" w:sz="4" w:space="0" w:color="9BC2E6"/>
              <w:left w:val="nil"/>
              <w:bottom w:val="single" w:sz="4" w:space="0" w:color="9BC2E6"/>
              <w:right w:val="nil"/>
            </w:tcBorders>
            <w:shd w:val="clear" w:color="DDEBF7" w:fill="DDEBF7"/>
            <w:noWrap/>
            <w:vAlign w:val="bottom"/>
            <w:hideMark/>
          </w:tcPr>
          <w:p w14:paraId="13E118A5"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474</w:t>
            </w:r>
          </w:p>
        </w:tc>
        <w:tc>
          <w:tcPr>
            <w:tcW w:w="920" w:type="dxa"/>
            <w:tcBorders>
              <w:top w:val="single" w:sz="4" w:space="0" w:color="9BC2E6"/>
              <w:left w:val="nil"/>
              <w:bottom w:val="single" w:sz="4" w:space="0" w:color="9BC2E6"/>
              <w:right w:val="nil"/>
            </w:tcBorders>
            <w:shd w:val="clear" w:color="DDEBF7" w:fill="DDEBF7"/>
            <w:noWrap/>
            <w:vAlign w:val="bottom"/>
            <w:hideMark/>
          </w:tcPr>
          <w:p w14:paraId="3D7B3E12"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201</w:t>
            </w:r>
          </w:p>
        </w:tc>
        <w:tc>
          <w:tcPr>
            <w:tcW w:w="1040" w:type="dxa"/>
            <w:tcBorders>
              <w:top w:val="single" w:sz="4" w:space="0" w:color="9BC2E6"/>
              <w:left w:val="nil"/>
              <w:bottom w:val="single" w:sz="4" w:space="0" w:color="9BC2E6"/>
              <w:right w:val="nil"/>
            </w:tcBorders>
            <w:shd w:val="clear" w:color="DDEBF7" w:fill="DDEBF7"/>
            <w:noWrap/>
            <w:vAlign w:val="bottom"/>
            <w:hideMark/>
          </w:tcPr>
          <w:p w14:paraId="3C0900FF"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48</w:t>
            </w:r>
          </w:p>
        </w:tc>
        <w:tc>
          <w:tcPr>
            <w:tcW w:w="920" w:type="dxa"/>
            <w:tcBorders>
              <w:top w:val="single" w:sz="4" w:space="0" w:color="9BC2E6"/>
              <w:left w:val="nil"/>
              <w:bottom w:val="single" w:sz="4" w:space="0" w:color="9BC2E6"/>
              <w:right w:val="nil"/>
            </w:tcBorders>
            <w:shd w:val="clear" w:color="DDEBF7" w:fill="DDEBF7"/>
            <w:noWrap/>
            <w:vAlign w:val="bottom"/>
            <w:hideMark/>
          </w:tcPr>
          <w:p w14:paraId="407802EA"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12</w:t>
            </w:r>
          </w:p>
        </w:tc>
        <w:tc>
          <w:tcPr>
            <w:tcW w:w="920" w:type="dxa"/>
            <w:tcBorders>
              <w:top w:val="single" w:sz="4" w:space="0" w:color="9BC2E6"/>
              <w:left w:val="nil"/>
              <w:bottom w:val="single" w:sz="4" w:space="0" w:color="9BC2E6"/>
              <w:right w:val="single" w:sz="4" w:space="0" w:color="9BC2E6"/>
            </w:tcBorders>
            <w:shd w:val="clear" w:color="DDEBF7" w:fill="DDEBF7"/>
            <w:noWrap/>
            <w:vAlign w:val="bottom"/>
            <w:hideMark/>
          </w:tcPr>
          <w:p w14:paraId="5714A166"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172</w:t>
            </w:r>
          </w:p>
        </w:tc>
      </w:tr>
      <w:tr w:rsidR="00626595" w:rsidRPr="00626595" w14:paraId="52DD3E32"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auto" w:fill="auto"/>
            <w:noWrap/>
            <w:vAlign w:val="bottom"/>
            <w:hideMark/>
          </w:tcPr>
          <w:p w14:paraId="5CFE2948"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Burglary</w:t>
            </w:r>
          </w:p>
        </w:tc>
        <w:tc>
          <w:tcPr>
            <w:tcW w:w="920" w:type="dxa"/>
            <w:tcBorders>
              <w:top w:val="single" w:sz="4" w:space="0" w:color="9BC2E6"/>
              <w:left w:val="nil"/>
              <w:bottom w:val="single" w:sz="4" w:space="0" w:color="9BC2E6"/>
              <w:right w:val="nil"/>
            </w:tcBorders>
            <w:shd w:val="clear" w:color="auto" w:fill="auto"/>
            <w:noWrap/>
            <w:vAlign w:val="bottom"/>
            <w:hideMark/>
          </w:tcPr>
          <w:p w14:paraId="1D829283"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76</w:t>
            </w:r>
          </w:p>
        </w:tc>
        <w:tc>
          <w:tcPr>
            <w:tcW w:w="920" w:type="dxa"/>
            <w:tcBorders>
              <w:top w:val="single" w:sz="4" w:space="0" w:color="9BC2E6"/>
              <w:left w:val="nil"/>
              <w:bottom w:val="single" w:sz="4" w:space="0" w:color="9BC2E6"/>
              <w:right w:val="nil"/>
            </w:tcBorders>
            <w:shd w:val="clear" w:color="auto" w:fill="auto"/>
            <w:noWrap/>
            <w:vAlign w:val="bottom"/>
            <w:hideMark/>
          </w:tcPr>
          <w:p w14:paraId="353B7FE3"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29</w:t>
            </w:r>
          </w:p>
        </w:tc>
        <w:tc>
          <w:tcPr>
            <w:tcW w:w="1040" w:type="dxa"/>
            <w:tcBorders>
              <w:top w:val="single" w:sz="4" w:space="0" w:color="9BC2E6"/>
              <w:left w:val="nil"/>
              <w:bottom w:val="single" w:sz="4" w:space="0" w:color="9BC2E6"/>
              <w:right w:val="nil"/>
            </w:tcBorders>
            <w:shd w:val="clear" w:color="auto" w:fill="auto"/>
            <w:noWrap/>
            <w:vAlign w:val="bottom"/>
            <w:hideMark/>
          </w:tcPr>
          <w:p w14:paraId="46A5E834" w14:textId="77777777" w:rsidR="00626595" w:rsidRPr="00626595" w:rsidRDefault="00626595" w:rsidP="00626595">
            <w:pPr>
              <w:spacing w:after="0" w:line="240" w:lineRule="auto"/>
              <w:jc w:val="center"/>
              <w:rPr>
                <w:rFonts w:eastAsia="Times New Roman" w:cs="Calibri"/>
                <w:color w:val="000000"/>
              </w:rPr>
            </w:pPr>
          </w:p>
        </w:tc>
        <w:tc>
          <w:tcPr>
            <w:tcW w:w="920" w:type="dxa"/>
            <w:tcBorders>
              <w:top w:val="single" w:sz="4" w:space="0" w:color="9BC2E6"/>
              <w:left w:val="nil"/>
              <w:bottom w:val="single" w:sz="4" w:space="0" w:color="9BC2E6"/>
              <w:right w:val="nil"/>
            </w:tcBorders>
            <w:shd w:val="clear" w:color="auto" w:fill="auto"/>
            <w:noWrap/>
            <w:vAlign w:val="bottom"/>
            <w:hideMark/>
          </w:tcPr>
          <w:p w14:paraId="65C9EA54" w14:textId="77777777" w:rsidR="00626595" w:rsidRPr="00626595" w:rsidRDefault="00626595" w:rsidP="00626595">
            <w:pPr>
              <w:spacing w:after="0" w:line="240" w:lineRule="auto"/>
              <w:jc w:val="center"/>
              <w:rPr>
                <w:rFonts w:ascii="Times New Roman" w:eastAsia="Times New Roman" w:hAnsi="Times New Roman"/>
                <w:sz w:val="20"/>
                <w:szCs w:val="20"/>
              </w:rPr>
            </w:pPr>
          </w:p>
        </w:tc>
        <w:tc>
          <w:tcPr>
            <w:tcW w:w="920" w:type="dxa"/>
            <w:tcBorders>
              <w:top w:val="single" w:sz="4" w:space="0" w:color="9BC2E6"/>
              <w:left w:val="nil"/>
              <w:bottom w:val="single" w:sz="4" w:space="0" w:color="9BC2E6"/>
              <w:right w:val="single" w:sz="4" w:space="0" w:color="9BC2E6"/>
            </w:tcBorders>
            <w:shd w:val="clear" w:color="auto" w:fill="auto"/>
            <w:noWrap/>
            <w:vAlign w:val="bottom"/>
            <w:hideMark/>
          </w:tcPr>
          <w:p w14:paraId="0E2F97BF"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33</w:t>
            </w:r>
          </w:p>
        </w:tc>
      </w:tr>
      <w:tr w:rsidR="00626595" w:rsidRPr="00626595" w14:paraId="261564D9"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DDEBF7" w:fill="DDEBF7"/>
            <w:noWrap/>
            <w:vAlign w:val="bottom"/>
            <w:hideMark/>
          </w:tcPr>
          <w:p w14:paraId="0CA7ECC4"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Drug Possession</w:t>
            </w:r>
          </w:p>
        </w:tc>
        <w:tc>
          <w:tcPr>
            <w:tcW w:w="920" w:type="dxa"/>
            <w:tcBorders>
              <w:top w:val="single" w:sz="4" w:space="0" w:color="9BC2E6"/>
              <w:left w:val="nil"/>
              <w:bottom w:val="single" w:sz="4" w:space="0" w:color="9BC2E6"/>
              <w:right w:val="nil"/>
            </w:tcBorders>
            <w:shd w:val="clear" w:color="DDEBF7" w:fill="DDEBF7"/>
            <w:noWrap/>
            <w:vAlign w:val="bottom"/>
            <w:hideMark/>
          </w:tcPr>
          <w:p w14:paraId="2132E48F"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135</w:t>
            </w:r>
          </w:p>
        </w:tc>
        <w:tc>
          <w:tcPr>
            <w:tcW w:w="920" w:type="dxa"/>
            <w:tcBorders>
              <w:top w:val="single" w:sz="4" w:space="0" w:color="9BC2E6"/>
              <w:left w:val="nil"/>
              <w:bottom w:val="single" w:sz="4" w:space="0" w:color="9BC2E6"/>
              <w:right w:val="nil"/>
            </w:tcBorders>
            <w:shd w:val="clear" w:color="DDEBF7" w:fill="DDEBF7"/>
            <w:noWrap/>
            <w:vAlign w:val="bottom"/>
            <w:hideMark/>
          </w:tcPr>
          <w:p w14:paraId="3877151F"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44</w:t>
            </w:r>
          </w:p>
        </w:tc>
        <w:tc>
          <w:tcPr>
            <w:tcW w:w="1040" w:type="dxa"/>
            <w:tcBorders>
              <w:top w:val="single" w:sz="4" w:space="0" w:color="9BC2E6"/>
              <w:left w:val="nil"/>
              <w:bottom w:val="single" w:sz="4" w:space="0" w:color="9BC2E6"/>
              <w:right w:val="nil"/>
            </w:tcBorders>
            <w:shd w:val="clear" w:color="DDEBF7" w:fill="DDEBF7"/>
            <w:noWrap/>
            <w:vAlign w:val="bottom"/>
            <w:hideMark/>
          </w:tcPr>
          <w:p w14:paraId="4B721190" w14:textId="77777777" w:rsidR="00626595" w:rsidRPr="00626595" w:rsidRDefault="00626595" w:rsidP="00626595">
            <w:pPr>
              <w:spacing w:after="0" w:line="240" w:lineRule="auto"/>
              <w:jc w:val="center"/>
              <w:rPr>
                <w:rFonts w:eastAsia="Times New Roman" w:cs="Calibri"/>
                <w:color w:val="000000"/>
              </w:rPr>
            </w:pPr>
          </w:p>
        </w:tc>
        <w:tc>
          <w:tcPr>
            <w:tcW w:w="920" w:type="dxa"/>
            <w:tcBorders>
              <w:top w:val="single" w:sz="4" w:space="0" w:color="9BC2E6"/>
              <w:left w:val="nil"/>
              <w:bottom w:val="single" w:sz="4" w:space="0" w:color="9BC2E6"/>
              <w:right w:val="nil"/>
            </w:tcBorders>
            <w:shd w:val="clear" w:color="DDEBF7" w:fill="DDEBF7"/>
            <w:noWrap/>
            <w:vAlign w:val="bottom"/>
            <w:hideMark/>
          </w:tcPr>
          <w:p w14:paraId="7218B034" w14:textId="77777777" w:rsidR="00626595" w:rsidRPr="00626595" w:rsidRDefault="00626595" w:rsidP="00626595">
            <w:pPr>
              <w:spacing w:after="0" w:line="240" w:lineRule="auto"/>
              <w:jc w:val="center"/>
              <w:rPr>
                <w:rFonts w:ascii="Times New Roman" w:eastAsia="Times New Roman" w:hAnsi="Times New Roman"/>
                <w:sz w:val="20"/>
                <w:szCs w:val="20"/>
              </w:rPr>
            </w:pPr>
          </w:p>
        </w:tc>
        <w:tc>
          <w:tcPr>
            <w:tcW w:w="920" w:type="dxa"/>
            <w:tcBorders>
              <w:top w:val="single" w:sz="4" w:space="0" w:color="9BC2E6"/>
              <w:left w:val="nil"/>
              <w:bottom w:val="single" w:sz="4" w:space="0" w:color="9BC2E6"/>
              <w:right w:val="single" w:sz="4" w:space="0" w:color="9BC2E6"/>
            </w:tcBorders>
            <w:shd w:val="clear" w:color="DDEBF7" w:fill="DDEBF7"/>
            <w:noWrap/>
            <w:vAlign w:val="bottom"/>
            <w:hideMark/>
          </w:tcPr>
          <w:p w14:paraId="382CB480"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62</w:t>
            </w:r>
          </w:p>
        </w:tc>
      </w:tr>
      <w:tr w:rsidR="00626595" w:rsidRPr="00626595" w14:paraId="1CF259AB"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auto" w:fill="auto"/>
            <w:noWrap/>
            <w:vAlign w:val="bottom"/>
            <w:hideMark/>
          </w:tcPr>
          <w:p w14:paraId="1DCAA436"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Robbery/Stolen Property/Theft</w:t>
            </w:r>
          </w:p>
        </w:tc>
        <w:tc>
          <w:tcPr>
            <w:tcW w:w="920" w:type="dxa"/>
            <w:tcBorders>
              <w:top w:val="single" w:sz="4" w:space="0" w:color="9BC2E6"/>
              <w:left w:val="nil"/>
              <w:bottom w:val="single" w:sz="4" w:space="0" w:color="9BC2E6"/>
              <w:right w:val="nil"/>
            </w:tcBorders>
            <w:shd w:val="clear" w:color="auto" w:fill="auto"/>
            <w:noWrap/>
            <w:vAlign w:val="bottom"/>
            <w:hideMark/>
          </w:tcPr>
          <w:p w14:paraId="020A7B1F"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369</w:t>
            </w:r>
          </w:p>
        </w:tc>
        <w:tc>
          <w:tcPr>
            <w:tcW w:w="920" w:type="dxa"/>
            <w:tcBorders>
              <w:top w:val="single" w:sz="4" w:space="0" w:color="9BC2E6"/>
              <w:left w:val="nil"/>
              <w:bottom w:val="single" w:sz="4" w:space="0" w:color="9BC2E6"/>
              <w:right w:val="nil"/>
            </w:tcBorders>
            <w:shd w:val="clear" w:color="auto" w:fill="auto"/>
            <w:noWrap/>
            <w:vAlign w:val="bottom"/>
            <w:hideMark/>
          </w:tcPr>
          <w:p w14:paraId="6721FD05"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217</w:t>
            </w:r>
          </w:p>
        </w:tc>
        <w:tc>
          <w:tcPr>
            <w:tcW w:w="1040" w:type="dxa"/>
            <w:tcBorders>
              <w:top w:val="single" w:sz="4" w:space="0" w:color="9BC2E6"/>
              <w:left w:val="nil"/>
              <w:bottom w:val="single" w:sz="4" w:space="0" w:color="9BC2E6"/>
              <w:right w:val="nil"/>
            </w:tcBorders>
            <w:shd w:val="clear" w:color="auto" w:fill="auto"/>
            <w:noWrap/>
            <w:vAlign w:val="bottom"/>
            <w:hideMark/>
          </w:tcPr>
          <w:p w14:paraId="1DF4A1D5"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35</w:t>
            </w:r>
          </w:p>
        </w:tc>
        <w:tc>
          <w:tcPr>
            <w:tcW w:w="920" w:type="dxa"/>
            <w:tcBorders>
              <w:top w:val="single" w:sz="4" w:space="0" w:color="9BC2E6"/>
              <w:left w:val="nil"/>
              <w:bottom w:val="single" w:sz="4" w:space="0" w:color="9BC2E6"/>
              <w:right w:val="nil"/>
            </w:tcBorders>
            <w:shd w:val="clear" w:color="auto" w:fill="auto"/>
            <w:noWrap/>
            <w:vAlign w:val="bottom"/>
            <w:hideMark/>
          </w:tcPr>
          <w:p w14:paraId="4CF119E8" w14:textId="77777777" w:rsidR="00626595" w:rsidRPr="00626595" w:rsidRDefault="00626595" w:rsidP="00626595">
            <w:pPr>
              <w:spacing w:after="0" w:line="240" w:lineRule="auto"/>
              <w:jc w:val="center"/>
              <w:rPr>
                <w:rFonts w:eastAsia="Times New Roman" w:cs="Calibri"/>
                <w:color w:val="000000"/>
              </w:rPr>
            </w:pPr>
          </w:p>
        </w:tc>
        <w:tc>
          <w:tcPr>
            <w:tcW w:w="920" w:type="dxa"/>
            <w:tcBorders>
              <w:top w:val="single" w:sz="4" w:space="0" w:color="9BC2E6"/>
              <w:left w:val="nil"/>
              <w:bottom w:val="single" w:sz="4" w:space="0" w:color="9BC2E6"/>
              <w:right w:val="single" w:sz="4" w:space="0" w:color="9BC2E6"/>
            </w:tcBorders>
            <w:shd w:val="clear" w:color="auto" w:fill="auto"/>
            <w:noWrap/>
            <w:vAlign w:val="bottom"/>
            <w:hideMark/>
          </w:tcPr>
          <w:p w14:paraId="587BB597"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97</w:t>
            </w:r>
          </w:p>
        </w:tc>
      </w:tr>
      <w:tr w:rsidR="00626595" w:rsidRPr="00626595" w14:paraId="1DB93253" w14:textId="77777777" w:rsidTr="00626595">
        <w:trPr>
          <w:trHeight w:val="300"/>
        </w:trPr>
        <w:tc>
          <w:tcPr>
            <w:tcW w:w="2840" w:type="dxa"/>
            <w:tcBorders>
              <w:top w:val="single" w:sz="4" w:space="0" w:color="9BC2E6"/>
              <w:left w:val="single" w:sz="4" w:space="0" w:color="9BC2E6"/>
              <w:bottom w:val="single" w:sz="4" w:space="0" w:color="9BC2E6"/>
              <w:right w:val="nil"/>
            </w:tcBorders>
            <w:shd w:val="clear" w:color="DDEBF7" w:fill="DDEBF7"/>
            <w:noWrap/>
            <w:vAlign w:val="bottom"/>
            <w:hideMark/>
          </w:tcPr>
          <w:p w14:paraId="1866B99C" w14:textId="77777777" w:rsidR="00626595" w:rsidRPr="00626595" w:rsidRDefault="00626595" w:rsidP="00626595">
            <w:pPr>
              <w:spacing w:after="0" w:line="240" w:lineRule="auto"/>
              <w:rPr>
                <w:rFonts w:eastAsia="Times New Roman" w:cs="Calibri"/>
                <w:color w:val="000000"/>
              </w:rPr>
            </w:pPr>
            <w:r w:rsidRPr="00626595">
              <w:rPr>
                <w:rFonts w:eastAsia="Times New Roman" w:cs="Calibri"/>
                <w:color w:val="000000"/>
              </w:rPr>
              <w:t>Vandalism</w:t>
            </w:r>
          </w:p>
        </w:tc>
        <w:tc>
          <w:tcPr>
            <w:tcW w:w="920" w:type="dxa"/>
            <w:tcBorders>
              <w:top w:val="single" w:sz="4" w:space="0" w:color="9BC2E6"/>
              <w:left w:val="nil"/>
              <w:bottom w:val="single" w:sz="4" w:space="0" w:color="9BC2E6"/>
              <w:right w:val="nil"/>
            </w:tcBorders>
            <w:shd w:val="clear" w:color="DDEBF7" w:fill="DDEBF7"/>
            <w:noWrap/>
            <w:vAlign w:val="bottom"/>
            <w:hideMark/>
          </w:tcPr>
          <w:p w14:paraId="37EB49E6"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130</w:t>
            </w:r>
          </w:p>
        </w:tc>
        <w:tc>
          <w:tcPr>
            <w:tcW w:w="920" w:type="dxa"/>
            <w:tcBorders>
              <w:top w:val="single" w:sz="4" w:space="0" w:color="9BC2E6"/>
              <w:left w:val="nil"/>
              <w:bottom w:val="single" w:sz="4" w:space="0" w:color="9BC2E6"/>
              <w:right w:val="nil"/>
            </w:tcBorders>
            <w:shd w:val="clear" w:color="DDEBF7" w:fill="DDEBF7"/>
            <w:noWrap/>
            <w:vAlign w:val="bottom"/>
            <w:hideMark/>
          </w:tcPr>
          <w:p w14:paraId="587EC72F"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50</w:t>
            </w:r>
          </w:p>
        </w:tc>
        <w:tc>
          <w:tcPr>
            <w:tcW w:w="1040" w:type="dxa"/>
            <w:tcBorders>
              <w:top w:val="single" w:sz="4" w:space="0" w:color="9BC2E6"/>
              <w:left w:val="nil"/>
              <w:bottom w:val="single" w:sz="4" w:space="0" w:color="9BC2E6"/>
              <w:right w:val="nil"/>
            </w:tcBorders>
            <w:shd w:val="clear" w:color="DDEBF7" w:fill="DDEBF7"/>
            <w:noWrap/>
            <w:vAlign w:val="bottom"/>
            <w:hideMark/>
          </w:tcPr>
          <w:p w14:paraId="12AC2C9F" w14:textId="77777777" w:rsidR="00626595" w:rsidRPr="00626595" w:rsidRDefault="00626595" w:rsidP="00626595">
            <w:pPr>
              <w:spacing w:after="0" w:line="240" w:lineRule="auto"/>
              <w:jc w:val="center"/>
              <w:rPr>
                <w:rFonts w:eastAsia="Times New Roman" w:cs="Calibri"/>
                <w:color w:val="000000"/>
              </w:rPr>
            </w:pPr>
          </w:p>
        </w:tc>
        <w:tc>
          <w:tcPr>
            <w:tcW w:w="920" w:type="dxa"/>
            <w:tcBorders>
              <w:top w:val="single" w:sz="4" w:space="0" w:color="9BC2E6"/>
              <w:left w:val="nil"/>
              <w:bottom w:val="single" w:sz="4" w:space="0" w:color="9BC2E6"/>
              <w:right w:val="nil"/>
            </w:tcBorders>
            <w:shd w:val="clear" w:color="DDEBF7" w:fill="DDEBF7"/>
            <w:noWrap/>
            <w:vAlign w:val="bottom"/>
            <w:hideMark/>
          </w:tcPr>
          <w:p w14:paraId="72387B5E" w14:textId="77777777" w:rsidR="00626595" w:rsidRPr="00626595" w:rsidRDefault="00626595" w:rsidP="00626595">
            <w:pPr>
              <w:spacing w:after="0" w:line="240" w:lineRule="auto"/>
              <w:jc w:val="center"/>
              <w:rPr>
                <w:rFonts w:ascii="Times New Roman" w:eastAsia="Times New Roman" w:hAnsi="Times New Roman"/>
                <w:sz w:val="20"/>
                <w:szCs w:val="20"/>
              </w:rPr>
            </w:pPr>
          </w:p>
        </w:tc>
        <w:tc>
          <w:tcPr>
            <w:tcW w:w="920" w:type="dxa"/>
            <w:tcBorders>
              <w:top w:val="single" w:sz="4" w:space="0" w:color="9BC2E6"/>
              <w:left w:val="nil"/>
              <w:bottom w:val="single" w:sz="4" w:space="0" w:color="9BC2E6"/>
              <w:right w:val="single" w:sz="4" w:space="0" w:color="9BC2E6"/>
            </w:tcBorders>
            <w:shd w:val="clear" w:color="DDEBF7" w:fill="DDEBF7"/>
            <w:noWrap/>
            <w:vAlign w:val="bottom"/>
            <w:hideMark/>
          </w:tcPr>
          <w:p w14:paraId="7BE1BA68" w14:textId="77777777" w:rsidR="00626595" w:rsidRPr="00626595" w:rsidRDefault="00626595" w:rsidP="00626595">
            <w:pPr>
              <w:spacing w:after="0" w:line="240" w:lineRule="auto"/>
              <w:jc w:val="center"/>
              <w:rPr>
                <w:rFonts w:eastAsia="Times New Roman" w:cs="Calibri"/>
                <w:color w:val="000000"/>
              </w:rPr>
            </w:pPr>
            <w:r w:rsidRPr="00626595">
              <w:rPr>
                <w:rFonts w:eastAsia="Times New Roman" w:cs="Calibri"/>
                <w:color w:val="000000"/>
              </w:rPr>
              <w:t>62</w:t>
            </w:r>
          </w:p>
        </w:tc>
      </w:tr>
    </w:tbl>
    <w:p w14:paraId="64CC6E72" w14:textId="77777777" w:rsidR="00BA1A55" w:rsidRPr="00744BE0" w:rsidRDefault="00626595" w:rsidP="009B49A1">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fldChar w:fldCharType="end"/>
      </w:r>
      <w:r>
        <w:rPr>
          <w:rFonts w:ascii="Arial" w:hAnsi="Arial" w:cs="Arial"/>
          <w:color w:val="000000"/>
          <w:sz w:val="24"/>
          <w:szCs w:val="24"/>
        </w:rPr>
        <w:br w:type="textWrapping" w:clear="all"/>
      </w:r>
    </w:p>
    <w:p w14:paraId="11B5F285" w14:textId="77777777" w:rsidR="000227CF" w:rsidRDefault="000227CF" w:rsidP="000227CF">
      <w:pPr>
        <w:pStyle w:val="ListParagraph"/>
        <w:rPr>
          <w:rFonts w:ascii="Arial" w:hAnsi="Arial" w:cs="Arial"/>
          <w:color w:val="000000"/>
          <w:sz w:val="24"/>
          <w:szCs w:val="24"/>
        </w:rPr>
      </w:pPr>
    </w:p>
    <w:p w14:paraId="0C258966" w14:textId="430C41F7" w:rsidR="000C070B" w:rsidRDefault="00076DED"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Refugees in Polk County:  </w:t>
      </w:r>
      <w:r w:rsidR="00222202">
        <w:rPr>
          <w:rFonts w:ascii="Arial" w:hAnsi="Arial" w:cs="Arial"/>
          <w:color w:val="000000"/>
          <w:sz w:val="24"/>
          <w:szCs w:val="24"/>
        </w:rPr>
        <w:t xml:space="preserve">Des Moines, Iowa is a Refugee Resettlement Community.  </w:t>
      </w:r>
      <w:r w:rsidR="000C070B">
        <w:rPr>
          <w:rFonts w:ascii="Arial" w:hAnsi="Arial" w:cs="Arial"/>
          <w:color w:val="000000"/>
          <w:sz w:val="24"/>
          <w:szCs w:val="24"/>
        </w:rPr>
        <w:t>Between October 1, 2008</w:t>
      </w:r>
      <w:r w:rsidR="00E745B9">
        <w:rPr>
          <w:rFonts w:ascii="Arial" w:hAnsi="Arial" w:cs="Arial"/>
          <w:color w:val="000000"/>
          <w:sz w:val="24"/>
          <w:szCs w:val="24"/>
        </w:rPr>
        <w:t>,</w:t>
      </w:r>
      <w:r w:rsidR="000C070B">
        <w:rPr>
          <w:rFonts w:ascii="Arial" w:hAnsi="Arial" w:cs="Arial"/>
          <w:color w:val="000000"/>
          <w:sz w:val="24"/>
          <w:szCs w:val="24"/>
        </w:rPr>
        <w:t xml:space="preserve"> and March 31, 2014, 29</w:t>
      </w:r>
      <w:r w:rsidR="00201A42">
        <w:rPr>
          <w:rFonts w:ascii="Arial" w:hAnsi="Arial" w:cs="Arial"/>
          <w:color w:val="000000"/>
          <w:sz w:val="24"/>
          <w:szCs w:val="24"/>
        </w:rPr>
        <w:t>,</w:t>
      </w:r>
      <w:r w:rsidR="000C070B">
        <w:rPr>
          <w:rFonts w:ascii="Arial" w:hAnsi="Arial" w:cs="Arial"/>
          <w:color w:val="000000"/>
          <w:sz w:val="24"/>
          <w:szCs w:val="24"/>
        </w:rPr>
        <w:t>445 Refugees resettled in Iowa, of which 2</w:t>
      </w:r>
      <w:r w:rsidR="00201A42">
        <w:rPr>
          <w:rFonts w:ascii="Arial" w:hAnsi="Arial" w:cs="Arial"/>
          <w:color w:val="000000"/>
          <w:sz w:val="24"/>
          <w:szCs w:val="24"/>
        </w:rPr>
        <w:t>,</w:t>
      </w:r>
      <w:r w:rsidR="000C070B">
        <w:rPr>
          <w:rFonts w:ascii="Arial" w:hAnsi="Arial" w:cs="Arial"/>
          <w:color w:val="000000"/>
          <w:sz w:val="24"/>
          <w:szCs w:val="24"/>
        </w:rPr>
        <w:t>704 were resettled in the Des Moines area.  Although complete data is not available, it is estimated that there were 5,000 to 7,000 secondary migrant Refugees who moved into Polk County during that same period.</w:t>
      </w:r>
      <w:r w:rsidR="00412FB1">
        <w:rPr>
          <w:rFonts w:ascii="Arial" w:hAnsi="Arial" w:cs="Arial"/>
          <w:color w:val="000000"/>
          <w:sz w:val="24"/>
          <w:szCs w:val="24"/>
        </w:rPr>
        <w:t xml:space="preserve"> Although the State of Iowa is still accepting Refugees for Resettlement, it is difficult to determine how many refugees/former refugees currently reside in Polk County due to secondary resettlement. </w:t>
      </w:r>
      <w:r w:rsidR="00FF5FDE">
        <w:rPr>
          <w:rFonts w:ascii="Arial" w:hAnsi="Arial" w:cs="Arial"/>
          <w:color w:val="000000"/>
          <w:sz w:val="24"/>
          <w:szCs w:val="24"/>
        </w:rPr>
        <w:t xml:space="preserve"> </w:t>
      </w:r>
      <w:r w:rsidR="00FF5FDE" w:rsidRPr="00FF5FDE">
        <w:rPr>
          <w:rFonts w:ascii="Arial" w:hAnsi="Arial" w:cs="Arial"/>
          <w:i/>
          <w:color w:val="000000"/>
          <w:sz w:val="24"/>
          <w:szCs w:val="24"/>
        </w:rPr>
        <w:t>(IDHS, Bureau of Refugee Services)</w:t>
      </w:r>
    </w:p>
    <w:p w14:paraId="1714C08F" w14:textId="77777777" w:rsidR="00F07D06" w:rsidRDefault="00F07D06" w:rsidP="00C029B3">
      <w:pPr>
        <w:autoSpaceDE w:val="0"/>
        <w:autoSpaceDN w:val="0"/>
        <w:adjustRightInd w:val="0"/>
        <w:spacing w:after="0" w:line="240" w:lineRule="auto"/>
        <w:rPr>
          <w:rFonts w:ascii="Arial" w:hAnsi="Arial" w:cs="Arial"/>
          <w:b/>
          <w:color w:val="FF0000"/>
          <w:sz w:val="32"/>
          <w:szCs w:val="32"/>
          <w:u w:val="single"/>
        </w:rPr>
      </w:pPr>
    </w:p>
    <w:p w14:paraId="122BF1C3" w14:textId="77777777" w:rsidR="003C62FA" w:rsidRDefault="003C62FA" w:rsidP="00C029B3">
      <w:pPr>
        <w:autoSpaceDE w:val="0"/>
        <w:autoSpaceDN w:val="0"/>
        <w:adjustRightInd w:val="0"/>
        <w:spacing w:after="0" w:line="240" w:lineRule="auto"/>
        <w:rPr>
          <w:rFonts w:ascii="Arial" w:hAnsi="Arial" w:cs="Arial"/>
          <w:b/>
          <w:color w:val="FF0000"/>
          <w:sz w:val="32"/>
          <w:szCs w:val="32"/>
          <w:u w:val="single"/>
        </w:rPr>
      </w:pPr>
    </w:p>
    <w:p w14:paraId="3AE68814" w14:textId="77777777" w:rsidR="003C62FA" w:rsidRDefault="003C62FA" w:rsidP="00C029B3">
      <w:pPr>
        <w:autoSpaceDE w:val="0"/>
        <w:autoSpaceDN w:val="0"/>
        <w:adjustRightInd w:val="0"/>
        <w:spacing w:after="0" w:line="240" w:lineRule="auto"/>
        <w:rPr>
          <w:rFonts w:ascii="Arial" w:hAnsi="Arial" w:cs="Arial"/>
          <w:b/>
          <w:color w:val="FF0000"/>
          <w:sz w:val="32"/>
          <w:szCs w:val="32"/>
          <w:u w:val="single"/>
        </w:rPr>
      </w:pPr>
    </w:p>
    <w:p w14:paraId="38FF309F" w14:textId="77777777" w:rsidR="003C62FA" w:rsidRDefault="003C62FA" w:rsidP="00C029B3">
      <w:pPr>
        <w:autoSpaceDE w:val="0"/>
        <w:autoSpaceDN w:val="0"/>
        <w:adjustRightInd w:val="0"/>
        <w:spacing w:after="0" w:line="240" w:lineRule="auto"/>
        <w:rPr>
          <w:rFonts w:ascii="Arial" w:hAnsi="Arial" w:cs="Arial"/>
          <w:b/>
          <w:color w:val="FF0000"/>
          <w:sz w:val="32"/>
          <w:szCs w:val="32"/>
          <w:u w:val="single"/>
        </w:rPr>
      </w:pPr>
    </w:p>
    <w:p w14:paraId="30F916EF" w14:textId="77777777" w:rsidR="00C029B3" w:rsidRPr="00376D6D" w:rsidRDefault="00A4057C" w:rsidP="00C029B3">
      <w:pPr>
        <w:autoSpaceDE w:val="0"/>
        <w:autoSpaceDN w:val="0"/>
        <w:adjustRightInd w:val="0"/>
        <w:spacing w:after="0" w:line="240" w:lineRule="auto"/>
        <w:rPr>
          <w:rFonts w:ascii="Arial" w:hAnsi="Arial" w:cs="Arial"/>
          <w:b/>
          <w:color w:val="FF0000"/>
          <w:sz w:val="32"/>
          <w:szCs w:val="32"/>
          <w:u w:val="single"/>
        </w:rPr>
      </w:pPr>
      <w:r>
        <w:rPr>
          <w:rFonts w:ascii="Arial" w:hAnsi="Arial" w:cs="Arial"/>
          <w:b/>
          <w:color w:val="FF0000"/>
          <w:sz w:val="32"/>
          <w:szCs w:val="32"/>
          <w:u w:val="single"/>
        </w:rPr>
        <w:lastRenderedPageBreak/>
        <w:t>Overview of Polk Decategorization for FY2</w:t>
      </w:r>
      <w:r w:rsidR="0065712A">
        <w:rPr>
          <w:rFonts w:ascii="Arial" w:hAnsi="Arial" w:cs="Arial"/>
          <w:b/>
          <w:color w:val="FF0000"/>
          <w:sz w:val="32"/>
          <w:szCs w:val="32"/>
          <w:u w:val="single"/>
        </w:rPr>
        <w:t>2</w:t>
      </w:r>
    </w:p>
    <w:p w14:paraId="5EF19A20" w14:textId="77777777" w:rsidR="00C029B3" w:rsidRDefault="00C029B3" w:rsidP="00C029B3">
      <w:pPr>
        <w:autoSpaceDE w:val="0"/>
        <w:autoSpaceDN w:val="0"/>
        <w:adjustRightInd w:val="0"/>
        <w:spacing w:after="0" w:line="240" w:lineRule="auto"/>
        <w:rPr>
          <w:rFonts w:ascii="Arial" w:hAnsi="Arial" w:cs="Arial"/>
          <w:b/>
          <w:color w:val="FF0000"/>
          <w:sz w:val="28"/>
          <w:szCs w:val="28"/>
        </w:rPr>
      </w:pPr>
    </w:p>
    <w:p w14:paraId="75B2AC84" w14:textId="77777777" w:rsidR="00D55F93" w:rsidRDefault="003C62FA"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Polk Decat includes support of initiatives for Community Partnerships for Protecting Children </w:t>
      </w:r>
      <w:r w:rsidR="007D6DDC">
        <w:rPr>
          <w:rFonts w:ascii="Arial" w:hAnsi="Arial" w:cs="Arial"/>
          <w:sz w:val="24"/>
          <w:szCs w:val="24"/>
        </w:rPr>
        <w:t xml:space="preserve">(CPPC) </w:t>
      </w:r>
      <w:r>
        <w:rPr>
          <w:rFonts w:ascii="Arial" w:hAnsi="Arial" w:cs="Arial"/>
          <w:sz w:val="24"/>
          <w:szCs w:val="24"/>
        </w:rPr>
        <w:t>and the Minority Youth &amp; Famil</w:t>
      </w:r>
      <w:r w:rsidR="007D6DDC">
        <w:rPr>
          <w:rFonts w:ascii="Arial" w:hAnsi="Arial" w:cs="Arial"/>
          <w:sz w:val="24"/>
          <w:szCs w:val="24"/>
        </w:rPr>
        <w:t>y Initiatives (MYFI).</w:t>
      </w:r>
      <w:r>
        <w:rPr>
          <w:rFonts w:ascii="Arial" w:hAnsi="Arial" w:cs="Arial"/>
          <w:sz w:val="24"/>
          <w:szCs w:val="24"/>
        </w:rPr>
        <w:t xml:space="preserve"> </w:t>
      </w:r>
      <w:r w:rsidR="00D55F93">
        <w:rPr>
          <w:rFonts w:ascii="Arial" w:hAnsi="Arial" w:cs="Arial"/>
          <w:sz w:val="24"/>
          <w:szCs w:val="24"/>
        </w:rPr>
        <w:t xml:space="preserve">Polk County is Iowa’s most populous county and arguably the most diverse.  </w:t>
      </w:r>
      <w:r w:rsidR="00324E48">
        <w:rPr>
          <w:rFonts w:ascii="Arial" w:hAnsi="Arial" w:cs="Arial"/>
          <w:sz w:val="24"/>
          <w:szCs w:val="24"/>
        </w:rPr>
        <w:t>Sometimes it seems as though we must be all things to all people.  Since that is not possible, we focus on certain areas</w:t>
      </w:r>
      <w:r w:rsidR="00006FAE">
        <w:rPr>
          <w:rFonts w:ascii="Arial" w:hAnsi="Arial" w:cs="Arial"/>
          <w:sz w:val="24"/>
          <w:szCs w:val="24"/>
        </w:rPr>
        <w:t xml:space="preserve">, based partly on the demographics described above and which are described in </w:t>
      </w:r>
      <w:r w:rsidR="00FA1DBC">
        <w:rPr>
          <w:rFonts w:ascii="Arial" w:hAnsi="Arial" w:cs="Arial"/>
          <w:sz w:val="24"/>
          <w:szCs w:val="24"/>
        </w:rPr>
        <w:t>our mission statements</w:t>
      </w:r>
      <w:r w:rsidR="00DD5CCD">
        <w:rPr>
          <w:rFonts w:ascii="Arial" w:hAnsi="Arial" w:cs="Arial"/>
          <w:sz w:val="24"/>
          <w:szCs w:val="24"/>
        </w:rPr>
        <w:t>, goals</w:t>
      </w:r>
      <w:r w:rsidR="00FA1DBC">
        <w:rPr>
          <w:rFonts w:ascii="Arial" w:hAnsi="Arial" w:cs="Arial"/>
          <w:sz w:val="24"/>
          <w:szCs w:val="24"/>
        </w:rPr>
        <w:t xml:space="preserve"> and objectives below</w:t>
      </w:r>
      <w:r w:rsidR="00324E48">
        <w:rPr>
          <w:rFonts w:ascii="Arial" w:hAnsi="Arial" w:cs="Arial"/>
          <w:sz w:val="24"/>
          <w:szCs w:val="24"/>
        </w:rPr>
        <w:t xml:space="preserve">.  </w:t>
      </w:r>
    </w:p>
    <w:p w14:paraId="62913D8F" w14:textId="77777777" w:rsidR="00FA1DBC" w:rsidRDefault="00FA1DBC" w:rsidP="00C029B3">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4966"/>
      </w:tblGrid>
      <w:tr w:rsidR="00A34FA6" w14:paraId="3058C246" w14:textId="77777777" w:rsidTr="00A34FA6">
        <w:tc>
          <w:tcPr>
            <w:tcW w:w="14966" w:type="dxa"/>
          </w:tcPr>
          <w:p w14:paraId="78F38FA8" w14:textId="77777777" w:rsidR="00A34FA6" w:rsidRPr="00A34FA6" w:rsidRDefault="00A34FA6" w:rsidP="00A34FA6">
            <w:pPr>
              <w:autoSpaceDE w:val="0"/>
              <w:autoSpaceDN w:val="0"/>
              <w:adjustRightInd w:val="0"/>
              <w:spacing w:after="0" w:line="240" w:lineRule="auto"/>
              <w:rPr>
                <w:rFonts w:ascii="Arial" w:hAnsi="Arial" w:cs="Arial"/>
                <w:b/>
                <w:sz w:val="24"/>
                <w:szCs w:val="24"/>
                <w:u w:val="single"/>
              </w:rPr>
            </w:pPr>
            <w:r w:rsidRPr="00A34FA6">
              <w:rPr>
                <w:rFonts w:ascii="Arial" w:hAnsi="Arial" w:cs="Arial"/>
                <w:b/>
                <w:sz w:val="24"/>
                <w:szCs w:val="24"/>
                <w:u w:val="single"/>
              </w:rPr>
              <w:t>Polk Decat Mission:</w:t>
            </w:r>
          </w:p>
          <w:p w14:paraId="32DB11C6" w14:textId="77777777" w:rsidR="00A34FA6" w:rsidRPr="00A34FA6" w:rsidRDefault="00A34FA6" w:rsidP="00A34FA6">
            <w:p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“To promote a cooperative and collaborative process that strives to provide and support an efficient and effective continuum of service delivery to Polk County children and families involved in, or at risk of being involved in, the child welfare and/or juvenile justice system.”</w:t>
            </w:r>
          </w:p>
          <w:p w14:paraId="1945A895" w14:textId="77777777" w:rsidR="00A34FA6" w:rsidRPr="00A34FA6" w:rsidRDefault="00A34FA6" w:rsidP="00A34FA6">
            <w:pPr>
              <w:autoSpaceDE w:val="0"/>
              <w:autoSpaceDN w:val="0"/>
              <w:adjustRightInd w:val="0"/>
              <w:spacing w:after="0" w:line="240" w:lineRule="auto"/>
              <w:rPr>
                <w:rFonts w:ascii="Arial" w:hAnsi="Arial" w:cs="Arial"/>
                <w:sz w:val="24"/>
                <w:szCs w:val="24"/>
              </w:rPr>
            </w:pPr>
          </w:p>
          <w:p w14:paraId="206112D4" w14:textId="77777777" w:rsidR="00A34FA6" w:rsidRPr="00A34FA6" w:rsidRDefault="00A34FA6" w:rsidP="00A34FA6">
            <w:p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u w:val="single"/>
              </w:rPr>
              <w:t>Polk Decat Goals:</w:t>
            </w:r>
          </w:p>
          <w:p w14:paraId="471C196B" w14:textId="77777777"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 xml:space="preserve">Tailoring services to the individual needs of children and </w:t>
            </w:r>
            <w:proofErr w:type="gramStart"/>
            <w:r w:rsidRPr="00A34FA6">
              <w:rPr>
                <w:rFonts w:ascii="Arial" w:hAnsi="Arial" w:cs="Arial"/>
                <w:sz w:val="24"/>
                <w:szCs w:val="24"/>
              </w:rPr>
              <w:t>families;</w:t>
            </w:r>
            <w:proofErr w:type="gramEnd"/>
          </w:p>
          <w:p w14:paraId="1C0805E0" w14:textId="77777777"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 xml:space="preserve">Redirecting funding toward preventive, family, neighborhood and community-based </w:t>
            </w:r>
            <w:proofErr w:type="gramStart"/>
            <w:r w:rsidRPr="00A34FA6">
              <w:rPr>
                <w:rFonts w:ascii="Arial" w:hAnsi="Arial" w:cs="Arial"/>
                <w:sz w:val="24"/>
                <w:szCs w:val="24"/>
              </w:rPr>
              <w:t>services;</w:t>
            </w:r>
            <w:proofErr w:type="gramEnd"/>
          </w:p>
          <w:p w14:paraId="7AD61A58" w14:textId="77777777"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 xml:space="preserve">Reducing reliance on out-of-home and out-of-community </w:t>
            </w:r>
            <w:proofErr w:type="gramStart"/>
            <w:r w:rsidRPr="00A34FA6">
              <w:rPr>
                <w:rFonts w:ascii="Arial" w:hAnsi="Arial" w:cs="Arial"/>
                <w:sz w:val="24"/>
                <w:szCs w:val="24"/>
              </w:rPr>
              <w:t>placements;</w:t>
            </w:r>
            <w:proofErr w:type="gramEnd"/>
          </w:p>
          <w:p w14:paraId="02BD961D" w14:textId="484B81C3"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Promoting community planning, collaboration, and governance of service systems; and</w:t>
            </w:r>
          </w:p>
          <w:p w14:paraId="3E3478A1" w14:textId="77777777"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Developing service systems that more accurately reflect the needs of the children and families within the communities served.</w:t>
            </w:r>
          </w:p>
          <w:p w14:paraId="7E0484C4" w14:textId="77777777" w:rsidR="00A34FA6" w:rsidRPr="00A34FA6" w:rsidRDefault="00A34FA6" w:rsidP="00A34FA6">
            <w:p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u w:val="single"/>
              </w:rPr>
              <w:t>Polk Decat Focus Areas (Objectives):</w:t>
            </w:r>
          </w:p>
          <w:p w14:paraId="0E66409A"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the efforts, communication and outreach of DHS and JCS in our community</w:t>
            </w:r>
          </w:p>
          <w:p w14:paraId="03C90EEB"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Providing specific resources and supports to DHS and JCS staff and clients that increase reunification and attainment of independent, safe and stable community living</w:t>
            </w:r>
          </w:p>
          <w:p w14:paraId="534DFEF9"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Strengthening efforts related to the understanding and impact of Adverse Childhood Experiences, Trauma Informed Services and Building Resiliency</w:t>
            </w:r>
          </w:p>
          <w:p w14:paraId="723B79BC"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Building and supporting culturally and linguistically appropriate resources for Refugee and Immigrant families and children</w:t>
            </w:r>
          </w:p>
          <w:p w14:paraId="6EBA14FC"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Addressing disproportionality of system-involved African Americans in a culturally responsive manner</w:t>
            </w:r>
          </w:p>
          <w:p w14:paraId="73C3F2C4"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youth coming out of group/foster care transitioning to adulthood</w:t>
            </w:r>
          </w:p>
          <w:p w14:paraId="3F4546B5"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mental, emotional, physical and financial well-being as they relate to building healthy families and children</w:t>
            </w:r>
          </w:p>
          <w:p w14:paraId="5FB6712F"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community agencies, organizations and individuals who provide services to systems involved families and children, who prevent systems involvement and who build community leadership in these areas</w:t>
            </w:r>
          </w:p>
          <w:p w14:paraId="7520F355"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Building and strengthening community collaborations and resources - Connecting people to resources, resources to resources, and people to people</w:t>
            </w:r>
          </w:p>
          <w:p w14:paraId="0C240D3A"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Building and supporting innovative approaches that meet the needs of healthy children and families </w:t>
            </w:r>
          </w:p>
          <w:p w14:paraId="5E1C1B99"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lastRenderedPageBreak/>
              <w:t>Collecting and analyzing data and information from supported services to determine program efficacy</w:t>
            </w:r>
          </w:p>
          <w:p w14:paraId="775B98E4"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Utilizing data and analysis to inform practice, policy and services</w:t>
            </w:r>
          </w:p>
          <w:p w14:paraId="10055AA4"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Maintaining contract and fiduciary fidelity</w:t>
            </w:r>
          </w:p>
          <w:p w14:paraId="38730A23" w14:textId="77777777" w:rsidR="00A34FA6" w:rsidRDefault="00A34FA6" w:rsidP="00C029B3">
            <w:pPr>
              <w:autoSpaceDE w:val="0"/>
              <w:autoSpaceDN w:val="0"/>
              <w:adjustRightInd w:val="0"/>
              <w:spacing w:after="0" w:line="240" w:lineRule="auto"/>
              <w:rPr>
                <w:rFonts w:ascii="Arial" w:hAnsi="Arial" w:cs="Arial"/>
                <w:sz w:val="24"/>
                <w:szCs w:val="24"/>
              </w:rPr>
            </w:pPr>
          </w:p>
        </w:tc>
      </w:tr>
      <w:tr w:rsidR="00DD5CCD" w14:paraId="2D811048" w14:textId="77777777" w:rsidTr="00A34FA6">
        <w:tc>
          <w:tcPr>
            <w:tcW w:w="14966" w:type="dxa"/>
          </w:tcPr>
          <w:p w14:paraId="5821BDF0" w14:textId="77777777" w:rsidR="00DD5CCD" w:rsidRPr="00DD5CCD" w:rsidRDefault="00DD5CCD" w:rsidP="00DD5CCD">
            <w:pPr>
              <w:autoSpaceDE w:val="0"/>
              <w:autoSpaceDN w:val="0"/>
              <w:adjustRightInd w:val="0"/>
              <w:spacing w:after="0" w:line="240" w:lineRule="auto"/>
              <w:rPr>
                <w:rFonts w:ascii="Arial" w:hAnsi="Arial" w:cs="Arial"/>
                <w:b/>
                <w:sz w:val="24"/>
                <w:szCs w:val="24"/>
                <w:u w:val="single"/>
              </w:rPr>
            </w:pPr>
            <w:r w:rsidRPr="00DD5CCD">
              <w:rPr>
                <w:rFonts w:ascii="Arial" w:hAnsi="Arial" w:cs="Arial"/>
                <w:b/>
                <w:sz w:val="24"/>
                <w:szCs w:val="24"/>
                <w:u w:val="single"/>
              </w:rPr>
              <w:lastRenderedPageBreak/>
              <w:t>Polk CPPC Mission:</w:t>
            </w:r>
          </w:p>
          <w:p w14:paraId="2180771B" w14:textId="77777777"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“Working together to strengthen families and protect kids from neglect &amp; abuse.”</w:t>
            </w:r>
          </w:p>
          <w:p w14:paraId="58661542" w14:textId="77777777" w:rsidR="00DD5CCD" w:rsidRPr="00DD5CCD" w:rsidRDefault="00DD5CCD" w:rsidP="00DD5CCD">
            <w:pPr>
              <w:autoSpaceDE w:val="0"/>
              <w:autoSpaceDN w:val="0"/>
              <w:adjustRightInd w:val="0"/>
              <w:spacing w:after="0" w:line="240" w:lineRule="auto"/>
              <w:rPr>
                <w:rFonts w:ascii="Arial" w:hAnsi="Arial" w:cs="Arial"/>
                <w:sz w:val="24"/>
                <w:szCs w:val="24"/>
              </w:rPr>
            </w:pPr>
          </w:p>
          <w:p w14:paraId="5F4A65A2"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CPPC Goals:</w:t>
            </w:r>
          </w:p>
          <w:p w14:paraId="4429DDD4" w14:textId="77777777"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u w:val="single"/>
              </w:rPr>
              <w:t>CPPC Four Strategies</w:t>
            </w:r>
            <w:r w:rsidRPr="00DD5CCD">
              <w:rPr>
                <w:rFonts w:ascii="Arial" w:hAnsi="Arial" w:cs="Arial"/>
                <w:sz w:val="24"/>
                <w:szCs w:val="24"/>
              </w:rPr>
              <w:t>:</w:t>
            </w:r>
          </w:p>
          <w:p w14:paraId="152FF006" w14:textId="77777777" w:rsidR="00DD5CCD" w:rsidRPr="00DD5CCD" w:rsidRDefault="00DD5CCD" w:rsidP="007E70F6">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Shared Decision Making: Provide leadership in collaborative efforts that promote community responsibility for the safety and well-being of children.</w:t>
            </w:r>
          </w:p>
          <w:p w14:paraId="6B17E022" w14:textId="77777777" w:rsidR="00DD5CCD" w:rsidRPr="00DD5CCD" w:rsidRDefault="00DD5CCD" w:rsidP="007E70F6">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Neighborhood &amp; Community Networking: Promote cooperation and form alliances to provide more accessible and relevant informal and professional supports, services and resources for families whose children are at risk of abuse and neglect.</w:t>
            </w:r>
          </w:p>
          <w:p w14:paraId="0DFE5CE9" w14:textId="77777777" w:rsidR="00DD5CCD" w:rsidRPr="00DD5CCD" w:rsidRDefault="00DD5CCD" w:rsidP="007E70F6">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Individualized Course of Action: Genuinely engage families and youth to identify strengths, resources, and supports to reduce barriers and help families succeed.</w:t>
            </w:r>
          </w:p>
          <w:p w14:paraId="723F0120" w14:textId="77777777" w:rsidR="00DD5CCD" w:rsidRPr="00DD5CCD" w:rsidRDefault="00DD5CCD" w:rsidP="007E70F6">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Policy and Practice Change: Improve policies and practices that reduce barriers and increase accessibility and relevance of service that </w:t>
            </w:r>
            <w:proofErr w:type="gramStart"/>
            <w:r w:rsidRPr="00DD5CCD">
              <w:rPr>
                <w:rFonts w:ascii="Arial" w:hAnsi="Arial" w:cs="Arial"/>
                <w:sz w:val="24"/>
                <w:szCs w:val="24"/>
              </w:rPr>
              <w:t>lead</w:t>
            </w:r>
            <w:proofErr w:type="gramEnd"/>
            <w:r w:rsidRPr="00DD5CCD">
              <w:rPr>
                <w:rFonts w:ascii="Arial" w:hAnsi="Arial" w:cs="Arial"/>
                <w:sz w:val="24"/>
                <w:szCs w:val="24"/>
              </w:rPr>
              <w:t xml:space="preserve"> to positive family outcomes. </w:t>
            </w:r>
          </w:p>
          <w:p w14:paraId="761B2873"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CPPC Focus Areas (Objectives):</w:t>
            </w:r>
          </w:p>
          <w:p w14:paraId="0AEBBF7D"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Investing in and supporting community events, groups, trainings and programs that are free to attend and family friendly, and that focus on the following:</w:t>
            </w:r>
          </w:p>
          <w:p w14:paraId="111DCDB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Parent Engagement, Parent Skill Building, Parent Advocacy</w:t>
            </w:r>
          </w:p>
          <w:p w14:paraId="3F68CA6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Trauma Informed, Resiliency Building, Mental Health Awareness</w:t>
            </w:r>
          </w:p>
          <w:p w14:paraId="3228C53A"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Neighborhood Leadership, Community Advocacy Groups</w:t>
            </w:r>
          </w:p>
          <w:p w14:paraId="612321AD"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Community Justice, Addressing Disproportionality, Building Equity</w:t>
            </w:r>
          </w:p>
          <w:p w14:paraId="1BCFE15C"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Youth Skill Building, Transitioning Out of Foster Care and/or into Adulthood, Youth Advocacy</w:t>
            </w:r>
          </w:p>
          <w:p w14:paraId="11055566"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Investing in, hosting, and sponsoring community trainings and information-sharing sessions that build the skills of agencies and their team members who provide direct care to the families and children in the community.</w:t>
            </w:r>
          </w:p>
          <w:p w14:paraId="14A9EEC4"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Providing a hub of resources online, and at in-person CPPC gatherings, to Social Work and Juvenile Court System Staff, local providers, as well as parents and families in the community.</w:t>
            </w:r>
          </w:p>
          <w:p w14:paraId="56399E55"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Seeking constant collaboration, cooperation, and partnership with local agencies who provide services to and are connected with children and families at risk of child abuse or system involvement. The agencies specifically identified by Polk County to be of upmost importance are:</w:t>
            </w:r>
          </w:p>
          <w:p w14:paraId="7B7C078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lastRenderedPageBreak/>
              <w:t>Des Moines Public Schools</w:t>
            </w:r>
          </w:p>
          <w:p w14:paraId="6038DDE4"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Des Moines Police Department</w:t>
            </w:r>
          </w:p>
          <w:p w14:paraId="00A561C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Faith Based Non-Profits/Organizations</w:t>
            </w:r>
          </w:p>
          <w:p w14:paraId="63A3C822"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City, County and State Agencies and Officials</w:t>
            </w:r>
          </w:p>
          <w:p w14:paraId="1D41A1D6"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Mental and Physical Health Providers</w:t>
            </w:r>
          </w:p>
          <w:p w14:paraId="79EA59BE"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Substance Abuse, Domestic Abuse and other Advocacy Agencies</w:t>
            </w:r>
          </w:p>
          <w:p w14:paraId="2E81C769"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Refugee, Latino, and African American Advocacy Groups</w:t>
            </w:r>
          </w:p>
          <w:p w14:paraId="43CBC483"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Addressing disproportionality in both the Child Welfare and Juvenile Court Systems, in conjunction with other Cultural Equity efforts in the Des Moines Service Area.</w:t>
            </w:r>
          </w:p>
          <w:p w14:paraId="7B3EA65C" w14:textId="77777777" w:rsidR="00DD5CCD" w:rsidRPr="00A34FA6" w:rsidRDefault="00DD5CCD" w:rsidP="00A34FA6">
            <w:pPr>
              <w:autoSpaceDE w:val="0"/>
              <w:autoSpaceDN w:val="0"/>
              <w:adjustRightInd w:val="0"/>
              <w:spacing w:after="0" w:line="240" w:lineRule="auto"/>
              <w:rPr>
                <w:rFonts w:ascii="Arial" w:hAnsi="Arial" w:cs="Arial"/>
                <w:b/>
                <w:sz w:val="24"/>
                <w:szCs w:val="24"/>
                <w:u w:val="single"/>
              </w:rPr>
            </w:pPr>
          </w:p>
        </w:tc>
      </w:tr>
      <w:tr w:rsidR="00DD5CCD" w14:paraId="6486BE5F" w14:textId="77777777" w:rsidTr="00A34FA6">
        <w:tc>
          <w:tcPr>
            <w:tcW w:w="14966" w:type="dxa"/>
          </w:tcPr>
          <w:p w14:paraId="4B5A738C" w14:textId="77777777" w:rsidR="0075771B" w:rsidRDefault="0075771B" w:rsidP="00DD5CCD">
            <w:pPr>
              <w:autoSpaceDE w:val="0"/>
              <w:autoSpaceDN w:val="0"/>
              <w:adjustRightInd w:val="0"/>
              <w:spacing w:after="0" w:line="240" w:lineRule="auto"/>
              <w:rPr>
                <w:rFonts w:ascii="Arial" w:hAnsi="Arial" w:cs="Arial"/>
                <w:b/>
                <w:sz w:val="24"/>
                <w:szCs w:val="24"/>
                <w:u w:val="single"/>
              </w:rPr>
            </w:pPr>
          </w:p>
          <w:p w14:paraId="680F9015" w14:textId="77777777" w:rsidR="0075771B" w:rsidRDefault="0075771B" w:rsidP="00DD5CCD">
            <w:pPr>
              <w:autoSpaceDE w:val="0"/>
              <w:autoSpaceDN w:val="0"/>
              <w:adjustRightInd w:val="0"/>
              <w:spacing w:after="0" w:line="240" w:lineRule="auto"/>
              <w:rPr>
                <w:rFonts w:ascii="Arial" w:hAnsi="Arial" w:cs="Arial"/>
                <w:b/>
                <w:sz w:val="24"/>
                <w:szCs w:val="24"/>
                <w:u w:val="single"/>
              </w:rPr>
            </w:pPr>
          </w:p>
          <w:p w14:paraId="381767BF" w14:textId="77777777" w:rsidR="00DD5CCD" w:rsidRPr="00DD5CCD" w:rsidRDefault="00DD5CCD" w:rsidP="00DD5CCD">
            <w:pPr>
              <w:autoSpaceDE w:val="0"/>
              <w:autoSpaceDN w:val="0"/>
              <w:adjustRightInd w:val="0"/>
              <w:spacing w:after="0" w:line="240" w:lineRule="auto"/>
              <w:rPr>
                <w:rFonts w:ascii="Arial" w:hAnsi="Arial" w:cs="Arial"/>
                <w:b/>
                <w:sz w:val="24"/>
                <w:szCs w:val="24"/>
                <w:u w:val="single"/>
              </w:rPr>
            </w:pPr>
            <w:r w:rsidRPr="00DD5CCD">
              <w:rPr>
                <w:rFonts w:ascii="Arial" w:hAnsi="Arial" w:cs="Arial"/>
                <w:b/>
                <w:sz w:val="24"/>
                <w:szCs w:val="24"/>
                <w:u w:val="single"/>
              </w:rPr>
              <w:t>Polk MYFI Mission:</w:t>
            </w:r>
          </w:p>
          <w:p w14:paraId="74F3D65C" w14:textId="77777777"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“All Polk County Black/African American children and youth who experience an out-of-home placement maintain a sense of belonging to family and community and achieve timely permanency through reunification, placement or guardianship with relatives or fictive kin or</w:t>
            </w:r>
            <w:r w:rsidR="00590D0F">
              <w:rPr>
                <w:rFonts w:ascii="Arial" w:hAnsi="Arial" w:cs="Arial"/>
                <w:sz w:val="24"/>
                <w:szCs w:val="24"/>
              </w:rPr>
              <w:t xml:space="preserve"> </w:t>
            </w:r>
            <w:r w:rsidRPr="00DD5CCD">
              <w:rPr>
                <w:rFonts w:ascii="Arial" w:hAnsi="Arial" w:cs="Arial"/>
                <w:sz w:val="24"/>
                <w:szCs w:val="24"/>
              </w:rPr>
              <w:t>other appropriate person.”</w:t>
            </w:r>
          </w:p>
          <w:p w14:paraId="49738EAB" w14:textId="77777777" w:rsidR="00DD5CCD" w:rsidRPr="00DD5CCD" w:rsidRDefault="00DD5CCD" w:rsidP="00DD5CCD">
            <w:pPr>
              <w:autoSpaceDE w:val="0"/>
              <w:autoSpaceDN w:val="0"/>
              <w:adjustRightInd w:val="0"/>
              <w:spacing w:after="0" w:line="240" w:lineRule="auto"/>
              <w:rPr>
                <w:rFonts w:ascii="Arial" w:hAnsi="Arial" w:cs="Arial"/>
                <w:sz w:val="24"/>
                <w:szCs w:val="24"/>
              </w:rPr>
            </w:pPr>
          </w:p>
          <w:p w14:paraId="71350AB6"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MYFI Goals:</w:t>
            </w:r>
          </w:p>
          <w:p w14:paraId="1AE8EB18" w14:textId="77777777" w:rsidR="00DD5CCD" w:rsidRPr="00DD5CCD" w:rsidRDefault="00DD5CCD" w:rsidP="007E70F6">
            <w:pPr>
              <w:numPr>
                <w:ilvl w:val="0"/>
                <w:numId w:val="18"/>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Continuously collaborating with the child welfare and juvenile justice systems to analyze the racial and ethnic disparities that exist to constantly improve services and delivery that provide equitable outcomes</w:t>
            </w:r>
          </w:p>
          <w:p w14:paraId="748FBEAC"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MYFI Focus Areas (Objectives):</w:t>
            </w:r>
          </w:p>
          <w:p w14:paraId="4992CD36" w14:textId="77777777"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Analyzing current practices and policies that may contribute to the continuous disproportionality in the DHS and JCS system and making the necessary changes to promote a more equitable system</w:t>
            </w:r>
          </w:p>
          <w:p w14:paraId="1FD76CDB" w14:textId="77777777"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Accelerate efforts to move youth of color to least restrictive, most appropriate level of care</w:t>
            </w:r>
          </w:p>
          <w:p w14:paraId="2677D80A" w14:textId="77777777"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Increase investment in families of color who support and care for youth</w:t>
            </w:r>
          </w:p>
          <w:p w14:paraId="5EA7C03D" w14:textId="77777777"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Developing and supporting strengths based, culturally responsive and healing-centered culture and workforce at both JCS and DHS</w:t>
            </w:r>
          </w:p>
        </w:tc>
      </w:tr>
    </w:tbl>
    <w:p w14:paraId="20423707" w14:textId="77777777" w:rsidR="00B95512" w:rsidRDefault="00B95512" w:rsidP="00C029B3">
      <w:pPr>
        <w:autoSpaceDE w:val="0"/>
        <w:autoSpaceDN w:val="0"/>
        <w:adjustRightInd w:val="0"/>
        <w:spacing w:after="0" w:line="240" w:lineRule="auto"/>
        <w:rPr>
          <w:rFonts w:ascii="Arial" w:hAnsi="Arial" w:cs="Arial"/>
          <w:sz w:val="24"/>
          <w:szCs w:val="24"/>
        </w:rPr>
      </w:pPr>
    </w:p>
    <w:p w14:paraId="2745CC54" w14:textId="77777777" w:rsidR="007D6DDC" w:rsidRDefault="007D6DDC"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Based on the Missions, Goals and Objectives, as well as stated demographics information, FY22 will involve the following approaches and activities:</w:t>
      </w:r>
    </w:p>
    <w:p w14:paraId="3BBC829D" w14:textId="77777777" w:rsidR="007D6DDC" w:rsidRDefault="007D6DDC" w:rsidP="00C029B3">
      <w:pPr>
        <w:autoSpaceDE w:val="0"/>
        <w:autoSpaceDN w:val="0"/>
        <w:adjustRightInd w:val="0"/>
        <w:spacing w:after="0" w:line="240" w:lineRule="auto"/>
        <w:rPr>
          <w:rFonts w:ascii="Arial" w:hAnsi="Arial" w:cs="Arial"/>
          <w:sz w:val="24"/>
          <w:szCs w:val="24"/>
        </w:rPr>
      </w:pPr>
    </w:p>
    <w:p w14:paraId="49EBA18B" w14:textId="77777777" w:rsidR="00C029B3" w:rsidRDefault="00A82AEB"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Polk Decat </w:t>
      </w:r>
      <w:r w:rsidR="007D6DDC">
        <w:rPr>
          <w:rFonts w:ascii="Arial" w:hAnsi="Arial" w:cs="Arial"/>
          <w:sz w:val="24"/>
          <w:szCs w:val="24"/>
        </w:rPr>
        <w:t xml:space="preserve">will continue to </w:t>
      </w:r>
      <w:r>
        <w:rPr>
          <w:rFonts w:ascii="Arial" w:hAnsi="Arial" w:cs="Arial"/>
          <w:sz w:val="24"/>
          <w:szCs w:val="24"/>
        </w:rPr>
        <w:t xml:space="preserve">diligently </w:t>
      </w:r>
      <w:r w:rsidR="00D92922">
        <w:rPr>
          <w:rFonts w:ascii="Arial" w:hAnsi="Arial" w:cs="Arial"/>
          <w:sz w:val="24"/>
          <w:szCs w:val="24"/>
        </w:rPr>
        <w:t>monitor and track</w:t>
      </w:r>
      <w:r>
        <w:rPr>
          <w:rFonts w:ascii="Arial" w:hAnsi="Arial" w:cs="Arial"/>
          <w:sz w:val="24"/>
          <w:szCs w:val="24"/>
        </w:rPr>
        <w:t xml:space="preserve"> </w:t>
      </w:r>
      <w:r w:rsidR="000C070B">
        <w:rPr>
          <w:rFonts w:ascii="Arial" w:hAnsi="Arial" w:cs="Arial"/>
          <w:sz w:val="24"/>
          <w:szCs w:val="24"/>
        </w:rPr>
        <w:t xml:space="preserve">all contract expenses, especially </w:t>
      </w:r>
      <w:r>
        <w:rPr>
          <w:rFonts w:ascii="Arial" w:hAnsi="Arial" w:cs="Arial"/>
          <w:sz w:val="24"/>
          <w:szCs w:val="24"/>
        </w:rPr>
        <w:t>Wraparound expenses</w:t>
      </w:r>
      <w:r w:rsidR="000C070B">
        <w:rPr>
          <w:rFonts w:ascii="Arial" w:hAnsi="Arial" w:cs="Arial"/>
          <w:sz w:val="24"/>
          <w:szCs w:val="24"/>
        </w:rPr>
        <w:t>,</w:t>
      </w:r>
      <w:r>
        <w:rPr>
          <w:rFonts w:ascii="Arial" w:hAnsi="Arial" w:cs="Arial"/>
          <w:sz w:val="24"/>
          <w:szCs w:val="24"/>
        </w:rPr>
        <w:t xml:space="preserve"> </w:t>
      </w:r>
      <w:r w:rsidR="00FB3BFA">
        <w:rPr>
          <w:rFonts w:ascii="Arial" w:hAnsi="Arial" w:cs="Arial"/>
          <w:sz w:val="24"/>
          <w:szCs w:val="24"/>
        </w:rPr>
        <w:t>where there are a variety of types and levels of purc</w:t>
      </w:r>
      <w:r w:rsidR="00770B99">
        <w:rPr>
          <w:rFonts w:ascii="Arial" w:hAnsi="Arial" w:cs="Arial"/>
          <w:sz w:val="24"/>
          <w:szCs w:val="24"/>
        </w:rPr>
        <w:t>hases of services and goods provided to children and families who are DHS involved,</w:t>
      </w:r>
      <w:r w:rsidR="00D55F1B">
        <w:rPr>
          <w:rFonts w:ascii="Arial" w:hAnsi="Arial" w:cs="Arial"/>
          <w:sz w:val="24"/>
          <w:szCs w:val="24"/>
        </w:rPr>
        <w:t xml:space="preserve"> including</w:t>
      </w:r>
      <w:r w:rsidR="00770B99">
        <w:rPr>
          <w:rFonts w:ascii="Arial" w:hAnsi="Arial" w:cs="Arial"/>
          <w:sz w:val="24"/>
          <w:szCs w:val="24"/>
        </w:rPr>
        <w:t xml:space="preserve"> kinship or fictive kin caregivers, and youth involved in Juvenile Court Services</w:t>
      </w:r>
      <w:r>
        <w:rPr>
          <w:rFonts w:ascii="Arial" w:hAnsi="Arial" w:cs="Arial"/>
          <w:sz w:val="24"/>
          <w:szCs w:val="24"/>
        </w:rPr>
        <w:t xml:space="preserve">.  </w:t>
      </w:r>
      <w:r w:rsidR="00D344FA">
        <w:rPr>
          <w:rFonts w:ascii="Arial" w:hAnsi="Arial" w:cs="Arial"/>
          <w:sz w:val="24"/>
          <w:szCs w:val="24"/>
        </w:rPr>
        <w:t>Wraparound Services involve</w:t>
      </w:r>
      <w:r w:rsidR="00324E48">
        <w:rPr>
          <w:rFonts w:ascii="Arial" w:hAnsi="Arial" w:cs="Arial"/>
          <w:sz w:val="24"/>
          <w:szCs w:val="24"/>
        </w:rPr>
        <w:t xml:space="preserve"> a labor-intensive </w:t>
      </w:r>
      <w:r w:rsidR="00D344FA">
        <w:rPr>
          <w:rFonts w:ascii="Arial" w:hAnsi="Arial" w:cs="Arial"/>
          <w:sz w:val="24"/>
          <w:szCs w:val="24"/>
        </w:rPr>
        <w:t>process</w:t>
      </w:r>
      <w:r w:rsidR="00324E48">
        <w:rPr>
          <w:rFonts w:ascii="Arial" w:hAnsi="Arial" w:cs="Arial"/>
          <w:sz w:val="24"/>
          <w:szCs w:val="24"/>
        </w:rPr>
        <w:t xml:space="preserve">, especially due to the </w:t>
      </w:r>
      <w:r w:rsidR="00324E48">
        <w:rPr>
          <w:rFonts w:ascii="Arial" w:hAnsi="Arial" w:cs="Arial"/>
          <w:sz w:val="24"/>
          <w:szCs w:val="24"/>
        </w:rPr>
        <w:lastRenderedPageBreak/>
        <w:t>high volume of requests</w:t>
      </w:r>
      <w:r w:rsidR="009451E5">
        <w:rPr>
          <w:rFonts w:ascii="Arial" w:hAnsi="Arial" w:cs="Arial"/>
          <w:sz w:val="24"/>
          <w:szCs w:val="24"/>
        </w:rPr>
        <w:t>, and it is important to keep up on tracking expenses</w:t>
      </w:r>
      <w:r w:rsidR="00324E48">
        <w:rPr>
          <w:rFonts w:ascii="Arial" w:hAnsi="Arial" w:cs="Arial"/>
          <w:sz w:val="24"/>
          <w:szCs w:val="24"/>
        </w:rPr>
        <w:t xml:space="preserve">.  </w:t>
      </w:r>
      <w:r w:rsidR="001F6AFD">
        <w:rPr>
          <w:rFonts w:ascii="Arial" w:hAnsi="Arial" w:cs="Arial"/>
          <w:sz w:val="24"/>
          <w:szCs w:val="24"/>
        </w:rPr>
        <w:t>In FY19, with the re</w:t>
      </w:r>
      <w:r w:rsidR="00800898">
        <w:rPr>
          <w:rFonts w:ascii="Arial" w:hAnsi="Arial" w:cs="Arial"/>
          <w:sz w:val="24"/>
          <w:szCs w:val="24"/>
        </w:rPr>
        <w:t>-</w:t>
      </w:r>
      <w:r w:rsidR="001F6AFD">
        <w:rPr>
          <w:rFonts w:ascii="Arial" w:hAnsi="Arial" w:cs="Arial"/>
          <w:sz w:val="24"/>
          <w:szCs w:val="24"/>
        </w:rPr>
        <w:t>procurement of a new Fiscal Agent contract, we were better able to make targeted purchases specific to client and caregiver needs, such as through the ordering, delivery and assembly of beds</w:t>
      </w:r>
      <w:r w:rsidR="00D344FA">
        <w:rPr>
          <w:rFonts w:ascii="Arial" w:hAnsi="Arial" w:cs="Arial"/>
          <w:sz w:val="24"/>
          <w:szCs w:val="24"/>
        </w:rPr>
        <w:t xml:space="preserve"> and</w:t>
      </w:r>
      <w:r w:rsidR="001F6AFD">
        <w:rPr>
          <w:rFonts w:ascii="Arial" w:hAnsi="Arial" w:cs="Arial"/>
          <w:sz w:val="24"/>
          <w:szCs w:val="24"/>
        </w:rPr>
        <w:t xml:space="preserve"> cribs</w:t>
      </w:r>
      <w:r w:rsidR="00D344FA">
        <w:rPr>
          <w:rFonts w:ascii="Arial" w:hAnsi="Arial" w:cs="Arial"/>
          <w:sz w:val="24"/>
          <w:szCs w:val="24"/>
        </w:rPr>
        <w:t xml:space="preserve"> (when possible)</w:t>
      </w:r>
      <w:r w:rsidR="001F6AFD">
        <w:rPr>
          <w:rFonts w:ascii="Arial" w:hAnsi="Arial" w:cs="Arial"/>
          <w:sz w:val="24"/>
          <w:szCs w:val="24"/>
        </w:rPr>
        <w:t xml:space="preserve"> and on-line purchasing and shipping directly to the persons in need.  </w:t>
      </w:r>
      <w:r w:rsidR="00B95512">
        <w:rPr>
          <w:rFonts w:ascii="Arial" w:hAnsi="Arial" w:cs="Arial"/>
          <w:sz w:val="24"/>
          <w:szCs w:val="24"/>
        </w:rPr>
        <w:t xml:space="preserve">This has become especially important during Covid with in-person meeting restrictions that ordering and direct delivery of concrete supports are provided safely.  </w:t>
      </w:r>
      <w:r>
        <w:rPr>
          <w:rFonts w:ascii="Arial" w:hAnsi="Arial" w:cs="Arial"/>
          <w:sz w:val="24"/>
          <w:szCs w:val="24"/>
        </w:rPr>
        <w:t xml:space="preserve">The enhanced </w:t>
      </w:r>
      <w:r w:rsidR="001F6AFD">
        <w:rPr>
          <w:rFonts w:ascii="Arial" w:hAnsi="Arial" w:cs="Arial"/>
          <w:sz w:val="24"/>
          <w:szCs w:val="24"/>
        </w:rPr>
        <w:t xml:space="preserve">purchasing and </w:t>
      </w:r>
      <w:r>
        <w:rPr>
          <w:rFonts w:ascii="Arial" w:hAnsi="Arial" w:cs="Arial"/>
          <w:sz w:val="24"/>
          <w:szCs w:val="24"/>
        </w:rPr>
        <w:t xml:space="preserve">tracking will be continued into </w:t>
      </w:r>
      <w:r w:rsidR="0065712A">
        <w:rPr>
          <w:rFonts w:ascii="Arial" w:hAnsi="Arial" w:cs="Arial"/>
          <w:sz w:val="24"/>
          <w:szCs w:val="24"/>
        </w:rPr>
        <w:t>FY22</w:t>
      </w:r>
      <w:r>
        <w:rPr>
          <w:rFonts w:ascii="Arial" w:hAnsi="Arial" w:cs="Arial"/>
          <w:sz w:val="24"/>
          <w:szCs w:val="24"/>
        </w:rPr>
        <w:t>.</w:t>
      </w:r>
    </w:p>
    <w:p w14:paraId="6FA12989" w14:textId="77777777" w:rsidR="003D6AD7" w:rsidRDefault="003D6AD7" w:rsidP="00C029B3">
      <w:pPr>
        <w:autoSpaceDE w:val="0"/>
        <w:autoSpaceDN w:val="0"/>
        <w:adjustRightInd w:val="0"/>
        <w:spacing w:after="0" w:line="240" w:lineRule="auto"/>
        <w:rPr>
          <w:rFonts w:ascii="Arial" w:hAnsi="Arial" w:cs="Arial"/>
          <w:sz w:val="24"/>
          <w:szCs w:val="24"/>
        </w:rPr>
      </w:pPr>
    </w:p>
    <w:p w14:paraId="14C35705" w14:textId="77777777" w:rsidR="00770B99" w:rsidRDefault="00770B99"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I</w:t>
      </w:r>
      <w:r w:rsidR="00FB3BFA">
        <w:rPr>
          <w:rFonts w:ascii="Arial" w:hAnsi="Arial" w:cs="Arial"/>
          <w:sz w:val="24"/>
          <w:szCs w:val="24"/>
        </w:rPr>
        <w:t xml:space="preserve">ssues related to trauma and </w:t>
      </w:r>
      <w:r w:rsidR="009451E5">
        <w:rPr>
          <w:rFonts w:ascii="Arial" w:hAnsi="Arial" w:cs="Arial"/>
          <w:sz w:val="24"/>
          <w:szCs w:val="24"/>
        </w:rPr>
        <w:t>acclimation to U.S. life</w:t>
      </w:r>
      <w:r w:rsidR="00FB3BFA">
        <w:rPr>
          <w:rFonts w:ascii="Arial" w:hAnsi="Arial" w:cs="Arial"/>
          <w:sz w:val="24"/>
          <w:szCs w:val="24"/>
        </w:rPr>
        <w:t xml:space="preserve"> of refugees and immigrants in Polk County</w:t>
      </w:r>
      <w:r>
        <w:rPr>
          <w:rFonts w:ascii="Arial" w:hAnsi="Arial" w:cs="Arial"/>
          <w:sz w:val="24"/>
          <w:szCs w:val="24"/>
        </w:rPr>
        <w:t xml:space="preserve"> will continue to be a focus for Polk Decat in </w:t>
      </w:r>
      <w:r w:rsidR="0065712A">
        <w:rPr>
          <w:rFonts w:ascii="Arial" w:hAnsi="Arial" w:cs="Arial"/>
          <w:sz w:val="24"/>
          <w:szCs w:val="24"/>
        </w:rPr>
        <w:t>FY22</w:t>
      </w:r>
      <w:r w:rsidR="00FB3BFA">
        <w:rPr>
          <w:rFonts w:ascii="Arial" w:hAnsi="Arial" w:cs="Arial"/>
          <w:sz w:val="24"/>
          <w:szCs w:val="24"/>
        </w:rPr>
        <w:t xml:space="preserve">, especially </w:t>
      </w:r>
      <w:r>
        <w:rPr>
          <w:rFonts w:ascii="Arial" w:hAnsi="Arial" w:cs="Arial"/>
          <w:sz w:val="24"/>
          <w:szCs w:val="24"/>
        </w:rPr>
        <w:t xml:space="preserve">issues </w:t>
      </w:r>
      <w:r w:rsidR="00FB3BFA">
        <w:rPr>
          <w:rFonts w:ascii="Arial" w:hAnsi="Arial" w:cs="Arial"/>
          <w:sz w:val="24"/>
          <w:szCs w:val="24"/>
        </w:rPr>
        <w:t>related to cultural diffe</w:t>
      </w:r>
      <w:r>
        <w:rPr>
          <w:rFonts w:ascii="Arial" w:hAnsi="Arial" w:cs="Arial"/>
          <w:sz w:val="24"/>
          <w:szCs w:val="24"/>
        </w:rPr>
        <w:t>rences in parenting practices which can precipitate involvement in Child Welfare and/or Juvenile Court Services.</w:t>
      </w:r>
      <w:r w:rsidR="00D55F1B">
        <w:rPr>
          <w:rFonts w:ascii="Arial" w:hAnsi="Arial" w:cs="Arial"/>
          <w:sz w:val="24"/>
          <w:szCs w:val="24"/>
        </w:rPr>
        <w:t xml:space="preserve">  The Refugee Immigrant Guide (RIG) contract </w:t>
      </w:r>
      <w:r w:rsidR="00616943">
        <w:rPr>
          <w:rFonts w:ascii="Arial" w:hAnsi="Arial" w:cs="Arial"/>
          <w:sz w:val="24"/>
          <w:szCs w:val="24"/>
        </w:rPr>
        <w:t xml:space="preserve">was re-procured for FY21 and </w:t>
      </w:r>
      <w:r w:rsidR="00D55F1B">
        <w:rPr>
          <w:rFonts w:ascii="Arial" w:hAnsi="Arial" w:cs="Arial"/>
          <w:sz w:val="24"/>
          <w:szCs w:val="24"/>
        </w:rPr>
        <w:t xml:space="preserve">will continue to support this vulnerable population with culturally sensitive and responsive </w:t>
      </w:r>
      <w:r w:rsidR="0075771B">
        <w:rPr>
          <w:rFonts w:ascii="Arial" w:hAnsi="Arial" w:cs="Arial"/>
          <w:sz w:val="24"/>
          <w:szCs w:val="24"/>
        </w:rPr>
        <w:t xml:space="preserve">interpretation and culture-brokering </w:t>
      </w:r>
      <w:r w:rsidR="00D55F1B">
        <w:rPr>
          <w:rFonts w:ascii="Arial" w:hAnsi="Arial" w:cs="Arial"/>
          <w:sz w:val="24"/>
          <w:szCs w:val="24"/>
        </w:rPr>
        <w:t xml:space="preserve">services.  </w:t>
      </w:r>
    </w:p>
    <w:p w14:paraId="24EE242C" w14:textId="77777777" w:rsidR="00D55F1B" w:rsidRDefault="00D55F1B" w:rsidP="00C029B3">
      <w:pPr>
        <w:autoSpaceDE w:val="0"/>
        <w:autoSpaceDN w:val="0"/>
        <w:adjustRightInd w:val="0"/>
        <w:spacing w:after="0" w:line="240" w:lineRule="auto"/>
        <w:rPr>
          <w:rFonts w:ascii="Arial" w:hAnsi="Arial" w:cs="Arial"/>
          <w:sz w:val="24"/>
          <w:szCs w:val="24"/>
        </w:rPr>
      </w:pPr>
    </w:p>
    <w:p w14:paraId="5EEE7F27" w14:textId="77777777" w:rsidR="00D55F1B" w:rsidRDefault="007E2B94"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African Americans continue to experience the highest </w:t>
      </w:r>
      <w:r w:rsidR="0048700D">
        <w:rPr>
          <w:rFonts w:ascii="Arial" w:hAnsi="Arial" w:cs="Arial"/>
          <w:sz w:val="24"/>
          <w:szCs w:val="24"/>
        </w:rPr>
        <w:t>disproportionate contact</w:t>
      </w:r>
      <w:r>
        <w:rPr>
          <w:rFonts w:ascii="Arial" w:hAnsi="Arial" w:cs="Arial"/>
          <w:sz w:val="24"/>
          <w:szCs w:val="24"/>
        </w:rPr>
        <w:t xml:space="preserve"> in both the Child Welfare and Juvenile Court Services sy</w:t>
      </w:r>
      <w:r w:rsidR="0048700D">
        <w:rPr>
          <w:rFonts w:ascii="Arial" w:hAnsi="Arial" w:cs="Arial"/>
          <w:sz w:val="24"/>
          <w:szCs w:val="24"/>
        </w:rPr>
        <w:t xml:space="preserve">stems.  DHS and JCS leadership in Polk are teaming with Des Moines Public Schools, Des Moines Law Enforcement, and other agency, faith-based and community leaders to collaborate on improving outcomes for African Americans.  </w:t>
      </w:r>
      <w:r w:rsidR="00D92922">
        <w:rPr>
          <w:rFonts w:ascii="Arial" w:hAnsi="Arial" w:cs="Arial"/>
          <w:sz w:val="24"/>
          <w:szCs w:val="24"/>
        </w:rPr>
        <w:t>In FY17</w:t>
      </w:r>
      <w:r w:rsidR="0048700D">
        <w:rPr>
          <w:rFonts w:ascii="Arial" w:hAnsi="Arial" w:cs="Arial"/>
          <w:sz w:val="24"/>
          <w:szCs w:val="24"/>
        </w:rPr>
        <w:t xml:space="preserve">, Polk Decat </w:t>
      </w:r>
      <w:r w:rsidR="00D92922">
        <w:rPr>
          <w:rFonts w:ascii="Arial" w:hAnsi="Arial" w:cs="Arial"/>
          <w:sz w:val="24"/>
          <w:szCs w:val="24"/>
        </w:rPr>
        <w:t>established</w:t>
      </w:r>
      <w:r w:rsidR="0048700D">
        <w:rPr>
          <w:rFonts w:ascii="Arial" w:hAnsi="Arial" w:cs="Arial"/>
          <w:sz w:val="24"/>
          <w:szCs w:val="24"/>
        </w:rPr>
        <w:t xml:space="preserve"> a combination Restorative Justice &amp; Cultural Equity Coordinator position to synchronize</w:t>
      </w:r>
      <w:r w:rsidR="00D92922">
        <w:rPr>
          <w:rFonts w:ascii="Arial" w:hAnsi="Arial" w:cs="Arial"/>
          <w:sz w:val="24"/>
          <w:szCs w:val="24"/>
        </w:rPr>
        <w:t xml:space="preserve"> these efforts across sectors and this role will continue into </w:t>
      </w:r>
      <w:r w:rsidR="0065712A">
        <w:rPr>
          <w:rFonts w:ascii="Arial" w:hAnsi="Arial" w:cs="Arial"/>
          <w:sz w:val="24"/>
          <w:szCs w:val="24"/>
        </w:rPr>
        <w:t>FY22</w:t>
      </w:r>
      <w:r w:rsidR="00D92922">
        <w:rPr>
          <w:rFonts w:ascii="Arial" w:hAnsi="Arial" w:cs="Arial"/>
          <w:sz w:val="24"/>
          <w:szCs w:val="24"/>
        </w:rPr>
        <w:t xml:space="preserve">.  </w:t>
      </w:r>
      <w:r w:rsidR="0048700D">
        <w:rPr>
          <w:rFonts w:ascii="Arial" w:hAnsi="Arial" w:cs="Arial"/>
          <w:sz w:val="24"/>
          <w:szCs w:val="24"/>
        </w:rPr>
        <w:t xml:space="preserve">Activities </w:t>
      </w:r>
      <w:r w:rsidR="00452C35">
        <w:rPr>
          <w:rFonts w:ascii="Arial" w:hAnsi="Arial" w:cs="Arial"/>
          <w:sz w:val="24"/>
          <w:szCs w:val="24"/>
        </w:rPr>
        <w:t xml:space="preserve">supported </w:t>
      </w:r>
      <w:r w:rsidR="00D92922">
        <w:rPr>
          <w:rFonts w:ascii="Arial" w:hAnsi="Arial" w:cs="Arial"/>
          <w:sz w:val="24"/>
          <w:szCs w:val="24"/>
        </w:rPr>
        <w:t>by</w:t>
      </w:r>
      <w:r w:rsidR="00452C35">
        <w:rPr>
          <w:rFonts w:ascii="Arial" w:hAnsi="Arial" w:cs="Arial"/>
          <w:sz w:val="24"/>
          <w:szCs w:val="24"/>
        </w:rPr>
        <w:t xml:space="preserve"> this </w:t>
      </w:r>
      <w:r w:rsidR="00E320F2">
        <w:rPr>
          <w:rFonts w:ascii="Arial" w:hAnsi="Arial" w:cs="Arial"/>
          <w:sz w:val="24"/>
          <w:szCs w:val="24"/>
        </w:rPr>
        <w:t>role</w:t>
      </w:r>
      <w:r w:rsidR="00452C35">
        <w:rPr>
          <w:rFonts w:ascii="Arial" w:hAnsi="Arial" w:cs="Arial"/>
          <w:sz w:val="24"/>
          <w:szCs w:val="24"/>
        </w:rPr>
        <w:t xml:space="preserve"> include: African American Case </w:t>
      </w:r>
      <w:r w:rsidR="001F6AFD">
        <w:rPr>
          <w:rFonts w:ascii="Arial" w:hAnsi="Arial" w:cs="Arial"/>
          <w:sz w:val="24"/>
          <w:szCs w:val="24"/>
        </w:rPr>
        <w:t>Consultation</w:t>
      </w:r>
      <w:r w:rsidR="00452C35">
        <w:rPr>
          <w:rFonts w:ascii="Arial" w:hAnsi="Arial" w:cs="Arial"/>
          <w:sz w:val="24"/>
          <w:szCs w:val="24"/>
        </w:rPr>
        <w:t xml:space="preserve"> Team </w:t>
      </w:r>
      <w:r w:rsidR="001F6AFD">
        <w:rPr>
          <w:rFonts w:ascii="Arial" w:hAnsi="Arial" w:cs="Arial"/>
          <w:sz w:val="24"/>
          <w:szCs w:val="24"/>
        </w:rPr>
        <w:t xml:space="preserve">(AACCT, formerly known as the African American Case Review Team) for </w:t>
      </w:r>
      <w:r w:rsidR="00452C35">
        <w:rPr>
          <w:rFonts w:ascii="Arial" w:hAnsi="Arial" w:cs="Arial"/>
          <w:sz w:val="24"/>
          <w:szCs w:val="24"/>
        </w:rPr>
        <w:t xml:space="preserve">DHS and JCS, mentoring, supports and incentives for Social Work </w:t>
      </w:r>
      <w:r w:rsidR="00D92922">
        <w:rPr>
          <w:rFonts w:ascii="Arial" w:hAnsi="Arial" w:cs="Arial"/>
          <w:sz w:val="24"/>
          <w:szCs w:val="24"/>
        </w:rPr>
        <w:t xml:space="preserve">college </w:t>
      </w:r>
      <w:r w:rsidR="00452C35">
        <w:rPr>
          <w:rFonts w:ascii="Arial" w:hAnsi="Arial" w:cs="Arial"/>
          <w:sz w:val="24"/>
          <w:szCs w:val="24"/>
        </w:rPr>
        <w:t xml:space="preserve">students of color, development and implementation of cultural trainings for staff and community partners, </w:t>
      </w:r>
      <w:r w:rsidR="00D344FA">
        <w:rPr>
          <w:rFonts w:ascii="Arial" w:hAnsi="Arial" w:cs="Arial"/>
          <w:sz w:val="24"/>
          <w:szCs w:val="24"/>
        </w:rPr>
        <w:t xml:space="preserve">IDI Implicit Bias assessments and follow-up consultation, </w:t>
      </w:r>
      <w:r w:rsidR="00452C35">
        <w:rPr>
          <w:rFonts w:ascii="Arial" w:hAnsi="Arial" w:cs="Arial"/>
          <w:sz w:val="24"/>
          <w:szCs w:val="24"/>
        </w:rPr>
        <w:t xml:space="preserve">data comparison and research, </w:t>
      </w:r>
      <w:r w:rsidR="00D17A2D">
        <w:rPr>
          <w:rFonts w:ascii="Arial" w:hAnsi="Arial" w:cs="Arial"/>
          <w:sz w:val="24"/>
          <w:szCs w:val="24"/>
        </w:rPr>
        <w:t xml:space="preserve">plus </w:t>
      </w:r>
      <w:r w:rsidR="00E320F2">
        <w:rPr>
          <w:rFonts w:ascii="Arial" w:hAnsi="Arial" w:cs="Arial"/>
          <w:sz w:val="24"/>
          <w:szCs w:val="24"/>
        </w:rPr>
        <w:t xml:space="preserve">coordination of action items and initiatives </w:t>
      </w:r>
      <w:r w:rsidR="00376D6D">
        <w:rPr>
          <w:rFonts w:ascii="Arial" w:hAnsi="Arial" w:cs="Arial"/>
          <w:sz w:val="24"/>
          <w:szCs w:val="24"/>
        </w:rPr>
        <w:t xml:space="preserve">related to the </w:t>
      </w:r>
      <w:r w:rsidR="00722227">
        <w:rPr>
          <w:rFonts w:ascii="Arial" w:hAnsi="Arial" w:cs="Arial"/>
          <w:sz w:val="24"/>
          <w:szCs w:val="24"/>
        </w:rPr>
        <w:t xml:space="preserve">Polk </w:t>
      </w:r>
      <w:r w:rsidR="00616943">
        <w:rPr>
          <w:rFonts w:ascii="Arial" w:hAnsi="Arial" w:cs="Arial"/>
          <w:sz w:val="24"/>
          <w:szCs w:val="24"/>
        </w:rPr>
        <w:t xml:space="preserve">Equity </w:t>
      </w:r>
      <w:r w:rsidR="00722227">
        <w:rPr>
          <w:rFonts w:ascii="Arial" w:hAnsi="Arial" w:cs="Arial"/>
          <w:sz w:val="24"/>
          <w:szCs w:val="24"/>
        </w:rPr>
        <w:t xml:space="preserve">team (formerly the </w:t>
      </w:r>
      <w:r w:rsidR="00616943">
        <w:rPr>
          <w:rFonts w:ascii="Arial" w:hAnsi="Arial" w:cs="Arial"/>
          <w:sz w:val="24"/>
          <w:szCs w:val="24"/>
        </w:rPr>
        <w:t xml:space="preserve">Breakthrough Series Collaborative and </w:t>
      </w:r>
      <w:r w:rsidR="00D17A2D">
        <w:rPr>
          <w:rFonts w:ascii="Arial" w:hAnsi="Arial" w:cs="Arial"/>
          <w:sz w:val="24"/>
          <w:szCs w:val="24"/>
        </w:rPr>
        <w:t>MYFI team).</w:t>
      </w:r>
      <w:r w:rsidR="00616943">
        <w:rPr>
          <w:rFonts w:ascii="Arial" w:hAnsi="Arial" w:cs="Arial"/>
          <w:sz w:val="24"/>
          <w:szCs w:val="24"/>
        </w:rPr>
        <w:t xml:space="preserve">  </w:t>
      </w:r>
      <w:r w:rsidR="00452C35">
        <w:rPr>
          <w:rFonts w:ascii="Arial" w:hAnsi="Arial" w:cs="Arial"/>
          <w:sz w:val="24"/>
          <w:szCs w:val="24"/>
        </w:rPr>
        <w:t xml:space="preserve">  </w:t>
      </w:r>
    </w:p>
    <w:p w14:paraId="7E90ECD5" w14:textId="77777777" w:rsidR="00722227" w:rsidRDefault="00722227" w:rsidP="00C029B3">
      <w:pPr>
        <w:autoSpaceDE w:val="0"/>
        <w:autoSpaceDN w:val="0"/>
        <w:adjustRightInd w:val="0"/>
        <w:spacing w:after="0" w:line="240" w:lineRule="auto"/>
        <w:rPr>
          <w:rFonts w:ascii="Arial" w:hAnsi="Arial" w:cs="Arial"/>
          <w:sz w:val="24"/>
          <w:szCs w:val="24"/>
        </w:rPr>
      </w:pPr>
    </w:p>
    <w:p w14:paraId="18DA9647" w14:textId="77777777" w:rsidR="00722227" w:rsidRDefault="00722227"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growing focus for Polk Decategorization and CPPC over the past </w:t>
      </w:r>
      <w:r w:rsidR="00D17A2D">
        <w:rPr>
          <w:rFonts w:ascii="Arial" w:hAnsi="Arial" w:cs="Arial"/>
          <w:sz w:val="24"/>
          <w:szCs w:val="24"/>
        </w:rPr>
        <w:t>5</w:t>
      </w:r>
      <w:r>
        <w:rPr>
          <w:rFonts w:ascii="Arial" w:hAnsi="Arial" w:cs="Arial"/>
          <w:sz w:val="24"/>
          <w:szCs w:val="24"/>
        </w:rPr>
        <w:t xml:space="preserve"> years has been involvement in the Central Iowa ACEs 360 Coalition and supporting activities related to communicating the causes of Adverse Childhood Experiences, trauma, </w:t>
      </w:r>
      <w:r w:rsidR="00800898">
        <w:rPr>
          <w:rFonts w:ascii="Arial" w:hAnsi="Arial" w:cs="Arial"/>
          <w:sz w:val="24"/>
          <w:szCs w:val="24"/>
        </w:rPr>
        <w:t xml:space="preserve">resiliency, psychoeducation and sharing practical applications of what trauma-informed care looks like.  Public-private partnerships have been developed over the past </w:t>
      </w:r>
      <w:r w:rsidR="00D17A2D">
        <w:rPr>
          <w:rFonts w:ascii="Arial" w:hAnsi="Arial" w:cs="Arial"/>
          <w:sz w:val="24"/>
          <w:szCs w:val="24"/>
        </w:rPr>
        <w:t>5</w:t>
      </w:r>
      <w:r w:rsidR="00800898">
        <w:rPr>
          <w:rFonts w:ascii="Arial" w:hAnsi="Arial" w:cs="Arial"/>
          <w:sz w:val="24"/>
          <w:szCs w:val="24"/>
        </w:rPr>
        <w:t xml:space="preserve"> years which provide technical assistance on 2 major projects: Trauma Informed Services in Polk County Detention and addressing Secondary Traumatic Stress</w:t>
      </w:r>
      <w:r w:rsidR="00D17A2D">
        <w:rPr>
          <w:rFonts w:ascii="Arial" w:hAnsi="Arial" w:cs="Arial"/>
          <w:sz w:val="24"/>
          <w:szCs w:val="24"/>
        </w:rPr>
        <w:t>/Vicarious Trauma</w:t>
      </w:r>
      <w:r w:rsidR="00800898">
        <w:rPr>
          <w:rFonts w:ascii="Arial" w:hAnsi="Arial" w:cs="Arial"/>
          <w:sz w:val="24"/>
          <w:szCs w:val="24"/>
        </w:rPr>
        <w:t xml:space="preserve"> in the workplace.  As a member of </w:t>
      </w:r>
      <w:r w:rsidR="002511DF">
        <w:rPr>
          <w:rFonts w:ascii="Arial" w:hAnsi="Arial" w:cs="Arial"/>
          <w:sz w:val="24"/>
          <w:szCs w:val="24"/>
        </w:rPr>
        <w:t>Central Iowa</w:t>
      </w:r>
      <w:r w:rsidR="00800898">
        <w:rPr>
          <w:rFonts w:ascii="Arial" w:hAnsi="Arial" w:cs="Arial"/>
          <w:sz w:val="24"/>
          <w:szCs w:val="24"/>
        </w:rPr>
        <w:t xml:space="preserve"> ACEs, we believe that </w:t>
      </w:r>
      <w:r w:rsidR="00D344FA">
        <w:rPr>
          <w:rFonts w:ascii="Arial" w:hAnsi="Arial" w:cs="Arial"/>
          <w:sz w:val="24"/>
          <w:szCs w:val="24"/>
        </w:rPr>
        <w:t xml:space="preserve">building capacity and strength in </w:t>
      </w:r>
      <w:r w:rsidR="00800898">
        <w:rPr>
          <w:rFonts w:ascii="Arial" w:hAnsi="Arial" w:cs="Arial"/>
          <w:sz w:val="24"/>
          <w:szCs w:val="24"/>
        </w:rPr>
        <w:t xml:space="preserve">trauma-informed supervision leads to more trauma-informed workers who, in turn, are able to provide better services to their </w:t>
      </w:r>
      <w:r w:rsidR="00616943">
        <w:rPr>
          <w:rFonts w:ascii="Arial" w:hAnsi="Arial" w:cs="Arial"/>
          <w:sz w:val="24"/>
          <w:szCs w:val="24"/>
        </w:rPr>
        <w:t xml:space="preserve">clients.  Polk Decat also has been the main supporter of the ACEs Learning Circles, which brings ACEs and Trauma experts </w:t>
      </w:r>
      <w:r w:rsidR="00B327E7">
        <w:rPr>
          <w:rFonts w:ascii="Arial" w:hAnsi="Arial" w:cs="Arial"/>
          <w:sz w:val="24"/>
          <w:szCs w:val="24"/>
        </w:rPr>
        <w:t>to our community for</w:t>
      </w:r>
      <w:r w:rsidR="00616943">
        <w:rPr>
          <w:rFonts w:ascii="Arial" w:hAnsi="Arial" w:cs="Arial"/>
          <w:sz w:val="24"/>
          <w:szCs w:val="24"/>
        </w:rPr>
        <w:t xml:space="preserve"> trainings. These efforts will continue into </w:t>
      </w:r>
      <w:r w:rsidR="0065712A">
        <w:rPr>
          <w:rFonts w:ascii="Arial" w:hAnsi="Arial" w:cs="Arial"/>
          <w:sz w:val="24"/>
          <w:szCs w:val="24"/>
        </w:rPr>
        <w:t>FY22</w:t>
      </w:r>
      <w:r w:rsidR="00800898">
        <w:rPr>
          <w:rFonts w:ascii="Arial" w:hAnsi="Arial" w:cs="Arial"/>
          <w:sz w:val="24"/>
          <w:szCs w:val="24"/>
        </w:rPr>
        <w:t xml:space="preserve"> with a focus </w:t>
      </w:r>
      <w:r w:rsidR="00B327E7">
        <w:rPr>
          <w:rFonts w:ascii="Arial" w:hAnsi="Arial" w:cs="Arial"/>
          <w:sz w:val="24"/>
          <w:szCs w:val="24"/>
        </w:rPr>
        <w:t>on learning about the impacts of trauma and building competencies on mitigation and responses to various forms of trauma</w:t>
      </w:r>
      <w:r w:rsidR="00800898">
        <w:rPr>
          <w:rFonts w:ascii="Arial" w:hAnsi="Arial" w:cs="Arial"/>
          <w:sz w:val="24"/>
          <w:szCs w:val="24"/>
        </w:rPr>
        <w:t>.</w:t>
      </w:r>
    </w:p>
    <w:p w14:paraId="14C3CEAE" w14:textId="77777777" w:rsidR="00800898" w:rsidRDefault="00800898" w:rsidP="00C029B3">
      <w:pPr>
        <w:autoSpaceDE w:val="0"/>
        <w:autoSpaceDN w:val="0"/>
        <w:adjustRightInd w:val="0"/>
        <w:spacing w:after="0" w:line="240" w:lineRule="auto"/>
        <w:rPr>
          <w:rFonts w:ascii="Arial" w:hAnsi="Arial" w:cs="Arial"/>
          <w:sz w:val="24"/>
          <w:szCs w:val="24"/>
        </w:rPr>
      </w:pPr>
    </w:p>
    <w:p w14:paraId="36DC951F" w14:textId="77777777" w:rsidR="00800898" w:rsidRDefault="00C57727"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Polk Decat contracts provide options for community-based services for system-involved children and families as well as those services that are preventive in nature.  The Polk Decat board takes seriously the charge to minimize system involvement</w:t>
      </w:r>
      <w:r w:rsidR="00FD5EB3">
        <w:rPr>
          <w:rFonts w:ascii="Arial" w:hAnsi="Arial" w:cs="Arial"/>
          <w:sz w:val="24"/>
          <w:szCs w:val="24"/>
        </w:rPr>
        <w:t>, shorten lengths of stays in the system,</w:t>
      </w:r>
      <w:r>
        <w:rPr>
          <w:rFonts w:ascii="Arial" w:hAnsi="Arial" w:cs="Arial"/>
          <w:sz w:val="24"/>
          <w:szCs w:val="24"/>
        </w:rPr>
        <w:t xml:space="preserve"> and maximize wraparound services.  This will continue to be a </w:t>
      </w:r>
      <w:r w:rsidR="00FD5EB3">
        <w:rPr>
          <w:rFonts w:ascii="Arial" w:hAnsi="Arial" w:cs="Arial"/>
          <w:sz w:val="24"/>
          <w:szCs w:val="24"/>
        </w:rPr>
        <w:t xml:space="preserve">hallmark of our approach in </w:t>
      </w:r>
      <w:r w:rsidR="0065712A">
        <w:rPr>
          <w:rFonts w:ascii="Arial" w:hAnsi="Arial" w:cs="Arial"/>
          <w:sz w:val="24"/>
          <w:szCs w:val="24"/>
        </w:rPr>
        <w:t>FY22</w:t>
      </w:r>
      <w:r w:rsidR="00FD5EB3">
        <w:rPr>
          <w:rFonts w:ascii="Arial" w:hAnsi="Arial" w:cs="Arial"/>
          <w:sz w:val="24"/>
          <w:szCs w:val="24"/>
        </w:rPr>
        <w:t>.</w:t>
      </w:r>
      <w:r>
        <w:rPr>
          <w:rFonts w:ascii="Arial" w:hAnsi="Arial" w:cs="Arial"/>
          <w:sz w:val="24"/>
          <w:szCs w:val="24"/>
        </w:rPr>
        <w:t xml:space="preserve"> </w:t>
      </w:r>
    </w:p>
    <w:p w14:paraId="47518AAC" w14:textId="77777777" w:rsidR="004F3786" w:rsidRDefault="004F3786" w:rsidP="00C029B3">
      <w:pPr>
        <w:autoSpaceDE w:val="0"/>
        <w:autoSpaceDN w:val="0"/>
        <w:adjustRightInd w:val="0"/>
        <w:spacing w:after="0" w:line="240" w:lineRule="auto"/>
        <w:rPr>
          <w:rFonts w:ascii="Arial" w:hAnsi="Arial" w:cs="Arial"/>
          <w:sz w:val="24"/>
          <w:szCs w:val="24"/>
        </w:rPr>
      </w:pPr>
    </w:p>
    <w:p w14:paraId="1E41BC1B" w14:textId="77777777" w:rsidR="003D6AD7" w:rsidRDefault="00C40BFE"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Community and agency partners are interested in </w:t>
      </w:r>
      <w:r w:rsidR="00543295">
        <w:rPr>
          <w:rFonts w:ascii="Arial" w:hAnsi="Arial" w:cs="Arial"/>
          <w:sz w:val="24"/>
          <w:szCs w:val="24"/>
        </w:rPr>
        <w:t xml:space="preserve">learning more about </w:t>
      </w:r>
      <w:r>
        <w:rPr>
          <w:rFonts w:ascii="Arial" w:hAnsi="Arial" w:cs="Arial"/>
          <w:sz w:val="24"/>
          <w:szCs w:val="24"/>
        </w:rPr>
        <w:t>resources within the community</w:t>
      </w:r>
      <w:r w:rsidR="00F51266">
        <w:rPr>
          <w:rFonts w:ascii="Arial" w:hAnsi="Arial" w:cs="Arial"/>
          <w:sz w:val="24"/>
          <w:szCs w:val="24"/>
        </w:rPr>
        <w:t xml:space="preserve">, connecting people to resources, resources to resources and people to people.  </w:t>
      </w:r>
      <w:r w:rsidR="00543295">
        <w:rPr>
          <w:rFonts w:ascii="Arial" w:hAnsi="Arial" w:cs="Arial"/>
          <w:sz w:val="24"/>
          <w:szCs w:val="24"/>
        </w:rPr>
        <w:t xml:space="preserve">Polk Decat </w:t>
      </w:r>
      <w:r w:rsidR="00F51266">
        <w:rPr>
          <w:rFonts w:ascii="Arial" w:hAnsi="Arial" w:cs="Arial"/>
          <w:sz w:val="24"/>
          <w:szCs w:val="24"/>
        </w:rPr>
        <w:t>has traditionally done this through</w:t>
      </w:r>
      <w:r w:rsidR="00543295">
        <w:rPr>
          <w:rFonts w:ascii="Arial" w:hAnsi="Arial" w:cs="Arial"/>
          <w:sz w:val="24"/>
          <w:szCs w:val="24"/>
        </w:rPr>
        <w:t xml:space="preserve"> </w:t>
      </w:r>
      <w:r w:rsidR="00452C35">
        <w:rPr>
          <w:rFonts w:ascii="Arial" w:hAnsi="Arial" w:cs="Arial"/>
          <w:sz w:val="24"/>
          <w:szCs w:val="24"/>
        </w:rPr>
        <w:t xml:space="preserve">our </w:t>
      </w:r>
      <w:r w:rsidR="00D17A2D">
        <w:rPr>
          <w:rFonts w:ascii="Arial" w:hAnsi="Arial" w:cs="Arial"/>
          <w:sz w:val="24"/>
          <w:szCs w:val="24"/>
        </w:rPr>
        <w:t xml:space="preserve">Connections and Resources Exchange (CAREs, formerly known as </w:t>
      </w:r>
      <w:r w:rsidR="00543295">
        <w:rPr>
          <w:rFonts w:ascii="Arial" w:hAnsi="Arial" w:cs="Arial"/>
          <w:sz w:val="24"/>
          <w:szCs w:val="24"/>
        </w:rPr>
        <w:t>Provider’s Advisory</w:t>
      </w:r>
      <w:r w:rsidR="00D17A2D">
        <w:rPr>
          <w:rFonts w:ascii="Arial" w:hAnsi="Arial" w:cs="Arial"/>
          <w:sz w:val="24"/>
          <w:szCs w:val="24"/>
        </w:rPr>
        <w:t>)</w:t>
      </w:r>
      <w:r w:rsidR="00F51266">
        <w:rPr>
          <w:rFonts w:ascii="Arial" w:hAnsi="Arial" w:cs="Arial"/>
          <w:sz w:val="24"/>
          <w:szCs w:val="24"/>
        </w:rPr>
        <w:t>, giving space to</w:t>
      </w:r>
      <w:r w:rsidR="00452C35">
        <w:rPr>
          <w:rFonts w:ascii="Arial" w:hAnsi="Arial" w:cs="Arial"/>
          <w:sz w:val="24"/>
          <w:szCs w:val="24"/>
        </w:rPr>
        <w:t xml:space="preserve"> </w:t>
      </w:r>
      <w:r w:rsidR="00543295">
        <w:rPr>
          <w:rFonts w:ascii="Arial" w:hAnsi="Arial" w:cs="Arial"/>
          <w:sz w:val="24"/>
          <w:szCs w:val="24"/>
        </w:rPr>
        <w:t xml:space="preserve">various resource contacts to </w:t>
      </w:r>
      <w:r w:rsidR="009451E5">
        <w:rPr>
          <w:rFonts w:ascii="Arial" w:hAnsi="Arial" w:cs="Arial"/>
          <w:sz w:val="24"/>
          <w:szCs w:val="24"/>
        </w:rPr>
        <w:t>present on</w:t>
      </w:r>
      <w:r w:rsidR="00543295">
        <w:rPr>
          <w:rFonts w:ascii="Arial" w:hAnsi="Arial" w:cs="Arial"/>
          <w:sz w:val="24"/>
          <w:szCs w:val="24"/>
        </w:rPr>
        <w:t xml:space="preserve"> their services</w:t>
      </w:r>
      <w:r w:rsidR="00F51266">
        <w:rPr>
          <w:rFonts w:ascii="Arial" w:hAnsi="Arial" w:cs="Arial"/>
          <w:sz w:val="24"/>
          <w:szCs w:val="24"/>
        </w:rPr>
        <w:t xml:space="preserve"> and for networking opportunities</w:t>
      </w:r>
      <w:r w:rsidR="00543295">
        <w:rPr>
          <w:rFonts w:ascii="Arial" w:hAnsi="Arial" w:cs="Arial"/>
          <w:sz w:val="24"/>
          <w:szCs w:val="24"/>
        </w:rPr>
        <w:t>.</w:t>
      </w:r>
      <w:r w:rsidR="00F51266">
        <w:rPr>
          <w:rFonts w:ascii="Arial" w:hAnsi="Arial" w:cs="Arial"/>
          <w:sz w:val="24"/>
          <w:szCs w:val="24"/>
        </w:rPr>
        <w:t xml:space="preserve">  With the impact of Covid-19 on gatherings, we </w:t>
      </w:r>
      <w:r w:rsidR="00D17A2D">
        <w:rPr>
          <w:rFonts w:ascii="Arial" w:hAnsi="Arial" w:cs="Arial"/>
          <w:sz w:val="24"/>
          <w:szCs w:val="24"/>
        </w:rPr>
        <w:t xml:space="preserve">continue to have our community meetings </w:t>
      </w:r>
      <w:r w:rsidR="00F51266">
        <w:rPr>
          <w:rFonts w:ascii="Arial" w:hAnsi="Arial" w:cs="Arial"/>
          <w:sz w:val="24"/>
          <w:szCs w:val="24"/>
        </w:rPr>
        <w:t xml:space="preserve">take place virtually until such time when it is safer to gather in groups.  </w:t>
      </w:r>
      <w:r w:rsidR="00D92922">
        <w:rPr>
          <w:rFonts w:ascii="Arial" w:hAnsi="Arial" w:cs="Arial"/>
          <w:sz w:val="24"/>
          <w:szCs w:val="24"/>
        </w:rPr>
        <w:t xml:space="preserve">The </w:t>
      </w:r>
      <w:r w:rsidR="00F51266">
        <w:rPr>
          <w:rFonts w:ascii="Arial" w:hAnsi="Arial" w:cs="Arial"/>
          <w:sz w:val="24"/>
          <w:szCs w:val="24"/>
        </w:rPr>
        <w:t>CPPC and Project Coordinator</w:t>
      </w:r>
      <w:r w:rsidR="00D92922">
        <w:rPr>
          <w:rFonts w:ascii="Arial" w:hAnsi="Arial" w:cs="Arial"/>
          <w:sz w:val="24"/>
          <w:szCs w:val="24"/>
        </w:rPr>
        <w:t xml:space="preserve"> will</w:t>
      </w:r>
      <w:r w:rsidR="00F51266">
        <w:rPr>
          <w:rFonts w:ascii="Arial" w:hAnsi="Arial" w:cs="Arial"/>
          <w:sz w:val="24"/>
          <w:szCs w:val="24"/>
        </w:rPr>
        <w:t xml:space="preserve"> also</w:t>
      </w:r>
      <w:r w:rsidR="00D92922">
        <w:rPr>
          <w:rFonts w:ascii="Arial" w:hAnsi="Arial" w:cs="Arial"/>
          <w:sz w:val="24"/>
          <w:szCs w:val="24"/>
        </w:rPr>
        <w:t xml:space="preserve"> </w:t>
      </w:r>
      <w:r w:rsidR="00AD6F56">
        <w:rPr>
          <w:rFonts w:ascii="Arial" w:hAnsi="Arial" w:cs="Arial"/>
          <w:sz w:val="24"/>
          <w:szCs w:val="24"/>
        </w:rPr>
        <w:t>continue to share information on local resources and events to our</w:t>
      </w:r>
      <w:r w:rsidR="00D92922">
        <w:rPr>
          <w:rFonts w:ascii="Arial" w:hAnsi="Arial" w:cs="Arial"/>
          <w:sz w:val="24"/>
          <w:szCs w:val="24"/>
        </w:rPr>
        <w:t xml:space="preserve"> distribution of over </w:t>
      </w:r>
      <w:r w:rsidR="00722227">
        <w:rPr>
          <w:rFonts w:ascii="Arial" w:hAnsi="Arial" w:cs="Arial"/>
          <w:sz w:val="24"/>
          <w:szCs w:val="24"/>
        </w:rPr>
        <w:t>500</w:t>
      </w:r>
      <w:r w:rsidR="00D92922">
        <w:rPr>
          <w:rFonts w:ascii="Arial" w:hAnsi="Arial" w:cs="Arial"/>
          <w:sz w:val="24"/>
          <w:szCs w:val="24"/>
        </w:rPr>
        <w:t xml:space="preserve"> service providers and community members.</w:t>
      </w:r>
      <w:r w:rsidR="009451E5">
        <w:rPr>
          <w:rFonts w:ascii="Arial" w:hAnsi="Arial" w:cs="Arial"/>
          <w:sz w:val="24"/>
          <w:szCs w:val="24"/>
        </w:rPr>
        <w:t xml:space="preserve">  The Decat Admin Assistant </w:t>
      </w:r>
      <w:r w:rsidR="00AD6F56">
        <w:rPr>
          <w:rFonts w:ascii="Arial" w:hAnsi="Arial" w:cs="Arial"/>
          <w:sz w:val="24"/>
          <w:szCs w:val="24"/>
        </w:rPr>
        <w:t xml:space="preserve">and the Project/CPPC Coordinator </w:t>
      </w:r>
      <w:r w:rsidR="009451E5">
        <w:rPr>
          <w:rFonts w:ascii="Arial" w:hAnsi="Arial" w:cs="Arial"/>
          <w:sz w:val="24"/>
          <w:szCs w:val="24"/>
        </w:rPr>
        <w:t xml:space="preserve">will </w:t>
      </w:r>
      <w:r w:rsidR="002511DF">
        <w:rPr>
          <w:rFonts w:ascii="Arial" w:hAnsi="Arial" w:cs="Arial"/>
          <w:sz w:val="24"/>
          <w:szCs w:val="24"/>
        </w:rPr>
        <w:t xml:space="preserve">also </w:t>
      </w:r>
      <w:r w:rsidR="003645C7">
        <w:rPr>
          <w:rFonts w:ascii="Arial" w:hAnsi="Arial" w:cs="Arial"/>
          <w:sz w:val="24"/>
          <w:szCs w:val="24"/>
        </w:rPr>
        <w:t xml:space="preserve">continue to </w:t>
      </w:r>
      <w:r w:rsidR="009451E5">
        <w:rPr>
          <w:rFonts w:ascii="Arial" w:hAnsi="Arial" w:cs="Arial"/>
          <w:sz w:val="24"/>
          <w:szCs w:val="24"/>
        </w:rPr>
        <w:t xml:space="preserve">serve as the hub of resource </w:t>
      </w:r>
      <w:r w:rsidR="00AD6F56">
        <w:rPr>
          <w:rFonts w:ascii="Arial" w:hAnsi="Arial" w:cs="Arial"/>
          <w:sz w:val="24"/>
          <w:szCs w:val="24"/>
        </w:rPr>
        <w:t xml:space="preserve">information and connection for </w:t>
      </w:r>
      <w:r w:rsidR="009451E5">
        <w:rPr>
          <w:rFonts w:ascii="Arial" w:hAnsi="Arial" w:cs="Arial"/>
          <w:sz w:val="24"/>
          <w:szCs w:val="24"/>
        </w:rPr>
        <w:t>Social Workers and JCOs.</w:t>
      </w:r>
    </w:p>
    <w:p w14:paraId="5ADA268F" w14:textId="77777777" w:rsidR="00E86876" w:rsidRDefault="00E86876" w:rsidP="00C029B3">
      <w:pPr>
        <w:autoSpaceDE w:val="0"/>
        <w:autoSpaceDN w:val="0"/>
        <w:adjustRightInd w:val="0"/>
        <w:spacing w:after="0" w:line="240" w:lineRule="auto"/>
        <w:rPr>
          <w:rFonts w:ascii="Arial" w:hAnsi="Arial" w:cs="Arial"/>
          <w:sz w:val="24"/>
          <w:szCs w:val="24"/>
        </w:rPr>
      </w:pPr>
    </w:p>
    <w:p w14:paraId="7E06121D" w14:textId="77777777" w:rsidR="00E86876" w:rsidRDefault="00452C35"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will </w:t>
      </w:r>
      <w:r w:rsidR="003645C7">
        <w:rPr>
          <w:rFonts w:ascii="Arial" w:hAnsi="Arial" w:cs="Arial"/>
          <w:sz w:val="24"/>
          <w:szCs w:val="24"/>
        </w:rPr>
        <w:t>actually be a few more funds</w:t>
      </w:r>
      <w:r>
        <w:rPr>
          <w:rFonts w:ascii="Arial" w:hAnsi="Arial" w:cs="Arial"/>
          <w:sz w:val="24"/>
          <w:szCs w:val="24"/>
        </w:rPr>
        <w:t xml:space="preserve"> in </w:t>
      </w:r>
      <w:r w:rsidR="0065712A">
        <w:rPr>
          <w:rFonts w:ascii="Arial" w:hAnsi="Arial" w:cs="Arial"/>
          <w:sz w:val="24"/>
          <w:szCs w:val="24"/>
        </w:rPr>
        <w:t>FY22</w:t>
      </w:r>
      <w:r>
        <w:rPr>
          <w:rFonts w:ascii="Arial" w:hAnsi="Arial" w:cs="Arial"/>
          <w:sz w:val="24"/>
          <w:szCs w:val="24"/>
        </w:rPr>
        <w:t xml:space="preserve"> for Polk Decat than in the previous </w:t>
      </w:r>
      <w:r w:rsidR="00616943">
        <w:rPr>
          <w:rFonts w:ascii="Arial" w:hAnsi="Arial" w:cs="Arial"/>
          <w:sz w:val="24"/>
          <w:szCs w:val="24"/>
        </w:rPr>
        <w:t>6</w:t>
      </w:r>
      <w:r>
        <w:rPr>
          <w:rFonts w:ascii="Arial" w:hAnsi="Arial" w:cs="Arial"/>
          <w:sz w:val="24"/>
          <w:szCs w:val="24"/>
        </w:rPr>
        <w:t xml:space="preserve"> years.  </w:t>
      </w:r>
      <w:r w:rsidR="003645C7">
        <w:rPr>
          <w:rFonts w:ascii="Arial" w:hAnsi="Arial" w:cs="Arial"/>
          <w:sz w:val="24"/>
          <w:szCs w:val="24"/>
        </w:rPr>
        <w:t>As</w:t>
      </w:r>
      <w:r w:rsidR="00D92922">
        <w:rPr>
          <w:rFonts w:ascii="Arial" w:hAnsi="Arial" w:cs="Arial"/>
          <w:sz w:val="24"/>
          <w:szCs w:val="24"/>
        </w:rPr>
        <w:t xml:space="preserve"> in </w:t>
      </w:r>
      <w:r w:rsidR="00AD6F56">
        <w:rPr>
          <w:rFonts w:ascii="Arial" w:hAnsi="Arial" w:cs="Arial"/>
          <w:sz w:val="24"/>
          <w:szCs w:val="24"/>
        </w:rPr>
        <w:t>FY19</w:t>
      </w:r>
      <w:r w:rsidR="003645C7">
        <w:rPr>
          <w:rFonts w:ascii="Arial" w:hAnsi="Arial" w:cs="Arial"/>
          <w:sz w:val="24"/>
          <w:szCs w:val="24"/>
        </w:rPr>
        <w:t>, 20 and 21,</w:t>
      </w:r>
      <w:r w:rsidR="00D92922">
        <w:rPr>
          <w:rFonts w:ascii="Arial" w:hAnsi="Arial" w:cs="Arial"/>
          <w:sz w:val="24"/>
          <w:szCs w:val="24"/>
        </w:rPr>
        <w:t xml:space="preserve"> </w:t>
      </w:r>
      <w:r w:rsidR="00C72AE2">
        <w:rPr>
          <w:rFonts w:ascii="Arial" w:hAnsi="Arial" w:cs="Arial"/>
          <w:sz w:val="24"/>
          <w:szCs w:val="24"/>
        </w:rPr>
        <w:t xml:space="preserve">funds </w:t>
      </w:r>
      <w:r w:rsidR="003645C7">
        <w:rPr>
          <w:rFonts w:ascii="Arial" w:hAnsi="Arial" w:cs="Arial"/>
          <w:sz w:val="24"/>
          <w:szCs w:val="24"/>
        </w:rPr>
        <w:t>are</w:t>
      </w:r>
      <w:r w:rsidR="00C72AE2">
        <w:rPr>
          <w:rFonts w:ascii="Arial" w:hAnsi="Arial" w:cs="Arial"/>
          <w:sz w:val="24"/>
          <w:szCs w:val="24"/>
        </w:rPr>
        <w:t xml:space="preserve"> </w:t>
      </w:r>
      <w:r w:rsidR="009451E5">
        <w:rPr>
          <w:rFonts w:ascii="Arial" w:hAnsi="Arial" w:cs="Arial"/>
          <w:sz w:val="24"/>
          <w:szCs w:val="24"/>
        </w:rPr>
        <w:t>included in</w:t>
      </w:r>
      <w:r w:rsidR="00C72AE2">
        <w:rPr>
          <w:rFonts w:ascii="Arial" w:hAnsi="Arial" w:cs="Arial"/>
          <w:sz w:val="24"/>
          <w:szCs w:val="24"/>
        </w:rPr>
        <w:t xml:space="preserve"> </w:t>
      </w:r>
      <w:r w:rsidR="00376D6D">
        <w:rPr>
          <w:rFonts w:ascii="Arial" w:hAnsi="Arial" w:cs="Arial"/>
          <w:sz w:val="24"/>
          <w:szCs w:val="24"/>
        </w:rPr>
        <w:t>DCAT5-19-001</w:t>
      </w:r>
      <w:r w:rsidR="00C72AE2">
        <w:rPr>
          <w:rFonts w:ascii="Arial" w:hAnsi="Arial" w:cs="Arial"/>
          <w:sz w:val="24"/>
          <w:szCs w:val="24"/>
        </w:rPr>
        <w:t xml:space="preserve">, </w:t>
      </w:r>
      <w:r w:rsidR="00800898">
        <w:rPr>
          <w:rFonts w:ascii="Arial" w:hAnsi="Arial" w:cs="Arial"/>
          <w:sz w:val="24"/>
          <w:szCs w:val="24"/>
        </w:rPr>
        <w:t xml:space="preserve">the </w:t>
      </w:r>
      <w:r w:rsidR="00C72AE2">
        <w:rPr>
          <w:rFonts w:ascii="Arial" w:hAnsi="Arial" w:cs="Arial"/>
          <w:sz w:val="24"/>
          <w:szCs w:val="24"/>
        </w:rPr>
        <w:t>Fiscal Agent for Wraparound Services contract</w:t>
      </w:r>
      <w:r w:rsidR="00800898">
        <w:rPr>
          <w:rFonts w:ascii="Arial" w:hAnsi="Arial" w:cs="Arial"/>
          <w:sz w:val="24"/>
          <w:szCs w:val="24"/>
        </w:rPr>
        <w:t>,</w:t>
      </w:r>
      <w:r w:rsidR="00C72AE2">
        <w:rPr>
          <w:rFonts w:ascii="Arial" w:hAnsi="Arial" w:cs="Arial"/>
          <w:sz w:val="24"/>
          <w:szCs w:val="24"/>
        </w:rPr>
        <w:t xml:space="preserve"> to support relative placements</w:t>
      </w:r>
      <w:r w:rsidR="00D92922">
        <w:rPr>
          <w:rFonts w:ascii="Arial" w:hAnsi="Arial" w:cs="Arial"/>
          <w:sz w:val="24"/>
          <w:szCs w:val="24"/>
        </w:rPr>
        <w:t xml:space="preserve"> in </w:t>
      </w:r>
      <w:r w:rsidR="0065712A">
        <w:rPr>
          <w:rFonts w:ascii="Arial" w:hAnsi="Arial" w:cs="Arial"/>
          <w:sz w:val="24"/>
          <w:szCs w:val="24"/>
        </w:rPr>
        <w:t>FY22</w:t>
      </w:r>
      <w:r w:rsidR="00C72AE2">
        <w:rPr>
          <w:rFonts w:ascii="Arial" w:hAnsi="Arial" w:cs="Arial"/>
          <w:sz w:val="24"/>
          <w:szCs w:val="24"/>
        </w:rPr>
        <w:t>.</w:t>
      </w:r>
      <w:r w:rsidR="00E320F2">
        <w:rPr>
          <w:rFonts w:ascii="Arial" w:hAnsi="Arial" w:cs="Arial"/>
          <w:sz w:val="24"/>
          <w:szCs w:val="24"/>
        </w:rPr>
        <w:t xml:space="preserve">  Polk Decat </w:t>
      </w:r>
      <w:r w:rsidR="00D92922">
        <w:rPr>
          <w:rFonts w:ascii="Arial" w:hAnsi="Arial" w:cs="Arial"/>
          <w:sz w:val="24"/>
          <w:szCs w:val="24"/>
        </w:rPr>
        <w:t>partners</w:t>
      </w:r>
      <w:r w:rsidR="00E320F2">
        <w:rPr>
          <w:rFonts w:ascii="Arial" w:hAnsi="Arial" w:cs="Arial"/>
          <w:sz w:val="24"/>
          <w:szCs w:val="24"/>
        </w:rPr>
        <w:t xml:space="preserve"> with DHS </w:t>
      </w:r>
      <w:r w:rsidR="00376D6D">
        <w:rPr>
          <w:rFonts w:ascii="Arial" w:hAnsi="Arial" w:cs="Arial"/>
          <w:sz w:val="24"/>
          <w:szCs w:val="24"/>
        </w:rPr>
        <w:t>Child Welfare</w:t>
      </w:r>
      <w:r w:rsidR="00AD6F56">
        <w:rPr>
          <w:rFonts w:ascii="Arial" w:hAnsi="Arial" w:cs="Arial"/>
          <w:sz w:val="24"/>
          <w:szCs w:val="24"/>
        </w:rPr>
        <w:t xml:space="preserve"> </w:t>
      </w:r>
      <w:r w:rsidR="00E320F2">
        <w:rPr>
          <w:rFonts w:ascii="Arial" w:hAnsi="Arial" w:cs="Arial"/>
          <w:sz w:val="24"/>
          <w:szCs w:val="24"/>
        </w:rPr>
        <w:t>and Volunteer Coordination Services to obtain and supply assistance to kinship caregivers within the first 30 days of placement change, when the need is most acute.</w:t>
      </w:r>
      <w:r w:rsidR="003645C7">
        <w:rPr>
          <w:rFonts w:ascii="Arial" w:hAnsi="Arial" w:cs="Arial"/>
          <w:sz w:val="24"/>
          <w:szCs w:val="24"/>
        </w:rPr>
        <w:t xml:space="preserve">  With the implementation of FFPSA related initiatives, DHS has made great strides in reducing removals and helping families through Child Safety Conferences.  This includes shifting the use of funds to provide wraparound concrete supports so children can stay at home safely.  </w:t>
      </w:r>
    </w:p>
    <w:p w14:paraId="49F1DE64" w14:textId="77777777" w:rsidR="003645C7" w:rsidRDefault="003645C7" w:rsidP="00C029B3">
      <w:pPr>
        <w:autoSpaceDE w:val="0"/>
        <w:autoSpaceDN w:val="0"/>
        <w:adjustRightInd w:val="0"/>
        <w:spacing w:after="0" w:line="240" w:lineRule="auto"/>
        <w:rPr>
          <w:rFonts w:ascii="Arial" w:hAnsi="Arial" w:cs="Arial"/>
          <w:sz w:val="24"/>
          <w:szCs w:val="24"/>
        </w:rPr>
      </w:pPr>
    </w:p>
    <w:p w14:paraId="5EED85E8" w14:textId="77777777" w:rsidR="004F3786" w:rsidRDefault="00E320F2"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Polk Decat will leverage the Project/CPPC Coordinator role within the community to assist agency/organization partners in building capacity and coordinating trainings related to trauma informed care and resiliency building, implicit bias and addressing disproportionate outcomes for people of color, </w:t>
      </w:r>
      <w:r w:rsidR="00D92922">
        <w:rPr>
          <w:rFonts w:ascii="Arial" w:hAnsi="Arial" w:cs="Arial"/>
          <w:sz w:val="24"/>
          <w:szCs w:val="24"/>
        </w:rPr>
        <w:t xml:space="preserve">build </w:t>
      </w:r>
      <w:r w:rsidR="00616943">
        <w:rPr>
          <w:rFonts w:ascii="Arial" w:hAnsi="Arial" w:cs="Arial"/>
          <w:sz w:val="24"/>
          <w:szCs w:val="24"/>
        </w:rPr>
        <w:t>supports for families,</w:t>
      </w:r>
      <w:r w:rsidR="00D92922">
        <w:rPr>
          <w:rFonts w:ascii="Arial" w:hAnsi="Arial" w:cs="Arial"/>
          <w:sz w:val="24"/>
          <w:szCs w:val="24"/>
        </w:rPr>
        <w:t xml:space="preserve"> </w:t>
      </w:r>
      <w:r>
        <w:rPr>
          <w:rFonts w:ascii="Arial" w:hAnsi="Arial" w:cs="Arial"/>
          <w:sz w:val="24"/>
          <w:szCs w:val="24"/>
        </w:rPr>
        <w:t xml:space="preserve">and </w:t>
      </w:r>
      <w:r w:rsidR="00376D6D">
        <w:rPr>
          <w:rFonts w:ascii="Arial" w:hAnsi="Arial" w:cs="Arial"/>
          <w:sz w:val="24"/>
          <w:szCs w:val="24"/>
        </w:rPr>
        <w:t>other trainings as requested by the Decat Steering Committee</w:t>
      </w:r>
      <w:r w:rsidR="002511DF">
        <w:rPr>
          <w:rFonts w:ascii="Arial" w:hAnsi="Arial" w:cs="Arial"/>
          <w:sz w:val="24"/>
          <w:szCs w:val="24"/>
        </w:rPr>
        <w:t>/</w:t>
      </w:r>
      <w:r w:rsidR="00376D6D">
        <w:rPr>
          <w:rFonts w:ascii="Arial" w:hAnsi="Arial" w:cs="Arial"/>
          <w:sz w:val="24"/>
          <w:szCs w:val="24"/>
        </w:rPr>
        <w:t xml:space="preserve">Shared </w:t>
      </w:r>
      <w:proofErr w:type="gramStart"/>
      <w:r w:rsidR="00376D6D">
        <w:rPr>
          <w:rFonts w:ascii="Arial" w:hAnsi="Arial" w:cs="Arial"/>
          <w:sz w:val="24"/>
          <w:szCs w:val="24"/>
        </w:rPr>
        <w:t>Decision Making</w:t>
      </w:r>
      <w:proofErr w:type="gramEnd"/>
      <w:r w:rsidR="00376D6D">
        <w:rPr>
          <w:rFonts w:ascii="Arial" w:hAnsi="Arial" w:cs="Arial"/>
          <w:sz w:val="24"/>
          <w:szCs w:val="24"/>
        </w:rPr>
        <w:t xml:space="preserve"> Team</w:t>
      </w:r>
      <w:r>
        <w:rPr>
          <w:rFonts w:ascii="Arial" w:hAnsi="Arial" w:cs="Arial"/>
          <w:sz w:val="24"/>
          <w:szCs w:val="24"/>
        </w:rPr>
        <w:t>.</w:t>
      </w:r>
    </w:p>
    <w:p w14:paraId="5936FE7B" w14:textId="77777777" w:rsidR="008B014B" w:rsidRDefault="008B014B" w:rsidP="00C029B3">
      <w:pPr>
        <w:autoSpaceDE w:val="0"/>
        <w:autoSpaceDN w:val="0"/>
        <w:adjustRightInd w:val="0"/>
        <w:spacing w:after="0" w:line="240" w:lineRule="auto"/>
        <w:rPr>
          <w:rFonts w:ascii="Arial" w:hAnsi="Arial" w:cs="Arial"/>
          <w:sz w:val="24"/>
          <w:szCs w:val="24"/>
        </w:rPr>
      </w:pPr>
    </w:p>
    <w:p w14:paraId="2DCD8F6C" w14:textId="77777777" w:rsidR="00D344FA" w:rsidRDefault="00D344FA" w:rsidP="00C029B3">
      <w:pPr>
        <w:autoSpaceDE w:val="0"/>
        <w:autoSpaceDN w:val="0"/>
        <w:adjustRightInd w:val="0"/>
        <w:spacing w:after="0" w:line="240" w:lineRule="auto"/>
        <w:rPr>
          <w:rFonts w:ascii="Arial" w:hAnsi="Arial" w:cs="Arial"/>
          <w:b/>
          <w:color w:val="548DD4" w:themeColor="text2" w:themeTint="99"/>
          <w:sz w:val="32"/>
          <w:szCs w:val="32"/>
        </w:rPr>
      </w:pPr>
    </w:p>
    <w:p w14:paraId="4203FACD" w14:textId="77777777" w:rsidR="00D344FA" w:rsidRDefault="00D344FA" w:rsidP="00C029B3">
      <w:pPr>
        <w:autoSpaceDE w:val="0"/>
        <w:autoSpaceDN w:val="0"/>
        <w:adjustRightInd w:val="0"/>
        <w:spacing w:after="0" w:line="240" w:lineRule="auto"/>
        <w:rPr>
          <w:rFonts w:ascii="Arial" w:hAnsi="Arial" w:cs="Arial"/>
          <w:b/>
          <w:color w:val="548DD4" w:themeColor="text2" w:themeTint="99"/>
          <w:sz w:val="32"/>
          <w:szCs w:val="32"/>
        </w:rPr>
      </w:pPr>
    </w:p>
    <w:p w14:paraId="2DB958C6" w14:textId="77777777" w:rsidR="00C029B3" w:rsidRPr="00376D6D" w:rsidRDefault="00C029B3" w:rsidP="00C029B3">
      <w:pPr>
        <w:autoSpaceDE w:val="0"/>
        <w:autoSpaceDN w:val="0"/>
        <w:adjustRightInd w:val="0"/>
        <w:spacing w:after="0" w:line="240" w:lineRule="auto"/>
        <w:rPr>
          <w:rFonts w:ascii="Arial" w:hAnsi="Arial" w:cs="Arial"/>
          <w:b/>
          <w:color w:val="548DD4" w:themeColor="text2" w:themeTint="99"/>
          <w:sz w:val="32"/>
          <w:szCs w:val="32"/>
        </w:rPr>
      </w:pPr>
      <w:r w:rsidRPr="00376D6D">
        <w:rPr>
          <w:rFonts w:ascii="Arial" w:hAnsi="Arial" w:cs="Arial"/>
          <w:b/>
          <w:color w:val="548DD4" w:themeColor="text2" w:themeTint="99"/>
          <w:sz w:val="32"/>
          <w:szCs w:val="32"/>
        </w:rPr>
        <w:t>Polk Decategorization Structure</w:t>
      </w:r>
    </w:p>
    <w:p w14:paraId="3A8F76A7" w14:textId="77777777" w:rsidR="00C029B3" w:rsidRPr="0011778A" w:rsidRDefault="00C029B3" w:rsidP="00C029B3">
      <w:pPr>
        <w:autoSpaceDE w:val="0"/>
        <w:autoSpaceDN w:val="0"/>
        <w:adjustRightInd w:val="0"/>
        <w:spacing w:after="0" w:line="240" w:lineRule="auto"/>
        <w:rPr>
          <w:rFonts w:ascii="Arial" w:hAnsi="Arial" w:cs="Arial"/>
          <w:color w:val="000000"/>
          <w:sz w:val="24"/>
          <w:szCs w:val="24"/>
        </w:rPr>
      </w:pPr>
    </w:p>
    <w:p w14:paraId="2CC7AC87" w14:textId="77777777" w:rsidR="00C029B3" w:rsidRPr="00A85F0F" w:rsidRDefault="00C029B3" w:rsidP="00C029B3">
      <w:pPr>
        <w:autoSpaceDE w:val="0"/>
        <w:autoSpaceDN w:val="0"/>
        <w:adjustRightInd w:val="0"/>
        <w:spacing w:after="0" w:line="240" w:lineRule="auto"/>
        <w:rPr>
          <w:rFonts w:ascii="Arial" w:hAnsi="Arial" w:cs="Arial"/>
          <w:b/>
          <w:color w:val="0070C0"/>
          <w:sz w:val="24"/>
          <w:szCs w:val="24"/>
          <w:u w:val="single"/>
        </w:rPr>
      </w:pPr>
      <w:r w:rsidRPr="00A85F0F">
        <w:rPr>
          <w:rFonts w:ascii="Arial" w:hAnsi="Arial" w:cs="Arial"/>
          <w:b/>
          <w:color w:val="0070C0"/>
          <w:sz w:val="24"/>
          <w:szCs w:val="24"/>
          <w:u w:val="single"/>
        </w:rPr>
        <w:t>Executive Committee</w:t>
      </w:r>
    </w:p>
    <w:p w14:paraId="033271F1" w14:textId="77777777" w:rsidR="00C029B3" w:rsidRDefault="009451E5"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Chair - </w:t>
      </w:r>
      <w:r w:rsidR="00C029B3" w:rsidRPr="0011778A">
        <w:rPr>
          <w:rFonts w:ascii="Arial" w:hAnsi="Arial" w:cs="Arial"/>
          <w:color w:val="000000"/>
          <w:sz w:val="24"/>
          <w:szCs w:val="24"/>
        </w:rPr>
        <w:t>DHS Des Moines S</w:t>
      </w:r>
      <w:r w:rsidR="0032121D">
        <w:rPr>
          <w:rFonts w:ascii="Arial" w:hAnsi="Arial" w:cs="Arial"/>
          <w:color w:val="000000"/>
          <w:sz w:val="24"/>
          <w:szCs w:val="24"/>
        </w:rPr>
        <w:t>ervice Area Manager</w:t>
      </w:r>
      <w:r>
        <w:rPr>
          <w:rFonts w:ascii="Arial" w:hAnsi="Arial" w:cs="Arial"/>
          <w:color w:val="000000"/>
          <w:sz w:val="24"/>
          <w:szCs w:val="24"/>
        </w:rPr>
        <w:t xml:space="preserve"> – </w:t>
      </w:r>
      <w:r w:rsidR="00616943">
        <w:rPr>
          <w:rFonts w:ascii="Arial" w:hAnsi="Arial" w:cs="Arial"/>
          <w:color w:val="000000"/>
          <w:sz w:val="24"/>
          <w:szCs w:val="24"/>
        </w:rPr>
        <w:t>Jana Rhoads</w:t>
      </w:r>
    </w:p>
    <w:p w14:paraId="4149D52F" w14:textId="22749119" w:rsidR="009451E5" w:rsidRPr="009451E5" w:rsidRDefault="009451E5" w:rsidP="009451E5">
      <w:pPr>
        <w:numPr>
          <w:ilvl w:val="0"/>
          <w:numId w:val="5"/>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Chief Juvenile Court Officer</w:t>
      </w:r>
      <w:r>
        <w:rPr>
          <w:rFonts w:ascii="Arial" w:hAnsi="Arial" w:cs="Arial"/>
          <w:color w:val="000000"/>
          <w:sz w:val="24"/>
          <w:szCs w:val="24"/>
        </w:rPr>
        <w:t>, 5</w:t>
      </w:r>
      <w:r w:rsidRPr="0032121D">
        <w:rPr>
          <w:rFonts w:ascii="Arial" w:hAnsi="Arial" w:cs="Arial"/>
          <w:color w:val="000000"/>
          <w:sz w:val="24"/>
          <w:szCs w:val="24"/>
          <w:vertAlign w:val="superscript"/>
        </w:rPr>
        <w:t>th</w:t>
      </w:r>
      <w:r>
        <w:rPr>
          <w:rFonts w:ascii="Arial" w:hAnsi="Arial" w:cs="Arial"/>
          <w:color w:val="000000"/>
          <w:sz w:val="24"/>
          <w:szCs w:val="24"/>
        </w:rPr>
        <w:t xml:space="preserve"> Judicial District</w:t>
      </w:r>
      <w:r w:rsidR="006072E9">
        <w:rPr>
          <w:rFonts w:ascii="Arial" w:hAnsi="Arial" w:cs="Arial"/>
          <w:color w:val="000000"/>
          <w:sz w:val="24"/>
          <w:szCs w:val="24"/>
        </w:rPr>
        <w:t xml:space="preserve"> – </w:t>
      </w:r>
      <w:r w:rsidR="00616943">
        <w:rPr>
          <w:rFonts w:ascii="Arial" w:hAnsi="Arial" w:cs="Arial"/>
          <w:color w:val="000000"/>
          <w:sz w:val="24"/>
          <w:szCs w:val="24"/>
        </w:rPr>
        <w:t>John Hawkins</w:t>
      </w:r>
    </w:p>
    <w:p w14:paraId="4884537A" w14:textId="77777777" w:rsidR="00C029B3" w:rsidRPr="0011778A" w:rsidRDefault="0032121D"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County </w:t>
      </w:r>
      <w:r w:rsidR="00C029B3" w:rsidRPr="0011778A">
        <w:rPr>
          <w:rFonts w:ascii="Arial" w:hAnsi="Arial" w:cs="Arial"/>
          <w:color w:val="000000"/>
          <w:sz w:val="24"/>
          <w:szCs w:val="24"/>
        </w:rPr>
        <w:t>Community Family &amp; Youth Services Director</w:t>
      </w:r>
      <w:r w:rsidR="009451E5">
        <w:rPr>
          <w:rFonts w:ascii="Arial" w:hAnsi="Arial" w:cs="Arial"/>
          <w:color w:val="000000"/>
          <w:sz w:val="24"/>
          <w:szCs w:val="24"/>
        </w:rPr>
        <w:t xml:space="preserve"> – </w:t>
      </w:r>
      <w:r w:rsidR="00616943">
        <w:rPr>
          <w:rFonts w:ascii="Arial" w:hAnsi="Arial" w:cs="Arial"/>
          <w:color w:val="000000"/>
          <w:sz w:val="24"/>
          <w:szCs w:val="24"/>
        </w:rPr>
        <w:t>Eric Kool</w:t>
      </w:r>
    </w:p>
    <w:p w14:paraId="17835347" w14:textId="77777777" w:rsidR="00C029B3" w:rsidRPr="0011778A"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lastRenderedPageBreak/>
        <w:t xml:space="preserve">Polk County Attorney’s Office – Juvenile Division </w:t>
      </w:r>
      <w:r w:rsidR="009451E5">
        <w:rPr>
          <w:rFonts w:ascii="Arial" w:hAnsi="Arial" w:cs="Arial"/>
          <w:color w:val="000000"/>
          <w:sz w:val="24"/>
          <w:szCs w:val="24"/>
        </w:rPr>
        <w:t>Bureau Chief – James Ward</w:t>
      </w:r>
    </w:p>
    <w:p w14:paraId="241E8A1C" w14:textId="77777777" w:rsidR="00C029B3" w:rsidRDefault="00947080"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Representative from</w:t>
      </w:r>
      <w:r w:rsidR="00C029B3" w:rsidRPr="0011778A">
        <w:rPr>
          <w:rFonts w:ascii="Arial" w:hAnsi="Arial" w:cs="Arial"/>
          <w:color w:val="000000"/>
          <w:sz w:val="24"/>
          <w:szCs w:val="24"/>
        </w:rPr>
        <w:t xml:space="preserve"> the </w:t>
      </w:r>
      <w:r w:rsidR="001A1773">
        <w:rPr>
          <w:rFonts w:ascii="Arial" w:hAnsi="Arial" w:cs="Arial"/>
          <w:color w:val="000000"/>
          <w:sz w:val="24"/>
          <w:szCs w:val="24"/>
        </w:rPr>
        <w:t xml:space="preserve">Decat </w:t>
      </w:r>
      <w:r w:rsidR="00C029B3">
        <w:rPr>
          <w:rFonts w:ascii="Arial" w:hAnsi="Arial" w:cs="Arial"/>
          <w:color w:val="000000"/>
          <w:sz w:val="24"/>
          <w:szCs w:val="24"/>
        </w:rPr>
        <w:t>Steering</w:t>
      </w:r>
      <w:r>
        <w:rPr>
          <w:rFonts w:ascii="Arial" w:hAnsi="Arial" w:cs="Arial"/>
          <w:color w:val="000000"/>
          <w:sz w:val="24"/>
          <w:szCs w:val="24"/>
        </w:rPr>
        <w:t xml:space="preserve">/Shared </w:t>
      </w:r>
      <w:proofErr w:type="gramStart"/>
      <w:r>
        <w:rPr>
          <w:rFonts w:ascii="Arial" w:hAnsi="Arial" w:cs="Arial"/>
          <w:color w:val="000000"/>
          <w:sz w:val="24"/>
          <w:szCs w:val="24"/>
        </w:rPr>
        <w:t>Decision Making</w:t>
      </w:r>
      <w:proofErr w:type="gramEnd"/>
      <w:r w:rsidR="00C029B3">
        <w:rPr>
          <w:rFonts w:ascii="Arial" w:hAnsi="Arial" w:cs="Arial"/>
          <w:color w:val="000000"/>
          <w:sz w:val="24"/>
          <w:szCs w:val="24"/>
        </w:rPr>
        <w:t xml:space="preserve"> Committee</w:t>
      </w:r>
      <w:r w:rsidR="009451E5">
        <w:rPr>
          <w:rFonts w:ascii="Arial" w:hAnsi="Arial" w:cs="Arial"/>
          <w:color w:val="000000"/>
          <w:sz w:val="24"/>
          <w:szCs w:val="24"/>
        </w:rPr>
        <w:t xml:space="preserve"> – </w:t>
      </w:r>
      <w:r>
        <w:rPr>
          <w:rFonts w:ascii="Arial" w:hAnsi="Arial" w:cs="Arial"/>
          <w:color w:val="000000"/>
          <w:sz w:val="24"/>
          <w:szCs w:val="24"/>
        </w:rPr>
        <w:t>Tamra Jurgemeyer, Statewide Director of the Child Advocacy Centers</w:t>
      </w:r>
    </w:p>
    <w:p w14:paraId="42A51A4E" w14:textId="77777777" w:rsidR="00C029B3" w:rsidRPr="009149DE"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sidRPr="009149DE">
        <w:rPr>
          <w:rFonts w:ascii="Arial" w:hAnsi="Arial" w:cs="Arial"/>
          <w:color w:val="000000"/>
          <w:sz w:val="24"/>
          <w:szCs w:val="24"/>
        </w:rPr>
        <w:t xml:space="preserve">Meets </w:t>
      </w:r>
      <w:r w:rsidR="00FC3451">
        <w:rPr>
          <w:rFonts w:ascii="Arial" w:hAnsi="Arial" w:cs="Arial"/>
          <w:color w:val="000000"/>
          <w:sz w:val="24"/>
          <w:szCs w:val="24"/>
        </w:rPr>
        <w:t xml:space="preserve">the </w:t>
      </w:r>
      <w:r w:rsidR="000513A4">
        <w:rPr>
          <w:rFonts w:ascii="Arial" w:hAnsi="Arial" w:cs="Arial"/>
          <w:color w:val="000000"/>
          <w:sz w:val="24"/>
          <w:szCs w:val="24"/>
        </w:rPr>
        <w:t>second Thursday</w:t>
      </w:r>
      <w:r w:rsidR="00FC3451">
        <w:rPr>
          <w:rFonts w:ascii="Arial" w:hAnsi="Arial" w:cs="Arial"/>
          <w:color w:val="000000"/>
          <w:sz w:val="24"/>
          <w:szCs w:val="24"/>
        </w:rPr>
        <w:t xml:space="preserve"> of each month</w:t>
      </w:r>
    </w:p>
    <w:p w14:paraId="52EEFCC6" w14:textId="77777777" w:rsidR="00C029B3" w:rsidRDefault="00C029B3" w:rsidP="00C029B3">
      <w:pPr>
        <w:autoSpaceDE w:val="0"/>
        <w:autoSpaceDN w:val="0"/>
        <w:adjustRightInd w:val="0"/>
        <w:spacing w:after="0" w:line="240" w:lineRule="auto"/>
        <w:rPr>
          <w:rFonts w:ascii="Arial" w:hAnsi="Arial" w:cs="Arial"/>
          <w:b/>
          <w:color w:val="548DD4"/>
          <w:sz w:val="24"/>
          <w:szCs w:val="24"/>
          <w:u w:val="single"/>
        </w:rPr>
      </w:pPr>
    </w:p>
    <w:p w14:paraId="35641AFC" w14:textId="77777777" w:rsidR="00C029B3" w:rsidRPr="00AD6F56" w:rsidRDefault="00C029B3" w:rsidP="00AD6F56">
      <w:pPr>
        <w:autoSpaceDE w:val="0"/>
        <w:autoSpaceDN w:val="0"/>
        <w:adjustRightInd w:val="0"/>
        <w:spacing w:after="0" w:line="240" w:lineRule="auto"/>
        <w:rPr>
          <w:rFonts w:ascii="Arial" w:hAnsi="Arial" w:cs="Arial"/>
          <w:b/>
          <w:color w:val="548DD4"/>
          <w:sz w:val="24"/>
          <w:szCs w:val="24"/>
          <w:u w:val="single"/>
        </w:rPr>
      </w:pPr>
      <w:r>
        <w:rPr>
          <w:rFonts w:ascii="Arial" w:hAnsi="Arial" w:cs="Arial"/>
          <w:b/>
          <w:color w:val="548DD4"/>
          <w:sz w:val="24"/>
          <w:szCs w:val="24"/>
          <w:u w:val="single"/>
        </w:rPr>
        <w:t>Steering Committee</w:t>
      </w:r>
      <w:r w:rsidR="00970E6B">
        <w:rPr>
          <w:rFonts w:ascii="Arial" w:hAnsi="Arial" w:cs="Arial"/>
          <w:b/>
          <w:color w:val="548DD4"/>
          <w:sz w:val="24"/>
          <w:szCs w:val="24"/>
          <w:u w:val="single"/>
        </w:rPr>
        <w:t>/</w:t>
      </w:r>
      <w:r w:rsidR="00AD6F56">
        <w:rPr>
          <w:rFonts w:ascii="Arial" w:hAnsi="Arial" w:cs="Arial"/>
          <w:b/>
          <w:color w:val="548DD4"/>
          <w:sz w:val="24"/>
          <w:szCs w:val="24"/>
          <w:u w:val="single"/>
        </w:rPr>
        <w:t xml:space="preserve">Shared </w:t>
      </w:r>
      <w:proofErr w:type="gramStart"/>
      <w:r w:rsidR="00AD6F56">
        <w:rPr>
          <w:rFonts w:ascii="Arial" w:hAnsi="Arial" w:cs="Arial"/>
          <w:b/>
          <w:color w:val="548DD4"/>
          <w:sz w:val="24"/>
          <w:szCs w:val="24"/>
          <w:u w:val="single"/>
        </w:rPr>
        <w:t>Decision Making</w:t>
      </w:r>
      <w:proofErr w:type="gramEnd"/>
      <w:r w:rsidR="00AD6F56">
        <w:rPr>
          <w:rFonts w:ascii="Arial" w:hAnsi="Arial" w:cs="Arial"/>
          <w:b/>
          <w:color w:val="548DD4"/>
          <w:sz w:val="24"/>
          <w:szCs w:val="24"/>
          <w:u w:val="single"/>
        </w:rPr>
        <w:t xml:space="preserve"> Team</w:t>
      </w:r>
    </w:p>
    <w:p w14:paraId="5C6C1454" w14:textId="77777777" w:rsidR="00AD6F56" w:rsidRPr="00AD6F56" w:rsidRDefault="00AD6F56" w:rsidP="00AD6F56">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Partnership of community agencies, associations and community members</w:t>
      </w:r>
      <w:r w:rsidRPr="00AD6F56">
        <w:rPr>
          <w:rFonts w:ascii="Arial" w:hAnsi="Arial" w:cs="Arial"/>
          <w:color w:val="000000"/>
          <w:sz w:val="24"/>
          <w:szCs w:val="24"/>
        </w:rPr>
        <w:t xml:space="preserve"> </w:t>
      </w:r>
      <w:r>
        <w:rPr>
          <w:rFonts w:ascii="Arial" w:hAnsi="Arial" w:cs="Arial"/>
          <w:color w:val="000000"/>
          <w:sz w:val="24"/>
          <w:szCs w:val="24"/>
        </w:rPr>
        <w:t xml:space="preserve">which serves as a shared </w:t>
      </w:r>
      <w:proofErr w:type="gramStart"/>
      <w:r>
        <w:rPr>
          <w:rFonts w:ascii="Arial" w:hAnsi="Arial" w:cs="Arial"/>
          <w:color w:val="000000"/>
          <w:sz w:val="24"/>
          <w:szCs w:val="24"/>
        </w:rPr>
        <w:t>decision making</w:t>
      </w:r>
      <w:proofErr w:type="gramEnd"/>
      <w:r>
        <w:rPr>
          <w:rFonts w:ascii="Arial" w:hAnsi="Arial" w:cs="Arial"/>
          <w:color w:val="000000"/>
          <w:sz w:val="24"/>
          <w:szCs w:val="24"/>
        </w:rPr>
        <w:t xml:space="preserve"> team</w:t>
      </w:r>
    </w:p>
    <w:p w14:paraId="3954D21A" w14:textId="77777777" w:rsidR="00C029B3" w:rsidRPr="0011778A" w:rsidRDefault="00947080"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Representative to the Executive Committee selected every other year</w:t>
      </w:r>
    </w:p>
    <w:p w14:paraId="060D0564" w14:textId="77777777" w:rsidR="00C029B3"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Monitors Decat funded activities</w:t>
      </w:r>
    </w:p>
    <w:p w14:paraId="3C948DEB" w14:textId="77777777"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Provides transparency to the Executive Board funding decisions</w:t>
      </w:r>
    </w:p>
    <w:p w14:paraId="2A1539E1" w14:textId="77777777" w:rsidR="00C029B3" w:rsidRPr="0011778A" w:rsidRDefault="00376D6D"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Assists in developing</w:t>
      </w:r>
      <w:r w:rsidR="00C029B3" w:rsidRPr="0011778A">
        <w:rPr>
          <w:rFonts w:ascii="Arial" w:hAnsi="Arial" w:cs="Arial"/>
          <w:color w:val="000000"/>
          <w:sz w:val="24"/>
          <w:szCs w:val="24"/>
        </w:rPr>
        <w:t xml:space="preserve"> </w:t>
      </w:r>
      <w:r w:rsidR="00970E6B">
        <w:rPr>
          <w:rFonts w:ascii="Arial" w:hAnsi="Arial" w:cs="Arial"/>
          <w:color w:val="000000"/>
          <w:sz w:val="24"/>
          <w:szCs w:val="24"/>
        </w:rPr>
        <w:t xml:space="preserve">and continued review of </w:t>
      </w:r>
      <w:r w:rsidR="00C029B3">
        <w:rPr>
          <w:rFonts w:ascii="Arial" w:hAnsi="Arial" w:cs="Arial"/>
          <w:color w:val="000000"/>
          <w:sz w:val="24"/>
          <w:szCs w:val="24"/>
        </w:rPr>
        <w:t xml:space="preserve">Decat </w:t>
      </w:r>
      <w:r w:rsidR="005634C5">
        <w:rPr>
          <w:rFonts w:ascii="Arial" w:hAnsi="Arial" w:cs="Arial"/>
          <w:color w:val="000000"/>
          <w:sz w:val="24"/>
          <w:szCs w:val="24"/>
        </w:rPr>
        <w:t>and CPPC focus</w:t>
      </w:r>
    </w:p>
    <w:p w14:paraId="0B5A277C" w14:textId="77777777" w:rsidR="00C029B3"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Identifies Requests for Information</w:t>
      </w:r>
    </w:p>
    <w:p w14:paraId="1CA9831C" w14:textId="77777777"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Source for RFP </w:t>
      </w:r>
      <w:r w:rsidR="005634C5">
        <w:rPr>
          <w:rFonts w:ascii="Arial" w:hAnsi="Arial" w:cs="Arial"/>
          <w:color w:val="000000"/>
          <w:sz w:val="24"/>
          <w:szCs w:val="24"/>
        </w:rPr>
        <w:t xml:space="preserve">and community grants </w:t>
      </w:r>
      <w:r>
        <w:rPr>
          <w:rFonts w:ascii="Arial" w:hAnsi="Arial" w:cs="Arial"/>
          <w:color w:val="000000"/>
          <w:sz w:val="24"/>
          <w:szCs w:val="24"/>
        </w:rPr>
        <w:t xml:space="preserve">development and </w:t>
      </w:r>
      <w:r w:rsidR="00616943">
        <w:rPr>
          <w:rFonts w:ascii="Arial" w:hAnsi="Arial" w:cs="Arial"/>
          <w:color w:val="000000"/>
          <w:sz w:val="24"/>
          <w:szCs w:val="24"/>
        </w:rPr>
        <w:t xml:space="preserve">bid </w:t>
      </w:r>
      <w:r>
        <w:rPr>
          <w:rFonts w:ascii="Arial" w:hAnsi="Arial" w:cs="Arial"/>
          <w:color w:val="000000"/>
          <w:sz w:val="24"/>
          <w:szCs w:val="24"/>
        </w:rPr>
        <w:t>review</w:t>
      </w:r>
      <w:r w:rsidR="00616943">
        <w:rPr>
          <w:rFonts w:ascii="Arial" w:hAnsi="Arial" w:cs="Arial"/>
          <w:color w:val="000000"/>
          <w:sz w:val="24"/>
          <w:szCs w:val="24"/>
        </w:rPr>
        <w:t>s</w:t>
      </w:r>
    </w:p>
    <w:p w14:paraId="2E179274" w14:textId="77777777"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Meets </w:t>
      </w:r>
      <w:r w:rsidR="007F40D6">
        <w:rPr>
          <w:rFonts w:ascii="Arial" w:hAnsi="Arial" w:cs="Arial"/>
          <w:color w:val="000000"/>
          <w:sz w:val="24"/>
          <w:szCs w:val="24"/>
        </w:rPr>
        <w:t>quarterly</w:t>
      </w:r>
      <w:r w:rsidR="00970E6B">
        <w:rPr>
          <w:rFonts w:ascii="Arial" w:hAnsi="Arial" w:cs="Arial"/>
          <w:color w:val="000000"/>
          <w:sz w:val="24"/>
          <w:szCs w:val="24"/>
        </w:rPr>
        <w:t xml:space="preserve"> “in-person” and reviews small grants and requests as needed via email</w:t>
      </w:r>
    </w:p>
    <w:p w14:paraId="595A3857" w14:textId="77777777" w:rsidR="00C029B3" w:rsidRDefault="00C029B3" w:rsidP="00C029B3">
      <w:pPr>
        <w:autoSpaceDE w:val="0"/>
        <w:autoSpaceDN w:val="0"/>
        <w:adjustRightInd w:val="0"/>
        <w:spacing w:after="0" w:line="240" w:lineRule="auto"/>
        <w:rPr>
          <w:rFonts w:ascii="Arial" w:hAnsi="Arial" w:cs="Arial"/>
          <w:color w:val="FFFFFF"/>
          <w:sz w:val="24"/>
          <w:szCs w:val="24"/>
        </w:rPr>
      </w:pPr>
    </w:p>
    <w:p w14:paraId="75305764" w14:textId="77777777" w:rsidR="00C029B3" w:rsidRPr="00A85F0F" w:rsidRDefault="00FF65D0" w:rsidP="00C029B3">
      <w:pPr>
        <w:autoSpaceDE w:val="0"/>
        <w:autoSpaceDN w:val="0"/>
        <w:adjustRightInd w:val="0"/>
        <w:spacing w:after="0" w:line="240" w:lineRule="auto"/>
        <w:rPr>
          <w:rFonts w:ascii="Arial" w:hAnsi="Arial" w:cs="Arial"/>
          <w:b/>
          <w:color w:val="0070C0"/>
          <w:sz w:val="24"/>
          <w:szCs w:val="24"/>
          <w:u w:val="single"/>
        </w:rPr>
      </w:pPr>
      <w:r>
        <w:rPr>
          <w:rFonts w:ascii="Arial" w:hAnsi="Arial" w:cs="Arial"/>
          <w:b/>
          <w:color w:val="0070C0"/>
          <w:sz w:val="24"/>
          <w:szCs w:val="24"/>
          <w:u w:val="single"/>
        </w:rPr>
        <w:t xml:space="preserve">Connection And Resources Exchange (CARE) formerly </w:t>
      </w:r>
      <w:r w:rsidR="00C029B3">
        <w:rPr>
          <w:rFonts w:ascii="Arial" w:hAnsi="Arial" w:cs="Arial"/>
          <w:b/>
          <w:color w:val="0070C0"/>
          <w:sz w:val="24"/>
          <w:szCs w:val="24"/>
          <w:u w:val="single"/>
        </w:rPr>
        <w:t>Providers Advisory</w:t>
      </w:r>
      <w:r>
        <w:rPr>
          <w:rFonts w:ascii="Arial" w:hAnsi="Arial" w:cs="Arial"/>
          <w:b/>
          <w:color w:val="0070C0"/>
          <w:sz w:val="24"/>
          <w:szCs w:val="24"/>
          <w:u w:val="single"/>
        </w:rPr>
        <w:t xml:space="preserve"> and CPPC Neighborhood Networking</w:t>
      </w:r>
    </w:p>
    <w:p w14:paraId="5A9585D9" w14:textId="77777777" w:rsidR="00C029B3" w:rsidRPr="0011778A" w:rsidRDefault="005634C5"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Comprised of local </w:t>
      </w:r>
      <w:r w:rsidR="00C029B3">
        <w:rPr>
          <w:rFonts w:ascii="Arial" w:hAnsi="Arial" w:cs="Arial"/>
          <w:color w:val="000000"/>
          <w:sz w:val="24"/>
          <w:szCs w:val="24"/>
        </w:rPr>
        <w:t>Service Providers</w:t>
      </w:r>
      <w:r w:rsidR="00616943">
        <w:rPr>
          <w:rFonts w:ascii="Arial" w:hAnsi="Arial" w:cs="Arial"/>
          <w:color w:val="000000"/>
          <w:sz w:val="24"/>
          <w:szCs w:val="24"/>
        </w:rPr>
        <w:t xml:space="preserve"> and other interested community partners who wish to learn about local service providers</w:t>
      </w:r>
    </w:p>
    <w:p w14:paraId="353CACAD" w14:textId="77777777" w:rsidR="00C029B3" w:rsidRPr="00DC5E49"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Identifies issues, gaps and barriers in the system and in the Provider community</w:t>
      </w:r>
    </w:p>
    <w:p w14:paraId="73B93054" w14:textId="77777777" w:rsidR="00C029B3" w:rsidRPr="0011778A"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Develops plan and takes action steps on agreed-upon priority issues</w:t>
      </w:r>
      <w:r w:rsidRPr="0011778A">
        <w:rPr>
          <w:rFonts w:ascii="Arial" w:hAnsi="Arial" w:cs="Arial"/>
          <w:color w:val="000000"/>
          <w:sz w:val="24"/>
          <w:szCs w:val="24"/>
        </w:rPr>
        <w:t xml:space="preserve"> </w:t>
      </w:r>
    </w:p>
    <w:p w14:paraId="227FEB4C" w14:textId="77777777" w:rsidR="00C029B3"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Highlights resources within the community for mutual edification </w:t>
      </w:r>
    </w:p>
    <w:p w14:paraId="207281ED" w14:textId="77777777" w:rsidR="001A1773" w:rsidRDefault="001A177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Forum for learning about community resources, trainings and networking/connecting</w:t>
      </w:r>
    </w:p>
    <w:p w14:paraId="63EF273B" w14:textId="77777777" w:rsidR="004002FA" w:rsidRPr="00077D5D" w:rsidRDefault="00C029B3" w:rsidP="00C029B3">
      <w:pPr>
        <w:numPr>
          <w:ilvl w:val="0"/>
          <w:numId w:val="5"/>
        </w:numPr>
        <w:autoSpaceDE w:val="0"/>
        <w:autoSpaceDN w:val="0"/>
        <w:adjustRightInd w:val="0"/>
        <w:spacing w:after="0" w:line="240" w:lineRule="auto"/>
        <w:rPr>
          <w:rFonts w:ascii="Arial" w:hAnsi="Arial" w:cs="Arial"/>
          <w:b/>
          <w:color w:val="0070C0"/>
          <w:sz w:val="24"/>
          <w:szCs w:val="24"/>
          <w:u w:val="single"/>
        </w:rPr>
      </w:pPr>
      <w:r w:rsidRPr="00077D5D">
        <w:rPr>
          <w:rFonts w:ascii="Arial" w:hAnsi="Arial" w:cs="Arial"/>
          <w:color w:val="000000"/>
          <w:sz w:val="24"/>
          <w:szCs w:val="24"/>
        </w:rPr>
        <w:t xml:space="preserve">Meets </w:t>
      </w:r>
      <w:r w:rsidR="000513A4">
        <w:rPr>
          <w:rFonts w:ascii="Arial" w:hAnsi="Arial" w:cs="Arial"/>
          <w:color w:val="000000"/>
          <w:sz w:val="24"/>
          <w:szCs w:val="24"/>
        </w:rPr>
        <w:t>the third Wednesday of the month</w:t>
      </w:r>
      <w:r w:rsidR="00C72AE2" w:rsidRPr="00077D5D">
        <w:rPr>
          <w:rFonts w:ascii="Arial" w:hAnsi="Arial" w:cs="Arial"/>
          <w:color w:val="000000"/>
          <w:sz w:val="24"/>
          <w:szCs w:val="24"/>
        </w:rPr>
        <w:t>, 9 months out of each year</w:t>
      </w:r>
    </w:p>
    <w:p w14:paraId="68C0DCDF" w14:textId="77777777" w:rsidR="004002FA" w:rsidRDefault="004002FA" w:rsidP="00C029B3">
      <w:pPr>
        <w:autoSpaceDE w:val="0"/>
        <w:autoSpaceDN w:val="0"/>
        <w:adjustRightInd w:val="0"/>
        <w:spacing w:after="0" w:line="240" w:lineRule="auto"/>
        <w:rPr>
          <w:rFonts w:ascii="Arial" w:hAnsi="Arial" w:cs="Arial"/>
          <w:b/>
          <w:color w:val="0070C0"/>
          <w:sz w:val="24"/>
          <w:szCs w:val="24"/>
          <w:u w:val="single"/>
        </w:rPr>
      </w:pPr>
    </w:p>
    <w:p w14:paraId="49E63A11" w14:textId="77777777" w:rsidR="00665968" w:rsidRDefault="00665968" w:rsidP="005E16F3">
      <w:pPr>
        <w:autoSpaceDE w:val="0"/>
        <w:autoSpaceDN w:val="0"/>
        <w:adjustRightInd w:val="0"/>
        <w:spacing w:after="0" w:line="240" w:lineRule="auto"/>
        <w:rPr>
          <w:rFonts w:ascii="Arial" w:hAnsi="Arial" w:cs="Arial"/>
          <w:b/>
          <w:color w:val="FF0000"/>
          <w:sz w:val="28"/>
          <w:szCs w:val="28"/>
        </w:rPr>
      </w:pPr>
    </w:p>
    <w:p w14:paraId="204E7CF6" w14:textId="77777777" w:rsidR="0040153D" w:rsidRPr="00A85F0F" w:rsidRDefault="0040153D" w:rsidP="0040153D">
      <w:pPr>
        <w:autoSpaceDE w:val="0"/>
        <w:autoSpaceDN w:val="0"/>
        <w:adjustRightInd w:val="0"/>
        <w:spacing w:after="0" w:line="240" w:lineRule="auto"/>
        <w:rPr>
          <w:rFonts w:ascii="Arial" w:hAnsi="Arial" w:cs="Arial"/>
          <w:b/>
          <w:color w:val="0070C0"/>
          <w:sz w:val="24"/>
          <w:szCs w:val="24"/>
          <w:u w:val="single"/>
        </w:rPr>
      </w:pPr>
      <w:r>
        <w:rPr>
          <w:rFonts w:ascii="Arial" w:hAnsi="Arial" w:cs="Arial"/>
          <w:b/>
          <w:color w:val="0070C0"/>
          <w:sz w:val="24"/>
          <w:szCs w:val="24"/>
          <w:u w:val="single"/>
        </w:rPr>
        <w:t>Equity Efforts</w:t>
      </w:r>
    </w:p>
    <w:p w14:paraId="7E1CBA96" w14:textId="004D641A" w:rsidR="006A44D6" w:rsidRDefault="0040153D" w:rsidP="00376D6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and Strategic Planning (CASP) Effort is the Iowa State Court Administrator’s Office state plan addressing disproportionate minority contact (DMC) in the juvenile justice system.  The Polk CASP Collaborative </w:t>
      </w:r>
      <w:r w:rsidR="002C34BD">
        <w:rPr>
          <w:rFonts w:ascii="Arial" w:hAnsi="Arial" w:cs="Arial"/>
          <w:color w:val="000000"/>
          <w:sz w:val="24"/>
          <w:szCs w:val="24"/>
        </w:rPr>
        <w:t xml:space="preserve">has not met for over a year, although it hoped we can reconvene </w:t>
      </w:r>
      <w:r w:rsidR="00127F72">
        <w:rPr>
          <w:rFonts w:ascii="Arial" w:hAnsi="Arial" w:cs="Arial"/>
          <w:color w:val="000000"/>
          <w:sz w:val="24"/>
          <w:szCs w:val="24"/>
        </w:rPr>
        <w:t>a group</w:t>
      </w:r>
      <w:r w:rsidR="002C34BD">
        <w:rPr>
          <w:rFonts w:ascii="Arial" w:hAnsi="Arial" w:cs="Arial"/>
          <w:color w:val="000000"/>
          <w:sz w:val="24"/>
          <w:szCs w:val="24"/>
        </w:rPr>
        <w:t xml:space="preserve"> in the upcoming months.  It has been</w:t>
      </w:r>
      <w:r>
        <w:rPr>
          <w:rFonts w:ascii="Arial" w:hAnsi="Arial" w:cs="Arial"/>
          <w:color w:val="000000"/>
          <w:sz w:val="24"/>
          <w:szCs w:val="24"/>
        </w:rPr>
        <w:t xml:space="preserve"> comprised members from Juvenile Court Judges, JCS Staff, Detention staff, Des Moines Police Department, Des Moines Public Schools, County Attorney and other strategic community members to research, analyze and seek solutions to disproportionality, especially related to Intake and Detention.</w:t>
      </w:r>
      <w:r w:rsidRPr="00376D6D">
        <w:rPr>
          <w:rFonts w:ascii="Arial" w:hAnsi="Arial" w:cs="Arial"/>
          <w:color w:val="000000"/>
          <w:sz w:val="24"/>
          <w:szCs w:val="24"/>
        </w:rPr>
        <w:t xml:space="preserve"> </w:t>
      </w:r>
      <w:r w:rsidR="00127F72">
        <w:rPr>
          <w:rFonts w:ascii="Arial" w:hAnsi="Arial" w:cs="Arial"/>
          <w:color w:val="000000"/>
          <w:sz w:val="24"/>
          <w:szCs w:val="24"/>
        </w:rPr>
        <w:t xml:space="preserve"> One outcome of the focus of this group has been the </w:t>
      </w:r>
      <w:r w:rsidR="00254287">
        <w:rPr>
          <w:rFonts w:ascii="Arial" w:hAnsi="Arial" w:cs="Arial"/>
          <w:color w:val="000000"/>
          <w:sz w:val="24"/>
          <w:szCs w:val="24"/>
        </w:rPr>
        <w:t xml:space="preserve">new </w:t>
      </w:r>
      <w:r w:rsidR="00127F72">
        <w:rPr>
          <w:rFonts w:ascii="Arial" w:hAnsi="Arial" w:cs="Arial"/>
          <w:color w:val="000000"/>
          <w:sz w:val="24"/>
          <w:szCs w:val="24"/>
        </w:rPr>
        <w:t>Pre-Arrest Diversion Case Manager position who will initially work with the Des Moines Police Department on a 3-Tier division approach to keeping first time, low risk offenders from system entry but, at the same time, referring them to local, community services or activities based on their needs and/or interest.</w:t>
      </w:r>
    </w:p>
    <w:p w14:paraId="2F2F08CD" w14:textId="79EB4902" w:rsidR="00FD5EB3" w:rsidRDefault="00FD5EB3" w:rsidP="00376D6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The Polk </w:t>
      </w:r>
      <w:r w:rsidR="002511DF">
        <w:rPr>
          <w:rFonts w:ascii="Arial" w:hAnsi="Arial" w:cs="Arial"/>
          <w:color w:val="000000"/>
          <w:sz w:val="24"/>
          <w:szCs w:val="24"/>
        </w:rPr>
        <w:t xml:space="preserve">Equity Team (a county-specific effort as part of the </w:t>
      </w:r>
      <w:r>
        <w:rPr>
          <w:rFonts w:ascii="Arial" w:hAnsi="Arial" w:cs="Arial"/>
          <w:color w:val="000000"/>
          <w:sz w:val="24"/>
          <w:szCs w:val="24"/>
        </w:rPr>
        <w:t xml:space="preserve">DHS </w:t>
      </w:r>
      <w:r w:rsidR="002511DF">
        <w:rPr>
          <w:rFonts w:ascii="Arial" w:hAnsi="Arial" w:cs="Arial"/>
          <w:color w:val="000000"/>
          <w:sz w:val="24"/>
          <w:szCs w:val="24"/>
        </w:rPr>
        <w:t xml:space="preserve">state-wide </w:t>
      </w:r>
      <w:r>
        <w:rPr>
          <w:rFonts w:ascii="Arial" w:hAnsi="Arial" w:cs="Arial"/>
          <w:color w:val="000000"/>
          <w:sz w:val="24"/>
          <w:szCs w:val="24"/>
        </w:rPr>
        <w:t>Breakthrough Series Collaborative</w:t>
      </w:r>
      <w:r w:rsidR="002511DF">
        <w:rPr>
          <w:rFonts w:ascii="Arial" w:hAnsi="Arial" w:cs="Arial"/>
          <w:color w:val="000000"/>
          <w:sz w:val="24"/>
          <w:szCs w:val="24"/>
        </w:rPr>
        <w:t xml:space="preserve">, or </w:t>
      </w:r>
      <w:r>
        <w:rPr>
          <w:rFonts w:ascii="Arial" w:hAnsi="Arial" w:cs="Arial"/>
          <w:color w:val="000000"/>
          <w:sz w:val="24"/>
          <w:szCs w:val="24"/>
        </w:rPr>
        <w:t>BSC</w:t>
      </w:r>
      <w:r w:rsidR="002511DF">
        <w:rPr>
          <w:rFonts w:ascii="Arial" w:hAnsi="Arial" w:cs="Arial"/>
          <w:color w:val="000000"/>
          <w:sz w:val="24"/>
          <w:szCs w:val="24"/>
        </w:rPr>
        <w:t>)</w:t>
      </w:r>
      <w:r>
        <w:rPr>
          <w:rFonts w:ascii="Arial" w:hAnsi="Arial" w:cs="Arial"/>
          <w:color w:val="000000"/>
          <w:sz w:val="24"/>
          <w:szCs w:val="24"/>
        </w:rPr>
        <w:t xml:space="preserve"> addresses the </w:t>
      </w:r>
      <w:r w:rsidR="00D8463B">
        <w:rPr>
          <w:rFonts w:ascii="Arial" w:hAnsi="Arial" w:cs="Arial"/>
          <w:color w:val="000000"/>
          <w:sz w:val="24"/>
          <w:szCs w:val="24"/>
        </w:rPr>
        <w:t>disparate outcomes for African Americans in the Child Welfare system.  This group consists of system and community partners</w:t>
      </w:r>
      <w:r w:rsidR="002511DF">
        <w:rPr>
          <w:rFonts w:ascii="Arial" w:hAnsi="Arial" w:cs="Arial"/>
          <w:color w:val="000000"/>
          <w:sz w:val="24"/>
          <w:szCs w:val="24"/>
        </w:rPr>
        <w:t xml:space="preserve">, </w:t>
      </w:r>
      <w:r w:rsidR="00D8463B">
        <w:rPr>
          <w:rFonts w:ascii="Arial" w:hAnsi="Arial" w:cs="Arial"/>
          <w:color w:val="000000"/>
          <w:sz w:val="24"/>
          <w:szCs w:val="24"/>
        </w:rPr>
        <w:t>re-organized by the RJCE Coordinator</w:t>
      </w:r>
      <w:r w:rsidR="002511DF">
        <w:rPr>
          <w:rFonts w:ascii="Arial" w:hAnsi="Arial" w:cs="Arial"/>
          <w:color w:val="000000"/>
          <w:sz w:val="24"/>
          <w:szCs w:val="24"/>
        </w:rPr>
        <w:t xml:space="preserve"> in FY20</w:t>
      </w:r>
      <w:r w:rsidR="00D8463B">
        <w:rPr>
          <w:rFonts w:ascii="Arial" w:hAnsi="Arial" w:cs="Arial"/>
          <w:color w:val="000000"/>
          <w:sz w:val="24"/>
          <w:szCs w:val="24"/>
        </w:rPr>
        <w:t>.  The group will review pertinent DHS data as well as recommendations from the AACCT and other l</w:t>
      </w:r>
      <w:r w:rsidR="002511DF">
        <w:rPr>
          <w:rFonts w:ascii="Arial" w:hAnsi="Arial" w:cs="Arial"/>
          <w:color w:val="000000"/>
          <w:sz w:val="24"/>
          <w:szCs w:val="24"/>
        </w:rPr>
        <w:t>ocal equity efforts, developing strategies and targeting specific areas</w:t>
      </w:r>
      <w:r w:rsidR="00D8463B">
        <w:rPr>
          <w:rFonts w:ascii="Arial" w:hAnsi="Arial" w:cs="Arial"/>
          <w:color w:val="000000"/>
          <w:sz w:val="24"/>
          <w:szCs w:val="24"/>
        </w:rPr>
        <w:t>.</w:t>
      </w:r>
    </w:p>
    <w:p w14:paraId="3A716123" w14:textId="77777777" w:rsidR="001A1773" w:rsidRPr="00376D6D" w:rsidRDefault="001A1773" w:rsidP="00376D6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African American Case </w:t>
      </w:r>
      <w:r w:rsidR="00FD5EB3">
        <w:rPr>
          <w:rFonts w:ascii="Arial" w:hAnsi="Arial" w:cs="Arial"/>
          <w:color w:val="000000"/>
          <w:sz w:val="24"/>
          <w:szCs w:val="24"/>
        </w:rPr>
        <w:t>Consultation</w:t>
      </w:r>
      <w:r>
        <w:rPr>
          <w:rFonts w:ascii="Arial" w:hAnsi="Arial" w:cs="Arial"/>
          <w:color w:val="000000"/>
          <w:sz w:val="24"/>
          <w:szCs w:val="24"/>
        </w:rPr>
        <w:t xml:space="preserve"> Team (AAC</w:t>
      </w:r>
      <w:r w:rsidR="00FD5EB3">
        <w:rPr>
          <w:rFonts w:ascii="Arial" w:hAnsi="Arial" w:cs="Arial"/>
          <w:color w:val="000000"/>
          <w:sz w:val="24"/>
          <w:szCs w:val="24"/>
        </w:rPr>
        <w:t>C</w:t>
      </w:r>
      <w:r>
        <w:rPr>
          <w:rFonts w:ascii="Arial" w:hAnsi="Arial" w:cs="Arial"/>
          <w:color w:val="000000"/>
          <w:sz w:val="24"/>
          <w:szCs w:val="24"/>
        </w:rPr>
        <w:t>T) coordination and management for both DHS and JCS.</w:t>
      </w:r>
      <w:r w:rsidR="00D8463B">
        <w:rPr>
          <w:rFonts w:ascii="Arial" w:hAnsi="Arial" w:cs="Arial"/>
          <w:color w:val="000000"/>
          <w:sz w:val="24"/>
          <w:szCs w:val="24"/>
        </w:rPr>
        <w:t xml:space="preserve">  Efforts will be made to gather more information from the results of the case consultations, to share that data and to review how we can use what we have learned to impact implicit bias in every day work based on </w:t>
      </w:r>
      <w:r w:rsidR="005634C5">
        <w:rPr>
          <w:rFonts w:ascii="Arial" w:hAnsi="Arial" w:cs="Arial"/>
          <w:color w:val="000000"/>
          <w:sz w:val="24"/>
          <w:szCs w:val="24"/>
        </w:rPr>
        <w:t>recommendations</w:t>
      </w:r>
      <w:r w:rsidR="004C0D1E">
        <w:rPr>
          <w:rFonts w:ascii="Arial" w:hAnsi="Arial" w:cs="Arial"/>
          <w:color w:val="000000"/>
          <w:sz w:val="24"/>
          <w:szCs w:val="24"/>
        </w:rPr>
        <w:t xml:space="preserve"> from these teams.</w:t>
      </w:r>
      <w:r w:rsidR="00D8463B">
        <w:rPr>
          <w:rFonts w:ascii="Arial" w:hAnsi="Arial" w:cs="Arial"/>
          <w:color w:val="000000"/>
          <w:sz w:val="24"/>
          <w:szCs w:val="24"/>
        </w:rPr>
        <w:t xml:space="preserve"> </w:t>
      </w:r>
    </w:p>
    <w:p w14:paraId="2AA84C31" w14:textId="77777777" w:rsidR="006A44D6" w:rsidRDefault="00127F72" w:rsidP="0040153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w:t>
      </w:r>
      <w:r w:rsidR="006A44D6">
        <w:rPr>
          <w:rFonts w:ascii="Arial" w:hAnsi="Arial" w:cs="Arial"/>
          <w:color w:val="000000"/>
          <w:sz w:val="24"/>
          <w:szCs w:val="24"/>
        </w:rPr>
        <w:t xml:space="preserve"> Student Mentoring project is comprised of a team of volunteers that will assist students of color pursuing social work degrees.  Often, students </w:t>
      </w:r>
      <w:proofErr w:type="gramStart"/>
      <w:r w:rsidR="006A44D6">
        <w:rPr>
          <w:rFonts w:ascii="Arial" w:hAnsi="Arial" w:cs="Arial"/>
          <w:color w:val="000000"/>
          <w:sz w:val="24"/>
          <w:szCs w:val="24"/>
        </w:rPr>
        <w:t>of</w:t>
      </w:r>
      <w:proofErr w:type="gramEnd"/>
      <w:r w:rsidR="006A44D6">
        <w:rPr>
          <w:rFonts w:ascii="Arial" w:hAnsi="Arial" w:cs="Arial"/>
          <w:color w:val="000000"/>
          <w:sz w:val="24"/>
          <w:szCs w:val="24"/>
        </w:rPr>
        <w:t xml:space="preserve"> color attending college are the first generation in their families to continue into higher education.  The mentors will work with identified students to provide tutoring, incentives for achievement, planning assistance and advisement that support the educational journey towards their career goals.</w:t>
      </w:r>
      <w:r>
        <w:rPr>
          <w:rFonts w:ascii="Arial" w:hAnsi="Arial" w:cs="Arial"/>
          <w:color w:val="000000"/>
          <w:sz w:val="24"/>
          <w:szCs w:val="24"/>
        </w:rPr>
        <w:t xml:space="preserve">  The Student Mentoring program has been focused on DMACC students.  FY22 focus will be more on Grandview students due to the desire to collaborate and involvement of the Grandview staff in the efforts.  </w:t>
      </w:r>
    </w:p>
    <w:p w14:paraId="157FAA6D" w14:textId="77777777" w:rsidR="0040153D" w:rsidRPr="0040153D" w:rsidRDefault="0040153D" w:rsidP="0040153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Restorative Justice &amp; Cultural Equity (RJCE) Coordinator </w:t>
      </w:r>
      <w:r w:rsidR="00376D6D">
        <w:rPr>
          <w:rFonts w:ascii="Arial" w:hAnsi="Arial" w:cs="Arial"/>
          <w:color w:val="000000"/>
          <w:sz w:val="24"/>
          <w:szCs w:val="24"/>
        </w:rPr>
        <w:t>assists</w:t>
      </w:r>
      <w:r>
        <w:rPr>
          <w:rFonts w:ascii="Arial" w:hAnsi="Arial" w:cs="Arial"/>
          <w:color w:val="000000"/>
          <w:sz w:val="24"/>
          <w:szCs w:val="24"/>
        </w:rPr>
        <w:t xml:space="preserve"> </w:t>
      </w:r>
      <w:r w:rsidR="006A44D6">
        <w:rPr>
          <w:rFonts w:ascii="Arial" w:hAnsi="Arial" w:cs="Arial"/>
          <w:color w:val="000000"/>
          <w:sz w:val="24"/>
          <w:szCs w:val="24"/>
        </w:rPr>
        <w:t>these</w:t>
      </w:r>
      <w:r>
        <w:rPr>
          <w:rFonts w:ascii="Arial" w:hAnsi="Arial" w:cs="Arial"/>
          <w:color w:val="000000"/>
          <w:sz w:val="24"/>
          <w:szCs w:val="24"/>
        </w:rPr>
        <w:t xml:space="preserve"> team</w:t>
      </w:r>
      <w:r w:rsidR="006A44D6">
        <w:rPr>
          <w:rFonts w:ascii="Arial" w:hAnsi="Arial" w:cs="Arial"/>
          <w:color w:val="000000"/>
          <w:sz w:val="24"/>
          <w:szCs w:val="24"/>
        </w:rPr>
        <w:t>s</w:t>
      </w:r>
      <w:r>
        <w:rPr>
          <w:rFonts w:ascii="Arial" w:hAnsi="Arial" w:cs="Arial"/>
          <w:color w:val="000000"/>
          <w:sz w:val="24"/>
          <w:szCs w:val="24"/>
        </w:rPr>
        <w:t xml:space="preserve"> with synchronizing </w:t>
      </w:r>
      <w:r w:rsidR="006A44D6">
        <w:rPr>
          <w:rFonts w:ascii="Arial" w:hAnsi="Arial" w:cs="Arial"/>
          <w:color w:val="000000"/>
          <w:sz w:val="24"/>
          <w:szCs w:val="24"/>
        </w:rPr>
        <w:t xml:space="preserve">efforts, </w:t>
      </w:r>
      <w:r>
        <w:rPr>
          <w:rFonts w:ascii="Arial" w:hAnsi="Arial" w:cs="Arial"/>
          <w:color w:val="000000"/>
          <w:sz w:val="24"/>
          <w:szCs w:val="24"/>
        </w:rPr>
        <w:t>data, research, trainings and grant funding between the various institutions, agencies and organizations.</w:t>
      </w:r>
    </w:p>
    <w:p w14:paraId="5DB9DB08" w14:textId="77777777" w:rsidR="007D6DDC" w:rsidRDefault="007D6DDC" w:rsidP="005E16F3">
      <w:pPr>
        <w:autoSpaceDE w:val="0"/>
        <w:autoSpaceDN w:val="0"/>
        <w:adjustRightInd w:val="0"/>
        <w:spacing w:after="0" w:line="240" w:lineRule="auto"/>
        <w:rPr>
          <w:rFonts w:ascii="Arial" w:hAnsi="Arial" w:cs="Arial"/>
          <w:b/>
          <w:color w:val="FF0000"/>
          <w:sz w:val="32"/>
          <w:szCs w:val="32"/>
          <w:u w:val="single"/>
        </w:rPr>
      </w:pPr>
    </w:p>
    <w:p w14:paraId="3E14AE07" w14:textId="77777777" w:rsidR="005E16F3" w:rsidRPr="00376D6D" w:rsidRDefault="005E16F3" w:rsidP="005E16F3">
      <w:pPr>
        <w:autoSpaceDE w:val="0"/>
        <w:autoSpaceDN w:val="0"/>
        <w:adjustRightInd w:val="0"/>
        <w:spacing w:after="0" w:line="240" w:lineRule="auto"/>
        <w:rPr>
          <w:rFonts w:ascii="Arial" w:hAnsi="Arial" w:cs="Arial"/>
          <w:b/>
          <w:color w:val="FF0000"/>
          <w:sz w:val="32"/>
          <w:szCs w:val="32"/>
          <w:u w:val="single"/>
        </w:rPr>
      </w:pPr>
      <w:r w:rsidRPr="00376D6D">
        <w:rPr>
          <w:rFonts w:ascii="Arial" w:hAnsi="Arial" w:cs="Arial"/>
          <w:b/>
          <w:color w:val="FF0000"/>
          <w:sz w:val="32"/>
          <w:szCs w:val="32"/>
          <w:u w:val="single"/>
        </w:rPr>
        <w:t>Funding</w:t>
      </w:r>
    </w:p>
    <w:p w14:paraId="3A652081" w14:textId="77777777" w:rsidR="005E16F3" w:rsidRDefault="005E16F3" w:rsidP="005E16F3">
      <w:pPr>
        <w:autoSpaceDE w:val="0"/>
        <w:autoSpaceDN w:val="0"/>
        <w:adjustRightInd w:val="0"/>
        <w:spacing w:after="0" w:line="240" w:lineRule="auto"/>
        <w:rPr>
          <w:rFonts w:ascii="Arial" w:hAnsi="Arial" w:cs="Arial"/>
          <w:b/>
          <w:color w:val="FF0000"/>
          <w:sz w:val="28"/>
          <w:szCs w:val="28"/>
        </w:rPr>
      </w:pPr>
    </w:p>
    <w:p w14:paraId="549CC629" w14:textId="77777777" w:rsidR="001F0195" w:rsidRDefault="001F0195" w:rsidP="005E16F3">
      <w:pPr>
        <w:autoSpaceDE w:val="0"/>
        <w:autoSpaceDN w:val="0"/>
        <w:adjustRightInd w:val="0"/>
        <w:spacing w:after="0" w:line="240" w:lineRule="auto"/>
        <w:rPr>
          <w:rFonts w:ascii="Arial" w:hAnsi="Arial" w:cs="Arial"/>
          <w:sz w:val="24"/>
          <w:szCs w:val="24"/>
        </w:rPr>
      </w:pPr>
      <w:r>
        <w:rPr>
          <w:rFonts w:ascii="Arial" w:hAnsi="Arial" w:cs="Arial"/>
          <w:sz w:val="24"/>
          <w:szCs w:val="24"/>
        </w:rPr>
        <w:t>Polk Decat rece</w:t>
      </w:r>
      <w:r w:rsidR="00FD7598">
        <w:rPr>
          <w:rFonts w:ascii="Arial" w:hAnsi="Arial" w:cs="Arial"/>
          <w:sz w:val="24"/>
          <w:szCs w:val="24"/>
        </w:rPr>
        <w:t>ives DHS an</w:t>
      </w:r>
      <w:r w:rsidR="005634C5">
        <w:rPr>
          <w:rFonts w:ascii="Arial" w:hAnsi="Arial" w:cs="Arial"/>
          <w:sz w:val="24"/>
          <w:szCs w:val="24"/>
        </w:rPr>
        <w:t xml:space="preserve">d JCS state, and PSSF </w:t>
      </w:r>
      <w:r>
        <w:rPr>
          <w:rFonts w:ascii="Arial" w:hAnsi="Arial" w:cs="Arial"/>
          <w:sz w:val="24"/>
          <w:szCs w:val="24"/>
        </w:rPr>
        <w:t xml:space="preserve">carry-over funds to cover the bulk of its contracts.  Other funding sources include </w:t>
      </w:r>
      <w:r w:rsidR="00576734">
        <w:rPr>
          <w:rFonts w:ascii="Arial" w:hAnsi="Arial" w:cs="Arial"/>
          <w:sz w:val="24"/>
          <w:szCs w:val="24"/>
        </w:rPr>
        <w:t xml:space="preserve">the annual </w:t>
      </w:r>
      <w:r w:rsidR="005816DE">
        <w:rPr>
          <w:rFonts w:ascii="Arial" w:hAnsi="Arial" w:cs="Arial"/>
          <w:sz w:val="24"/>
          <w:szCs w:val="24"/>
        </w:rPr>
        <w:t xml:space="preserve">Polk </w:t>
      </w:r>
      <w:r w:rsidR="00576734">
        <w:rPr>
          <w:rFonts w:ascii="Arial" w:hAnsi="Arial" w:cs="Arial"/>
          <w:sz w:val="24"/>
          <w:szCs w:val="24"/>
        </w:rPr>
        <w:t xml:space="preserve">Decat allocation, </w:t>
      </w:r>
      <w:r>
        <w:rPr>
          <w:rFonts w:ascii="Arial" w:hAnsi="Arial" w:cs="Arial"/>
          <w:sz w:val="24"/>
          <w:szCs w:val="24"/>
        </w:rPr>
        <w:t>CPPC,</w:t>
      </w:r>
      <w:r w:rsidR="007F6449">
        <w:rPr>
          <w:rFonts w:ascii="Arial" w:hAnsi="Arial" w:cs="Arial"/>
          <w:sz w:val="24"/>
          <w:szCs w:val="24"/>
        </w:rPr>
        <w:t xml:space="preserve"> and</w:t>
      </w:r>
      <w:r>
        <w:rPr>
          <w:rFonts w:ascii="Arial" w:hAnsi="Arial" w:cs="Arial"/>
          <w:sz w:val="24"/>
          <w:szCs w:val="24"/>
        </w:rPr>
        <w:t xml:space="preserve"> Minority Youth &amp; Family Initiatives (MYFI).  </w:t>
      </w:r>
      <w:r w:rsidR="00576734">
        <w:rPr>
          <w:rFonts w:ascii="Arial" w:hAnsi="Arial" w:cs="Arial"/>
          <w:sz w:val="24"/>
          <w:szCs w:val="24"/>
        </w:rPr>
        <w:t xml:space="preserve">The funding levels that were effective July 1, </w:t>
      </w:r>
      <w:proofErr w:type="gramStart"/>
      <w:r w:rsidR="00576734">
        <w:rPr>
          <w:rFonts w:ascii="Arial" w:hAnsi="Arial" w:cs="Arial"/>
          <w:sz w:val="24"/>
          <w:szCs w:val="24"/>
        </w:rPr>
        <w:t>20</w:t>
      </w:r>
      <w:r w:rsidR="00B6374A">
        <w:rPr>
          <w:rFonts w:ascii="Arial" w:hAnsi="Arial" w:cs="Arial"/>
          <w:sz w:val="24"/>
          <w:szCs w:val="24"/>
        </w:rPr>
        <w:t>2</w:t>
      </w:r>
      <w:r w:rsidR="00127F72">
        <w:rPr>
          <w:rFonts w:ascii="Arial" w:hAnsi="Arial" w:cs="Arial"/>
          <w:sz w:val="24"/>
          <w:szCs w:val="24"/>
        </w:rPr>
        <w:t>1</w:t>
      </w:r>
      <w:proofErr w:type="gramEnd"/>
      <w:r w:rsidR="00576734">
        <w:rPr>
          <w:rFonts w:ascii="Arial" w:hAnsi="Arial" w:cs="Arial"/>
          <w:sz w:val="24"/>
          <w:szCs w:val="24"/>
        </w:rPr>
        <w:t xml:space="preserve"> for Fiscal Year </w:t>
      </w:r>
      <w:r w:rsidR="005634C5">
        <w:rPr>
          <w:rFonts w:ascii="Arial" w:hAnsi="Arial" w:cs="Arial"/>
          <w:sz w:val="24"/>
          <w:szCs w:val="24"/>
        </w:rPr>
        <w:t>2</w:t>
      </w:r>
      <w:r w:rsidR="00127F72">
        <w:rPr>
          <w:rFonts w:ascii="Arial" w:hAnsi="Arial" w:cs="Arial"/>
          <w:sz w:val="24"/>
          <w:szCs w:val="24"/>
        </w:rPr>
        <w:t>2</w:t>
      </w:r>
      <w:r w:rsidR="00576734">
        <w:rPr>
          <w:rFonts w:ascii="Arial" w:hAnsi="Arial" w:cs="Arial"/>
          <w:sz w:val="24"/>
          <w:szCs w:val="24"/>
        </w:rPr>
        <w:t xml:space="preserve"> include:</w:t>
      </w:r>
    </w:p>
    <w:p w14:paraId="1D6AEFCF" w14:textId="77777777" w:rsidR="00D6455F" w:rsidRDefault="00D6455F" w:rsidP="005E16F3">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268"/>
      </w:tblGrid>
      <w:tr w:rsidR="00576734" w:rsidRPr="003D47D4" w14:paraId="68639395" w14:textId="77777777" w:rsidTr="007F6449">
        <w:tc>
          <w:tcPr>
            <w:tcW w:w="6138" w:type="dxa"/>
          </w:tcPr>
          <w:p w14:paraId="2A7E94AB" w14:textId="77777777" w:rsidR="00576734" w:rsidRPr="003D47D4" w:rsidRDefault="00576734" w:rsidP="00127F72">
            <w:pPr>
              <w:autoSpaceDE w:val="0"/>
              <w:autoSpaceDN w:val="0"/>
              <w:adjustRightInd w:val="0"/>
              <w:spacing w:after="0" w:line="240" w:lineRule="auto"/>
              <w:ind w:right="1962"/>
              <w:rPr>
                <w:rFonts w:ascii="Arial" w:hAnsi="Arial" w:cs="Arial"/>
                <w:sz w:val="24"/>
                <w:szCs w:val="24"/>
              </w:rPr>
            </w:pPr>
            <w:r w:rsidRPr="003D47D4">
              <w:rPr>
                <w:rFonts w:ascii="Arial" w:hAnsi="Arial" w:cs="Arial"/>
                <w:sz w:val="24"/>
                <w:szCs w:val="24"/>
              </w:rPr>
              <w:t>DHS State</w:t>
            </w:r>
            <w:r w:rsidR="007F6449">
              <w:rPr>
                <w:rFonts w:ascii="Arial" w:hAnsi="Arial" w:cs="Arial"/>
                <w:sz w:val="24"/>
                <w:szCs w:val="24"/>
              </w:rPr>
              <w:t xml:space="preserve"> (</w:t>
            </w:r>
            <w:r w:rsidR="005634C5">
              <w:rPr>
                <w:rFonts w:ascii="Arial" w:hAnsi="Arial" w:cs="Arial"/>
                <w:sz w:val="24"/>
                <w:szCs w:val="24"/>
              </w:rPr>
              <w:t>FY</w:t>
            </w:r>
            <w:r w:rsidR="00127F72">
              <w:rPr>
                <w:rFonts w:ascii="Arial" w:hAnsi="Arial" w:cs="Arial"/>
                <w:sz w:val="24"/>
                <w:szCs w:val="24"/>
              </w:rPr>
              <w:t>20</w:t>
            </w:r>
            <w:r w:rsidR="007F6449">
              <w:rPr>
                <w:rFonts w:ascii="Arial" w:hAnsi="Arial" w:cs="Arial"/>
                <w:sz w:val="24"/>
                <w:szCs w:val="24"/>
              </w:rPr>
              <w:t>)</w:t>
            </w:r>
            <w:r w:rsidRPr="003D47D4">
              <w:rPr>
                <w:rFonts w:ascii="Arial" w:hAnsi="Arial" w:cs="Arial"/>
                <w:sz w:val="24"/>
                <w:szCs w:val="24"/>
              </w:rPr>
              <w:t xml:space="preserve">: </w:t>
            </w:r>
          </w:p>
        </w:tc>
        <w:tc>
          <w:tcPr>
            <w:tcW w:w="2268" w:type="dxa"/>
          </w:tcPr>
          <w:p w14:paraId="551A2E00" w14:textId="77777777" w:rsidR="00576734" w:rsidRPr="003D47D4" w:rsidRDefault="0059481E" w:rsidP="00AD6F5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$376,150.54</w:t>
            </w:r>
          </w:p>
        </w:tc>
      </w:tr>
      <w:tr w:rsidR="00576734" w:rsidRPr="003D47D4" w14:paraId="6F9BACEF" w14:textId="77777777" w:rsidTr="007F6449">
        <w:tc>
          <w:tcPr>
            <w:tcW w:w="6138" w:type="dxa"/>
          </w:tcPr>
          <w:p w14:paraId="4F21B64F" w14:textId="77777777" w:rsidR="00576734" w:rsidRPr="003D47D4" w:rsidRDefault="00576734" w:rsidP="00127F72">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JCS State</w:t>
            </w:r>
            <w:r w:rsidR="007F6449">
              <w:rPr>
                <w:rFonts w:ascii="Arial" w:hAnsi="Arial" w:cs="Arial"/>
                <w:sz w:val="24"/>
                <w:szCs w:val="24"/>
              </w:rPr>
              <w:t xml:space="preserve"> (</w:t>
            </w:r>
            <w:r w:rsidR="00FD7598">
              <w:rPr>
                <w:rFonts w:ascii="Arial" w:hAnsi="Arial" w:cs="Arial"/>
                <w:sz w:val="24"/>
                <w:szCs w:val="24"/>
              </w:rPr>
              <w:t>FY</w:t>
            </w:r>
            <w:r w:rsidR="00127F72">
              <w:rPr>
                <w:rFonts w:ascii="Arial" w:hAnsi="Arial" w:cs="Arial"/>
                <w:sz w:val="24"/>
                <w:szCs w:val="24"/>
              </w:rPr>
              <w:t>20</w:t>
            </w:r>
            <w:r w:rsidR="00FD7598">
              <w:rPr>
                <w:rFonts w:ascii="Arial" w:hAnsi="Arial" w:cs="Arial"/>
                <w:sz w:val="24"/>
                <w:szCs w:val="24"/>
              </w:rPr>
              <w:t xml:space="preserve"> &amp; </w:t>
            </w:r>
            <w:r w:rsidR="00C56E5C">
              <w:rPr>
                <w:rFonts w:ascii="Arial" w:hAnsi="Arial" w:cs="Arial"/>
                <w:sz w:val="24"/>
                <w:szCs w:val="24"/>
              </w:rPr>
              <w:t>FY</w:t>
            </w:r>
            <w:r w:rsidR="00AD6F56">
              <w:rPr>
                <w:rFonts w:ascii="Arial" w:hAnsi="Arial" w:cs="Arial"/>
                <w:sz w:val="24"/>
                <w:szCs w:val="24"/>
              </w:rPr>
              <w:t>2</w:t>
            </w:r>
            <w:r w:rsidR="00127F72">
              <w:rPr>
                <w:rFonts w:ascii="Arial" w:hAnsi="Arial" w:cs="Arial"/>
                <w:sz w:val="24"/>
                <w:szCs w:val="24"/>
              </w:rPr>
              <w:t>1</w:t>
            </w:r>
            <w:r w:rsidR="007F6449">
              <w:rPr>
                <w:rFonts w:ascii="Arial" w:hAnsi="Arial" w:cs="Arial"/>
                <w:sz w:val="24"/>
                <w:szCs w:val="24"/>
              </w:rPr>
              <w:t>)</w:t>
            </w:r>
            <w:r w:rsidRPr="003D47D4">
              <w:rPr>
                <w:rFonts w:ascii="Arial" w:hAnsi="Arial" w:cs="Arial"/>
                <w:sz w:val="24"/>
                <w:szCs w:val="24"/>
              </w:rPr>
              <w:t xml:space="preserve">: </w:t>
            </w:r>
          </w:p>
        </w:tc>
        <w:tc>
          <w:tcPr>
            <w:tcW w:w="2268" w:type="dxa"/>
          </w:tcPr>
          <w:p w14:paraId="5B5BE637" w14:textId="77777777" w:rsidR="00576734" w:rsidRPr="003D47D4" w:rsidRDefault="0059481E" w:rsidP="00AD6F5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$2,201,161.89</w:t>
            </w:r>
          </w:p>
        </w:tc>
      </w:tr>
      <w:tr w:rsidR="00576734" w:rsidRPr="003D47D4" w14:paraId="5B2E2BD5" w14:textId="77777777" w:rsidTr="007F6449">
        <w:tc>
          <w:tcPr>
            <w:tcW w:w="6138" w:type="dxa"/>
          </w:tcPr>
          <w:p w14:paraId="42464EAD" w14:textId="77777777" w:rsidR="00576734" w:rsidRPr="003D47D4" w:rsidRDefault="005634C5" w:rsidP="00AD6F56">
            <w:pPr>
              <w:autoSpaceDE w:val="0"/>
              <w:autoSpaceDN w:val="0"/>
              <w:adjustRightInd w:val="0"/>
              <w:spacing w:after="0" w:line="240" w:lineRule="auto"/>
              <w:rPr>
                <w:rFonts w:ascii="Arial" w:hAnsi="Arial" w:cs="Arial"/>
                <w:sz w:val="24"/>
                <w:szCs w:val="24"/>
              </w:rPr>
            </w:pPr>
            <w:r>
              <w:rPr>
                <w:rFonts w:ascii="Arial" w:hAnsi="Arial" w:cs="Arial"/>
                <w:sz w:val="24"/>
                <w:szCs w:val="24"/>
              </w:rPr>
              <w:t>PSSF</w:t>
            </w:r>
            <w:r w:rsidR="007F6449">
              <w:rPr>
                <w:rFonts w:ascii="Arial" w:hAnsi="Arial" w:cs="Arial"/>
                <w:sz w:val="24"/>
                <w:szCs w:val="24"/>
              </w:rPr>
              <w:t xml:space="preserve"> </w:t>
            </w:r>
            <w:r w:rsidR="00FD7598">
              <w:rPr>
                <w:rFonts w:ascii="Arial" w:hAnsi="Arial" w:cs="Arial"/>
                <w:sz w:val="24"/>
                <w:szCs w:val="24"/>
              </w:rPr>
              <w:t>(</w:t>
            </w:r>
            <w:r w:rsidR="00FC0E24">
              <w:rPr>
                <w:rFonts w:ascii="Arial" w:hAnsi="Arial" w:cs="Arial"/>
                <w:sz w:val="24"/>
                <w:szCs w:val="24"/>
              </w:rPr>
              <w:t>FY2</w:t>
            </w:r>
            <w:r w:rsidR="00AD6F56">
              <w:rPr>
                <w:rFonts w:ascii="Arial" w:hAnsi="Arial" w:cs="Arial"/>
                <w:sz w:val="24"/>
                <w:szCs w:val="24"/>
              </w:rPr>
              <w:t>0</w:t>
            </w:r>
            <w:r w:rsidR="00FD7598">
              <w:rPr>
                <w:rFonts w:ascii="Arial" w:hAnsi="Arial" w:cs="Arial"/>
                <w:sz w:val="24"/>
                <w:szCs w:val="24"/>
              </w:rPr>
              <w:t>)</w:t>
            </w:r>
            <w:r w:rsidR="00576734" w:rsidRPr="003D47D4">
              <w:rPr>
                <w:rFonts w:ascii="Arial" w:hAnsi="Arial" w:cs="Arial"/>
                <w:sz w:val="24"/>
                <w:szCs w:val="24"/>
              </w:rPr>
              <w:t xml:space="preserve">: </w:t>
            </w:r>
          </w:p>
        </w:tc>
        <w:tc>
          <w:tcPr>
            <w:tcW w:w="2268" w:type="dxa"/>
          </w:tcPr>
          <w:p w14:paraId="1E451472" w14:textId="77777777" w:rsidR="00576734" w:rsidRPr="003D47D4" w:rsidRDefault="00E15BDF" w:rsidP="0059481E">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59481E">
              <w:rPr>
                <w:rFonts w:ascii="Arial" w:hAnsi="Arial" w:cs="Arial"/>
                <w:sz w:val="24"/>
                <w:szCs w:val="24"/>
              </w:rPr>
              <w:t>11</w:t>
            </w:r>
            <w:r w:rsidR="00B6374A">
              <w:rPr>
                <w:rFonts w:ascii="Arial" w:hAnsi="Arial" w:cs="Arial"/>
                <w:sz w:val="24"/>
                <w:szCs w:val="24"/>
              </w:rPr>
              <w:t>,085</w:t>
            </w:r>
            <w:r>
              <w:rPr>
                <w:rFonts w:ascii="Arial" w:hAnsi="Arial" w:cs="Arial"/>
                <w:sz w:val="24"/>
                <w:szCs w:val="24"/>
              </w:rPr>
              <w:t>.00</w:t>
            </w:r>
          </w:p>
        </w:tc>
      </w:tr>
      <w:tr w:rsidR="00576734" w:rsidRPr="003D47D4" w14:paraId="3A2EFFCC" w14:textId="77777777" w:rsidTr="007F6449">
        <w:tc>
          <w:tcPr>
            <w:tcW w:w="6138" w:type="dxa"/>
          </w:tcPr>
          <w:p w14:paraId="15548317" w14:textId="77777777" w:rsidR="00576734" w:rsidRPr="003D47D4" w:rsidRDefault="00576734" w:rsidP="00D92922">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MYFI</w:t>
            </w:r>
            <w:r w:rsidR="007F6449">
              <w:rPr>
                <w:rFonts w:ascii="Arial" w:hAnsi="Arial" w:cs="Arial"/>
                <w:sz w:val="24"/>
                <w:szCs w:val="24"/>
              </w:rPr>
              <w:t xml:space="preserve"> </w:t>
            </w:r>
            <w:r w:rsidR="0065712A">
              <w:rPr>
                <w:rFonts w:ascii="Arial" w:hAnsi="Arial" w:cs="Arial"/>
                <w:sz w:val="24"/>
                <w:szCs w:val="24"/>
              </w:rPr>
              <w:t>FY22</w:t>
            </w:r>
            <w:r w:rsidRPr="003D47D4">
              <w:rPr>
                <w:rFonts w:ascii="Arial" w:hAnsi="Arial" w:cs="Arial"/>
                <w:sz w:val="24"/>
                <w:szCs w:val="24"/>
              </w:rPr>
              <w:t xml:space="preserve">: </w:t>
            </w:r>
          </w:p>
        </w:tc>
        <w:tc>
          <w:tcPr>
            <w:tcW w:w="2268" w:type="dxa"/>
          </w:tcPr>
          <w:p w14:paraId="6635D4BB" w14:textId="77777777" w:rsidR="00576734" w:rsidRPr="003D47D4" w:rsidRDefault="00FD7598" w:rsidP="00E15BDF">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E15BDF">
              <w:rPr>
                <w:rFonts w:ascii="Arial" w:hAnsi="Arial" w:cs="Arial"/>
                <w:sz w:val="24"/>
                <w:szCs w:val="24"/>
              </w:rPr>
              <w:t>150</w:t>
            </w:r>
            <w:r>
              <w:rPr>
                <w:rFonts w:ascii="Arial" w:hAnsi="Arial" w:cs="Arial"/>
                <w:sz w:val="24"/>
                <w:szCs w:val="24"/>
              </w:rPr>
              <w:t>,000.00</w:t>
            </w:r>
          </w:p>
        </w:tc>
      </w:tr>
      <w:tr w:rsidR="00576734" w:rsidRPr="003D47D4" w14:paraId="70B98A4D" w14:textId="77777777" w:rsidTr="007F6449">
        <w:tc>
          <w:tcPr>
            <w:tcW w:w="6138" w:type="dxa"/>
          </w:tcPr>
          <w:p w14:paraId="3818043C" w14:textId="77777777" w:rsidR="00576734" w:rsidRPr="003D47D4" w:rsidRDefault="006A44D6" w:rsidP="00127F72">
            <w:pPr>
              <w:autoSpaceDE w:val="0"/>
              <w:autoSpaceDN w:val="0"/>
              <w:adjustRightInd w:val="0"/>
              <w:spacing w:after="0" w:line="240" w:lineRule="auto"/>
              <w:rPr>
                <w:rFonts w:ascii="Arial" w:hAnsi="Arial" w:cs="Arial"/>
                <w:sz w:val="24"/>
                <w:szCs w:val="24"/>
              </w:rPr>
            </w:pPr>
            <w:r>
              <w:rPr>
                <w:rFonts w:ascii="Arial" w:hAnsi="Arial" w:cs="Arial"/>
                <w:sz w:val="24"/>
                <w:szCs w:val="24"/>
              </w:rPr>
              <w:t>DCAT</w:t>
            </w:r>
            <w:r w:rsidR="00FD7598">
              <w:rPr>
                <w:rFonts w:ascii="Arial" w:hAnsi="Arial" w:cs="Arial"/>
                <w:sz w:val="24"/>
                <w:szCs w:val="24"/>
              </w:rPr>
              <w:t xml:space="preserve"> Allocation (combined </w:t>
            </w:r>
            <w:r w:rsidR="00E15BDF">
              <w:rPr>
                <w:rFonts w:ascii="Arial" w:hAnsi="Arial" w:cs="Arial"/>
                <w:sz w:val="24"/>
                <w:szCs w:val="24"/>
              </w:rPr>
              <w:t>FY</w:t>
            </w:r>
            <w:r w:rsidR="00127F72">
              <w:rPr>
                <w:rFonts w:ascii="Arial" w:hAnsi="Arial" w:cs="Arial"/>
                <w:sz w:val="24"/>
                <w:szCs w:val="24"/>
              </w:rPr>
              <w:t>20</w:t>
            </w:r>
            <w:r w:rsidR="006F24F7">
              <w:rPr>
                <w:rFonts w:ascii="Arial" w:hAnsi="Arial" w:cs="Arial"/>
                <w:sz w:val="24"/>
                <w:szCs w:val="24"/>
              </w:rPr>
              <w:t xml:space="preserve">, </w:t>
            </w:r>
            <w:r w:rsidR="00C56E5C">
              <w:rPr>
                <w:rFonts w:ascii="Arial" w:hAnsi="Arial" w:cs="Arial"/>
                <w:sz w:val="24"/>
                <w:szCs w:val="24"/>
              </w:rPr>
              <w:t>FY</w:t>
            </w:r>
            <w:r w:rsidR="00AD6F56">
              <w:rPr>
                <w:rFonts w:ascii="Arial" w:hAnsi="Arial" w:cs="Arial"/>
                <w:sz w:val="24"/>
                <w:szCs w:val="24"/>
              </w:rPr>
              <w:t>2</w:t>
            </w:r>
            <w:r w:rsidR="00127F72">
              <w:rPr>
                <w:rFonts w:ascii="Arial" w:hAnsi="Arial" w:cs="Arial"/>
                <w:sz w:val="24"/>
                <w:szCs w:val="24"/>
              </w:rPr>
              <w:t>1</w:t>
            </w:r>
            <w:r w:rsidR="006F24F7">
              <w:rPr>
                <w:rFonts w:ascii="Arial" w:hAnsi="Arial" w:cs="Arial"/>
                <w:sz w:val="24"/>
                <w:szCs w:val="24"/>
              </w:rPr>
              <w:t xml:space="preserve">, &amp; </w:t>
            </w:r>
            <w:r w:rsidR="0065712A">
              <w:rPr>
                <w:rFonts w:ascii="Arial" w:hAnsi="Arial" w:cs="Arial"/>
                <w:sz w:val="24"/>
                <w:szCs w:val="24"/>
              </w:rPr>
              <w:t>FY22</w:t>
            </w:r>
            <w:r w:rsidR="0055619D">
              <w:rPr>
                <w:rFonts w:ascii="Arial" w:hAnsi="Arial" w:cs="Arial"/>
                <w:sz w:val="24"/>
                <w:szCs w:val="24"/>
              </w:rPr>
              <w:t>)</w:t>
            </w:r>
            <w:r w:rsidR="00576734" w:rsidRPr="003D47D4">
              <w:rPr>
                <w:rFonts w:ascii="Arial" w:hAnsi="Arial" w:cs="Arial"/>
                <w:sz w:val="24"/>
                <w:szCs w:val="24"/>
              </w:rPr>
              <w:t xml:space="preserve">: </w:t>
            </w:r>
          </w:p>
        </w:tc>
        <w:tc>
          <w:tcPr>
            <w:tcW w:w="2268" w:type="dxa"/>
          </w:tcPr>
          <w:p w14:paraId="0C674472" w14:textId="77777777" w:rsidR="00576734" w:rsidRPr="003D47D4" w:rsidRDefault="00E15BDF" w:rsidP="0059481E">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59481E">
              <w:rPr>
                <w:rFonts w:ascii="Arial" w:hAnsi="Arial" w:cs="Arial"/>
                <w:sz w:val="24"/>
                <w:szCs w:val="24"/>
              </w:rPr>
              <w:t>860,079.30</w:t>
            </w:r>
          </w:p>
        </w:tc>
      </w:tr>
      <w:tr w:rsidR="00576734" w:rsidRPr="003D47D4" w14:paraId="61A9C038" w14:textId="77777777" w:rsidTr="007F6449">
        <w:tc>
          <w:tcPr>
            <w:tcW w:w="6138" w:type="dxa"/>
          </w:tcPr>
          <w:p w14:paraId="18FB915A" w14:textId="77777777" w:rsidR="00576734" w:rsidRPr="003D47D4" w:rsidRDefault="00576734" w:rsidP="00D92922">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CPPC</w:t>
            </w:r>
            <w:r w:rsidR="007F6449">
              <w:rPr>
                <w:rFonts w:ascii="Arial" w:hAnsi="Arial" w:cs="Arial"/>
                <w:sz w:val="24"/>
                <w:szCs w:val="24"/>
              </w:rPr>
              <w:t xml:space="preserve"> </w:t>
            </w:r>
            <w:r w:rsidR="0065712A">
              <w:rPr>
                <w:rFonts w:ascii="Arial" w:hAnsi="Arial" w:cs="Arial"/>
                <w:sz w:val="24"/>
                <w:szCs w:val="24"/>
              </w:rPr>
              <w:t>FY22</w:t>
            </w:r>
            <w:r w:rsidRPr="003D47D4">
              <w:rPr>
                <w:rFonts w:ascii="Arial" w:hAnsi="Arial" w:cs="Arial"/>
                <w:sz w:val="24"/>
                <w:szCs w:val="24"/>
              </w:rPr>
              <w:t xml:space="preserve">: </w:t>
            </w:r>
          </w:p>
        </w:tc>
        <w:tc>
          <w:tcPr>
            <w:tcW w:w="2268" w:type="dxa"/>
          </w:tcPr>
          <w:p w14:paraId="0603FA66" w14:textId="77777777" w:rsidR="00576734" w:rsidRPr="003D47D4" w:rsidRDefault="00576734" w:rsidP="00E15BDF">
            <w:pPr>
              <w:autoSpaceDE w:val="0"/>
              <w:autoSpaceDN w:val="0"/>
              <w:adjustRightInd w:val="0"/>
              <w:spacing w:after="0" w:line="240" w:lineRule="auto"/>
              <w:jc w:val="right"/>
              <w:rPr>
                <w:rFonts w:ascii="Arial" w:hAnsi="Arial" w:cs="Arial"/>
                <w:sz w:val="24"/>
                <w:szCs w:val="24"/>
              </w:rPr>
            </w:pPr>
            <w:r w:rsidRPr="003D47D4">
              <w:rPr>
                <w:rFonts w:ascii="Arial" w:hAnsi="Arial" w:cs="Arial"/>
                <w:sz w:val="24"/>
                <w:szCs w:val="24"/>
              </w:rPr>
              <w:t>$20,000.00</w:t>
            </w:r>
          </w:p>
        </w:tc>
      </w:tr>
      <w:tr w:rsidR="00D92922" w:rsidRPr="003D47D4" w14:paraId="0C00AD88" w14:textId="77777777" w:rsidTr="007F6449">
        <w:tc>
          <w:tcPr>
            <w:tcW w:w="6138" w:type="dxa"/>
          </w:tcPr>
          <w:p w14:paraId="484001C7" w14:textId="77777777" w:rsidR="00D92922" w:rsidRPr="00D92922" w:rsidRDefault="009A0FC6" w:rsidP="003D47D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DCAT </w:t>
            </w:r>
            <w:r w:rsidR="00D344FA">
              <w:rPr>
                <w:rFonts w:ascii="Arial" w:hAnsi="Arial" w:cs="Arial"/>
                <w:sz w:val="24"/>
                <w:szCs w:val="24"/>
              </w:rPr>
              <w:t xml:space="preserve">from Polk </w:t>
            </w:r>
            <w:r>
              <w:rPr>
                <w:rFonts w:ascii="Arial" w:hAnsi="Arial" w:cs="Arial"/>
                <w:sz w:val="24"/>
                <w:szCs w:val="24"/>
              </w:rPr>
              <w:t xml:space="preserve">County </w:t>
            </w:r>
            <w:r w:rsidR="0065712A">
              <w:rPr>
                <w:rFonts w:ascii="Arial" w:hAnsi="Arial" w:cs="Arial"/>
                <w:sz w:val="24"/>
                <w:szCs w:val="24"/>
              </w:rPr>
              <w:t>FY22</w:t>
            </w:r>
          </w:p>
        </w:tc>
        <w:tc>
          <w:tcPr>
            <w:tcW w:w="2268" w:type="dxa"/>
          </w:tcPr>
          <w:p w14:paraId="5A911C8A" w14:textId="77777777" w:rsidR="00D92922" w:rsidRPr="003C0113" w:rsidRDefault="00D00E18" w:rsidP="009A0FC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9A0FC6">
              <w:rPr>
                <w:rFonts w:ascii="Arial" w:hAnsi="Arial" w:cs="Arial"/>
                <w:sz w:val="24"/>
                <w:szCs w:val="24"/>
              </w:rPr>
              <w:t>30,000</w:t>
            </w:r>
            <w:r w:rsidR="003C0113">
              <w:rPr>
                <w:rFonts w:ascii="Arial" w:hAnsi="Arial" w:cs="Arial"/>
                <w:sz w:val="24"/>
                <w:szCs w:val="24"/>
              </w:rPr>
              <w:t>.00</w:t>
            </w:r>
          </w:p>
        </w:tc>
      </w:tr>
      <w:tr w:rsidR="00E15BDF" w:rsidRPr="003D47D4" w14:paraId="05635608" w14:textId="77777777" w:rsidTr="007F6449">
        <w:tc>
          <w:tcPr>
            <w:tcW w:w="6138" w:type="dxa"/>
          </w:tcPr>
          <w:p w14:paraId="110DF441" w14:textId="77777777" w:rsidR="00E15BDF" w:rsidRPr="00E15BDF" w:rsidRDefault="00E15BDF" w:rsidP="003D47D4">
            <w:pPr>
              <w:autoSpaceDE w:val="0"/>
              <w:autoSpaceDN w:val="0"/>
              <w:adjustRightInd w:val="0"/>
              <w:spacing w:after="0" w:line="240" w:lineRule="auto"/>
              <w:rPr>
                <w:rFonts w:ascii="Arial" w:hAnsi="Arial" w:cs="Arial"/>
                <w:b/>
                <w:sz w:val="24"/>
                <w:szCs w:val="24"/>
              </w:rPr>
            </w:pPr>
            <w:r>
              <w:rPr>
                <w:rFonts w:ascii="Arial" w:hAnsi="Arial" w:cs="Arial"/>
                <w:b/>
                <w:sz w:val="24"/>
                <w:szCs w:val="24"/>
              </w:rPr>
              <w:t>Total</w:t>
            </w:r>
          </w:p>
        </w:tc>
        <w:tc>
          <w:tcPr>
            <w:tcW w:w="2268" w:type="dxa"/>
          </w:tcPr>
          <w:p w14:paraId="5F601DC7" w14:textId="77777777" w:rsidR="00E15BDF" w:rsidRPr="00E15BDF" w:rsidRDefault="00507CE1" w:rsidP="006F24F7">
            <w:pPr>
              <w:autoSpaceDE w:val="0"/>
              <w:autoSpaceDN w:val="0"/>
              <w:adjustRightInd w:val="0"/>
              <w:spacing w:after="0" w:line="240" w:lineRule="auto"/>
              <w:jc w:val="right"/>
              <w:rPr>
                <w:rFonts w:ascii="Arial" w:hAnsi="Arial" w:cs="Arial"/>
                <w:b/>
                <w:sz w:val="24"/>
                <w:szCs w:val="24"/>
              </w:rPr>
            </w:pPr>
            <w:r>
              <w:rPr>
                <w:rFonts w:ascii="Arial" w:hAnsi="Arial" w:cs="Arial"/>
                <w:b/>
                <w:sz w:val="24"/>
                <w:szCs w:val="24"/>
              </w:rPr>
              <w:t>$3,648,476.73</w:t>
            </w:r>
          </w:p>
        </w:tc>
      </w:tr>
    </w:tbl>
    <w:p w14:paraId="4EE81240" w14:textId="77777777" w:rsidR="00BC089E" w:rsidRDefault="00BC089E" w:rsidP="005E16F3">
      <w:pPr>
        <w:autoSpaceDE w:val="0"/>
        <w:autoSpaceDN w:val="0"/>
        <w:adjustRightInd w:val="0"/>
        <w:spacing w:after="0" w:line="240" w:lineRule="auto"/>
        <w:rPr>
          <w:rFonts w:ascii="Arial" w:hAnsi="Arial" w:cs="Arial"/>
          <w:b/>
          <w:color w:val="548DD4" w:themeColor="text2" w:themeTint="99"/>
          <w:sz w:val="32"/>
          <w:szCs w:val="32"/>
        </w:rPr>
      </w:pPr>
    </w:p>
    <w:p w14:paraId="3810F492" w14:textId="77777777" w:rsidR="007D6DDC" w:rsidRDefault="007D6DDC" w:rsidP="005E16F3">
      <w:pPr>
        <w:autoSpaceDE w:val="0"/>
        <w:autoSpaceDN w:val="0"/>
        <w:adjustRightInd w:val="0"/>
        <w:spacing w:after="0" w:line="240" w:lineRule="auto"/>
        <w:rPr>
          <w:rFonts w:ascii="Arial" w:hAnsi="Arial" w:cs="Arial"/>
          <w:b/>
          <w:color w:val="548DD4" w:themeColor="text2" w:themeTint="99"/>
          <w:sz w:val="32"/>
          <w:szCs w:val="32"/>
        </w:rPr>
      </w:pPr>
    </w:p>
    <w:p w14:paraId="7D835E46" w14:textId="77777777" w:rsidR="005E16F3" w:rsidRDefault="005E16F3"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lastRenderedPageBreak/>
        <w:t xml:space="preserve">Federal Community Partnerships </w:t>
      </w:r>
      <w:r w:rsidR="00A4044D">
        <w:rPr>
          <w:rFonts w:ascii="Arial" w:hAnsi="Arial" w:cs="Arial"/>
          <w:b/>
          <w:color w:val="548DD4" w:themeColor="text2" w:themeTint="99"/>
          <w:sz w:val="32"/>
          <w:szCs w:val="32"/>
        </w:rPr>
        <w:t xml:space="preserve">(CPPC) </w:t>
      </w:r>
      <w:r w:rsidRPr="009A0FC6">
        <w:rPr>
          <w:rFonts w:ascii="Arial" w:hAnsi="Arial" w:cs="Arial"/>
          <w:b/>
          <w:color w:val="548DD4" w:themeColor="text2" w:themeTint="99"/>
          <w:sz w:val="32"/>
          <w:szCs w:val="32"/>
        </w:rPr>
        <w:t>Funds</w:t>
      </w:r>
    </w:p>
    <w:p w14:paraId="33C4B072" w14:textId="77777777" w:rsidR="001A1773" w:rsidRPr="009A0FC6" w:rsidRDefault="001A1773" w:rsidP="005E16F3">
      <w:pPr>
        <w:autoSpaceDE w:val="0"/>
        <w:autoSpaceDN w:val="0"/>
        <w:adjustRightInd w:val="0"/>
        <w:spacing w:after="0" w:line="240" w:lineRule="auto"/>
        <w:rPr>
          <w:rFonts w:ascii="Arial" w:hAnsi="Arial" w:cs="Arial"/>
          <w:b/>
          <w:color w:val="548DD4" w:themeColor="text2" w:themeTint="99"/>
          <w:sz w:val="32"/>
          <w:szCs w:val="32"/>
        </w:rPr>
      </w:pPr>
    </w:p>
    <w:p w14:paraId="1BB1D990" w14:textId="77777777" w:rsidR="005E16F3" w:rsidRPr="0011778A" w:rsidRDefault="005E16F3" w:rsidP="005E16F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Community Partnership</w:t>
      </w:r>
      <w:r>
        <w:rPr>
          <w:rFonts w:ascii="Arial" w:hAnsi="Arial" w:cs="Arial"/>
          <w:color w:val="000000"/>
          <w:sz w:val="24"/>
          <w:szCs w:val="24"/>
        </w:rPr>
        <w:t>s</w:t>
      </w:r>
      <w:r w:rsidRPr="0011778A">
        <w:rPr>
          <w:rFonts w:ascii="Arial" w:hAnsi="Arial" w:cs="Arial"/>
          <w:color w:val="000000"/>
          <w:sz w:val="24"/>
          <w:szCs w:val="24"/>
        </w:rPr>
        <w:t xml:space="preserve"> for Protecting Children (C</w:t>
      </w:r>
      <w:r>
        <w:rPr>
          <w:rFonts w:ascii="Arial" w:hAnsi="Arial" w:cs="Arial"/>
          <w:color w:val="000000"/>
          <w:sz w:val="24"/>
          <w:szCs w:val="24"/>
        </w:rPr>
        <w:t>P</w:t>
      </w:r>
      <w:r w:rsidRPr="0011778A">
        <w:rPr>
          <w:rFonts w:ascii="Arial" w:hAnsi="Arial" w:cs="Arial"/>
          <w:color w:val="000000"/>
          <w:sz w:val="24"/>
          <w:szCs w:val="24"/>
        </w:rPr>
        <w:t xml:space="preserve">PC) funds are </w:t>
      </w:r>
      <w:r>
        <w:rPr>
          <w:rFonts w:ascii="Arial" w:hAnsi="Arial" w:cs="Arial"/>
          <w:color w:val="000000"/>
          <w:sz w:val="24"/>
          <w:szCs w:val="24"/>
        </w:rPr>
        <w:t xml:space="preserve">again available for </w:t>
      </w:r>
      <w:r w:rsidR="0065712A">
        <w:rPr>
          <w:rFonts w:ascii="Arial" w:hAnsi="Arial" w:cs="Arial"/>
          <w:color w:val="000000"/>
          <w:sz w:val="24"/>
          <w:szCs w:val="24"/>
        </w:rPr>
        <w:t>FY22</w:t>
      </w:r>
      <w:r w:rsidRPr="0011778A">
        <w:rPr>
          <w:rFonts w:ascii="Arial" w:hAnsi="Arial" w:cs="Arial"/>
          <w:color w:val="000000"/>
          <w:sz w:val="24"/>
          <w:szCs w:val="24"/>
        </w:rPr>
        <w:t xml:space="preserve">. </w:t>
      </w:r>
      <w:r w:rsidR="004E0E03">
        <w:rPr>
          <w:rFonts w:ascii="Arial" w:hAnsi="Arial" w:cs="Arial"/>
          <w:color w:val="000000"/>
          <w:sz w:val="24"/>
          <w:szCs w:val="24"/>
        </w:rPr>
        <w:t xml:space="preserve">In tandem with some </w:t>
      </w:r>
      <w:r w:rsidR="00A20633">
        <w:rPr>
          <w:rFonts w:ascii="Arial" w:hAnsi="Arial" w:cs="Arial"/>
          <w:color w:val="000000"/>
          <w:sz w:val="24"/>
          <w:szCs w:val="24"/>
        </w:rPr>
        <w:t>Decat Allocation</w:t>
      </w:r>
      <w:r w:rsidR="004E0E03">
        <w:rPr>
          <w:rFonts w:ascii="Arial" w:hAnsi="Arial" w:cs="Arial"/>
          <w:color w:val="000000"/>
          <w:sz w:val="24"/>
          <w:szCs w:val="24"/>
        </w:rPr>
        <w:t xml:space="preserve"> </w:t>
      </w:r>
      <w:r w:rsidR="00A20633">
        <w:rPr>
          <w:rFonts w:ascii="Arial" w:hAnsi="Arial" w:cs="Arial"/>
          <w:color w:val="000000"/>
          <w:sz w:val="24"/>
          <w:szCs w:val="24"/>
        </w:rPr>
        <w:t xml:space="preserve">and MYFI </w:t>
      </w:r>
      <w:r w:rsidR="004E0E03">
        <w:rPr>
          <w:rFonts w:ascii="Arial" w:hAnsi="Arial" w:cs="Arial"/>
          <w:color w:val="000000"/>
          <w:sz w:val="24"/>
          <w:szCs w:val="24"/>
        </w:rPr>
        <w:t>funds,</w:t>
      </w:r>
      <w:r w:rsidRPr="0011778A">
        <w:rPr>
          <w:rFonts w:ascii="Arial" w:hAnsi="Arial" w:cs="Arial"/>
          <w:color w:val="000000"/>
          <w:sz w:val="24"/>
          <w:szCs w:val="24"/>
        </w:rPr>
        <w:t xml:space="preserve"> </w:t>
      </w:r>
      <w:r w:rsidR="004E0E03">
        <w:rPr>
          <w:rFonts w:ascii="Arial" w:hAnsi="Arial" w:cs="Arial"/>
          <w:color w:val="000000"/>
          <w:sz w:val="24"/>
          <w:szCs w:val="24"/>
        </w:rPr>
        <w:t>the following will be supported</w:t>
      </w:r>
      <w:r w:rsidRPr="0011778A">
        <w:rPr>
          <w:rFonts w:ascii="Arial" w:hAnsi="Arial" w:cs="Arial"/>
          <w:color w:val="000000"/>
          <w:sz w:val="24"/>
          <w:szCs w:val="24"/>
        </w:rPr>
        <w:t>:</w:t>
      </w:r>
    </w:p>
    <w:p w14:paraId="10F41C1E" w14:textId="77777777" w:rsidR="005E16F3" w:rsidRPr="0011778A" w:rsidRDefault="005E16F3" w:rsidP="00163BE7">
      <w:pPr>
        <w:numPr>
          <w:ilvl w:val="0"/>
          <w:numId w:val="2"/>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Community activities/events</w:t>
      </w:r>
      <w:r>
        <w:rPr>
          <w:rFonts w:ascii="Arial" w:hAnsi="Arial" w:cs="Arial"/>
          <w:color w:val="000000"/>
          <w:sz w:val="24"/>
          <w:szCs w:val="24"/>
        </w:rPr>
        <w:t xml:space="preserve"> and</w:t>
      </w:r>
      <w:r w:rsidR="002E0D66">
        <w:rPr>
          <w:rFonts w:ascii="Arial" w:hAnsi="Arial" w:cs="Arial"/>
          <w:color w:val="000000"/>
          <w:sz w:val="24"/>
          <w:szCs w:val="24"/>
        </w:rPr>
        <w:t xml:space="preserve"> trainings</w:t>
      </w:r>
      <w:r w:rsidR="003C784C">
        <w:rPr>
          <w:rFonts w:ascii="Arial" w:hAnsi="Arial" w:cs="Arial"/>
          <w:color w:val="000000"/>
          <w:sz w:val="24"/>
          <w:szCs w:val="24"/>
        </w:rPr>
        <w:t xml:space="preserve"> specific to </w:t>
      </w:r>
      <w:proofErr w:type="gramStart"/>
      <w:r w:rsidR="003C784C">
        <w:rPr>
          <w:rFonts w:ascii="Arial" w:hAnsi="Arial" w:cs="Arial"/>
          <w:color w:val="000000"/>
          <w:sz w:val="24"/>
          <w:szCs w:val="24"/>
        </w:rPr>
        <w:t>addressing:</w:t>
      </w:r>
      <w:proofErr w:type="gramEnd"/>
      <w:r w:rsidR="003C784C">
        <w:rPr>
          <w:rFonts w:ascii="Arial" w:hAnsi="Arial" w:cs="Arial"/>
          <w:color w:val="000000"/>
          <w:sz w:val="24"/>
          <w:szCs w:val="24"/>
        </w:rPr>
        <w:t xml:space="preserve"> </w:t>
      </w:r>
      <w:r w:rsidR="004002FA">
        <w:rPr>
          <w:rFonts w:ascii="Arial" w:hAnsi="Arial" w:cs="Arial"/>
          <w:color w:val="000000"/>
          <w:sz w:val="24"/>
          <w:szCs w:val="24"/>
        </w:rPr>
        <w:t>disproportionate system involvement &amp; disparate outcomes</w:t>
      </w:r>
      <w:r w:rsidR="004E0E03">
        <w:rPr>
          <w:rFonts w:ascii="Arial" w:hAnsi="Arial" w:cs="Arial"/>
          <w:color w:val="000000"/>
          <w:sz w:val="24"/>
          <w:szCs w:val="24"/>
        </w:rPr>
        <w:t xml:space="preserve"> for people of color, Adverse Childhood Experiences</w:t>
      </w:r>
      <w:r w:rsidR="003C784C">
        <w:rPr>
          <w:rFonts w:ascii="Arial" w:hAnsi="Arial" w:cs="Arial"/>
          <w:color w:val="000000"/>
          <w:sz w:val="24"/>
          <w:szCs w:val="24"/>
        </w:rPr>
        <w:t xml:space="preserve"> &amp; Trauma-Informed Care, including topic such as </w:t>
      </w:r>
      <w:r w:rsidR="00A20633">
        <w:rPr>
          <w:rFonts w:ascii="Arial" w:hAnsi="Arial" w:cs="Arial"/>
          <w:color w:val="000000"/>
          <w:sz w:val="24"/>
          <w:szCs w:val="24"/>
        </w:rPr>
        <w:t>Secondary Traumatic Stress</w:t>
      </w:r>
      <w:r w:rsidR="003C784C">
        <w:rPr>
          <w:rFonts w:ascii="Arial" w:hAnsi="Arial" w:cs="Arial"/>
          <w:color w:val="000000"/>
          <w:sz w:val="24"/>
          <w:szCs w:val="24"/>
        </w:rPr>
        <w:t xml:space="preserve"> &amp; Complex PTSD, and opportunities for</w:t>
      </w:r>
      <w:r w:rsidR="004E0E03">
        <w:rPr>
          <w:rFonts w:ascii="Arial" w:hAnsi="Arial" w:cs="Arial"/>
          <w:color w:val="000000"/>
          <w:sz w:val="24"/>
          <w:szCs w:val="24"/>
        </w:rPr>
        <w:t xml:space="preserve"> </w:t>
      </w:r>
      <w:r w:rsidR="00A20633">
        <w:rPr>
          <w:rFonts w:ascii="Arial" w:hAnsi="Arial" w:cs="Arial"/>
          <w:color w:val="000000"/>
          <w:sz w:val="24"/>
          <w:szCs w:val="24"/>
        </w:rPr>
        <w:t xml:space="preserve">learning practical applications for Trauma-informed Care and </w:t>
      </w:r>
      <w:r w:rsidR="004E0E03">
        <w:rPr>
          <w:rFonts w:ascii="Arial" w:hAnsi="Arial" w:cs="Arial"/>
          <w:color w:val="000000"/>
          <w:sz w:val="24"/>
          <w:szCs w:val="24"/>
        </w:rPr>
        <w:t>resiliency building</w:t>
      </w:r>
      <w:r w:rsidR="003C784C">
        <w:rPr>
          <w:rFonts w:ascii="Arial" w:hAnsi="Arial" w:cs="Arial"/>
          <w:color w:val="000000"/>
          <w:sz w:val="24"/>
          <w:szCs w:val="24"/>
        </w:rPr>
        <w:t xml:space="preserve"> for both professionals and community members at large</w:t>
      </w:r>
      <w:r w:rsidR="00B6374A">
        <w:rPr>
          <w:rFonts w:ascii="Arial" w:hAnsi="Arial" w:cs="Arial"/>
          <w:color w:val="000000"/>
          <w:sz w:val="24"/>
          <w:szCs w:val="24"/>
        </w:rPr>
        <w:t>, and implementation of Trauma Informed Supervision trainings</w:t>
      </w:r>
      <w:r w:rsidR="003C784C">
        <w:rPr>
          <w:rFonts w:ascii="Arial" w:hAnsi="Arial" w:cs="Arial"/>
          <w:color w:val="000000"/>
          <w:sz w:val="24"/>
          <w:szCs w:val="24"/>
        </w:rPr>
        <w:t>.</w:t>
      </w:r>
    </w:p>
    <w:p w14:paraId="7FE76437" w14:textId="77777777" w:rsidR="005E16F3" w:rsidRDefault="00507CE1"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w:t>
      </w:r>
      <w:r w:rsidR="00B6374A">
        <w:rPr>
          <w:rFonts w:ascii="Arial" w:hAnsi="Arial" w:cs="Arial"/>
          <w:color w:val="000000"/>
          <w:sz w:val="24"/>
          <w:szCs w:val="24"/>
        </w:rPr>
        <w:t xml:space="preserve">arent </w:t>
      </w:r>
      <w:r w:rsidR="002511DF">
        <w:rPr>
          <w:rFonts w:ascii="Arial" w:hAnsi="Arial" w:cs="Arial"/>
          <w:color w:val="000000"/>
          <w:sz w:val="24"/>
          <w:szCs w:val="24"/>
        </w:rPr>
        <w:t>skill-building</w:t>
      </w:r>
      <w:r w:rsidR="00B6374A">
        <w:rPr>
          <w:rFonts w:ascii="Arial" w:hAnsi="Arial" w:cs="Arial"/>
          <w:color w:val="000000"/>
          <w:sz w:val="24"/>
          <w:szCs w:val="24"/>
        </w:rPr>
        <w:t xml:space="preserve"> and engagement activities</w:t>
      </w:r>
      <w:r>
        <w:rPr>
          <w:rFonts w:ascii="Arial" w:hAnsi="Arial" w:cs="Arial"/>
          <w:color w:val="000000"/>
          <w:sz w:val="24"/>
          <w:szCs w:val="24"/>
        </w:rPr>
        <w:t>, with emphasis on exploring capacity to build Parent Cafes in Polk County</w:t>
      </w:r>
    </w:p>
    <w:p w14:paraId="6AFC9075" w14:textId="77777777" w:rsidR="0055619D" w:rsidRDefault="0055619D"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w:t>
      </w:r>
      <w:r w:rsidR="00B6374A">
        <w:rPr>
          <w:rFonts w:ascii="Arial" w:hAnsi="Arial" w:cs="Arial"/>
          <w:color w:val="000000"/>
          <w:sz w:val="24"/>
          <w:szCs w:val="24"/>
        </w:rPr>
        <w:t>involvement</w:t>
      </w:r>
      <w:r>
        <w:rPr>
          <w:rFonts w:ascii="Arial" w:hAnsi="Arial" w:cs="Arial"/>
          <w:color w:val="000000"/>
          <w:sz w:val="24"/>
          <w:szCs w:val="24"/>
        </w:rPr>
        <w:t xml:space="preserve"> in reducing disproportionality and disparate outcomes for African Americans involved in Child Welfare</w:t>
      </w:r>
    </w:p>
    <w:p w14:paraId="763EC9B8" w14:textId="77777777" w:rsidR="004E0E03" w:rsidRDefault="004E0E0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Services and activities related to youth aging out of foster care</w:t>
      </w:r>
    </w:p>
    <w:p w14:paraId="61CD835D" w14:textId="77777777" w:rsidR="004E0E03" w:rsidRDefault="004E0E0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events that are family friendly, fostering parent </w:t>
      </w:r>
      <w:r w:rsidR="003C0113">
        <w:rPr>
          <w:rFonts w:ascii="Arial" w:hAnsi="Arial" w:cs="Arial"/>
          <w:color w:val="000000"/>
          <w:sz w:val="24"/>
          <w:szCs w:val="24"/>
        </w:rPr>
        <w:t xml:space="preserve">engagement </w:t>
      </w:r>
      <w:r>
        <w:rPr>
          <w:rFonts w:ascii="Arial" w:hAnsi="Arial" w:cs="Arial"/>
          <w:color w:val="000000"/>
          <w:sz w:val="24"/>
          <w:szCs w:val="24"/>
        </w:rPr>
        <w:t xml:space="preserve">and </w:t>
      </w:r>
      <w:r w:rsidR="003C0113">
        <w:rPr>
          <w:rFonts w:ascii="Arial" w:hAnsi="Arial" w:cs="Arial"/>
          <w:color w:val="000000"/>
          <w:sz w:val="24"/>
          <w:szCs w:val="24"/>
        </w:rPr>
        <w:t xml:space="preserve">positive </w:t>
      </w:r>
      <w:r>
        <w:rPr>
          <w:rFonts w:ascii="Arial" w:hAnsi="Arial" w:cs="Arial"/>
          <w:color w:val="000000"/>
          <w:sz w:val="24"/>
          <w:szCs w:val="24"/>
        </w:rPr>
        <w:t>child interactions</w:t>
      </w:r>
      <w:r w:rsidR="00A20633">
        <w:rPr>
          <w:rFonts w:ascii="Arial" w:hAnsi="Arial" w:cs="Arial"/>
          <w:color w:val="000000"/>
          <w:sz w:val="24"/>
          <w:szCs w:val="24"/>
        </w:rPr>
        <w:t>, and develop community leadership related to these strategies</w:t>
      </w:r>
    </w:p>
    <w:p w14:paraId="243579CD" w14:textId="77777777" w:rsidR="003C0113" w:rsidRDefault="003C011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Culturally &amp; linguistically appropriate services for </w:t>
      </w:r>
      <w:r w:rsidR="00C83798">
        <w:rPr>
          <w:rFonts w:ascii="Arial" w:hAnsi="Arial" w:cs="Arial"/>
          <w:color w:val="000000"/>
          <w:sz w:val="24"/>
          <w:szCs w:val="24"/>
        </w:rPr>
        <w:t>r</w:t>
      </w:r>
      <w:r>
        <w:rPr>
          <w:rFonts w:ascii="Arial" w:hAnsi="Arial" w:cs="Arial"/>
          <w:color w:val="000000"/>
          <w:sz w:val="24"/>
          <w:szCs w:val="24"/>
        </w:rPr>
        <w:t>efugees and immigrants</w:t>
      </w:r>
    </w:p>
    <w:p w14:paraId="328E8058" w14:textId="77777777" w:rsidR="004B0688" w:rsidRDefault="004B0688" w:rsidP="004B0688">
      <w:pPr>
        <w:autoSpaceDE w:val="0"/>
        <w:autoSpaceDN w:val="0"/>
        <w:adjustRightInd w:val="0"/>
        <w:spacing w:after="0" w:line="240" w:lineRule="auto"/>
        <w:rPr>
          <w:rFonts w:ascii="Arial" w:hAnsi="Arial" w:cs="Arial"/>
          <w:color w:val="000000"/>
          <w:sz w:val="24"/>
          <w:szCs w:val="24"/>
        </w:rPr>
      </w:pPr>
    </w:p>
    <w:p w14:paraId="1FDE85C4" w14:textId="77777777" w:rsidR="00C83798" w:rsidRDefault="00C83798" w:rsidP="005E16F3">
      <w:pPr>
        <w:autoSpaceDE w:val="0"/>
        <w:autoSpaceDN w:val="0"/>
        <w:adjustRightInd w:val="0"/>
        <w:spacing w:after="0" w:line="240" w:lineRule="auto"/>
        <w:rPr>
          <w:rFonts w:ascii="Arial" w:hAnsi="Arial" w:cs="Arial"/>
          <w:b/>
          <w:color w:val="548DD4" w:themeColor="text2" w:themeTint="99"/>
          <w:sz w:val="32"/>
          <w:szCs w:val="32"/>
        </w:rPr>
      </w:pPr>
    </w:p>
    <w:p w14:paraId="36BE62DB" w14:textId="77777777" w:rsidR="00576734" w:rsidRPr="009A0FC6" w:rsidRDefault="00576734"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Minority Youth &amp; Family Initiatives</w:t>
      </w:r>
      <w:r w:rsidR="00A4044D">
        <w:rPr>
          <w:rFonts w:ascii="Arial" w:hAnsi="Arial" w:cs="Arial"/>
          <w:b/>
          <w:color w:val="548DD4" w:themeColor="text2" w:themeTint="99"/>
          <w:sz w:val="32"/>
          <w:szCs w:val="32"/>
        </w:rPr>
        <w:t xml:space="preserve"> (MYFI)</w:t>
      </w:r>
    </w:p>
    <w:p w14:paraId="40E33D4E" w14:textId="77777777" w:rsidR="00576734" w:rsidRDefault="00576734" w:rsidP="005E16F3">
      <w:pPr>
        <w:autoSpaceDE w:val="0"/>
        <w:autoSpaceDN w:val="0"/>
        <w:adjustRightInd w:val="0"/>
        <w:spacing w:after="0" w:line="240" w:lineRule="auto"/>
        <w:rPr>
          <w:rFonts w:ascii="Arial" w:hAnsi="Arial" w:cs="Arial"/>
          <w:b/>
          <w:color w:val="548DD4"/>
          <w:sz w:val="28"/>
          <w:szCs w:val="28"/>
        </w:rPr>
      </w:pPr>
    </w:p>
    <w:p w14:paraId="68B3B9B1" w14:textId="77777777" w:rsidR="00576734" w:rsidRDefault="00576734" w:rsidP="005E16F3">
      <w:pPr>
        <w:autoSpaceDE w:val="0"/>
        <w:autoSpaceDN w:val="0"/>
        <w:adjustRightInd w:val="0"/>
        <w:spacing w:after="0" w:line="240" w:lineRule="auto"/>
        <w:rPr>
          <w:rFonts w:ascii="Arial" w:hAnsi="Arial" w:cs="Arial"/>
          <w:sz w:val="24"/>
          <w:szCs w:val="24"/>
        </w:rPr>
      </w:pPr>
      <w:r>
        <w:rPr>
          <w:rFonts w:ascii="Arial" w:hAnsi="Arial" w:cs="Arial"/>
          <w:sz w:val="24"/>
          <w:szCs w:val="24"/>
        </w:rPr>
        <w:t>MYFI funds are specific to addressing and reducing disproportionality of African Americans in the Child Welfare system.  MYFI funds are</w:t>
      </w:r>
      <w:r w:rsidR="009A0FC6">
        <w:rPr>
          <w:rFonts w:ascii="Arial" w:hAnsi="Arial" w:cs="Arial"/>
          <w:sz w:val="24"/>
          <w:szCs w:val="24"/>
        </w:rPr>
        <w:t xml:space="preserve"> currently</w:t>
      </w:r>
      <w:r>
        <w:rPr>
          <w:rFonts w:ascii="Arial" w:hAnsi="Arial" w:cs="Arial"/>
          <w:sz w:val="24"/>
          <w:szCs w:val="24"/>
        </w:rPr>
        <w:t xml:space="preserve"> used to support this initiative in the following contracts:</w:t>
      </w:r>
      <w:r w:rsidR="00186772">
        <w:rPr>
          <w:rFonts w:ascii="Arial" w:hAnsi="Arial" w:cs="Arial"/>
          <w:sz w:val="24"/>
          <w:szCs w:val="24"/>
        </w:rPr>
        <w:t xml:space="preserve"> </w:t>
      </w:r>
      <w:r w:rsidR="006236ED">
        <w:rPr>
          <w:rFonts w:ascii="Arial" w:hAnsi="Arial" w:cs="Arial"/>
          <w:sz w:val="24"/>
          <w:szCs w:val="24"/>
        </w:rPr>
        <w:t>Restorative Justice &amp; Cultural Equity Coordination Services</w:t>
      </w:r>
      <w:r w:rsidR="00A5246C">
        <w:rPr>
          <w:rFonts w:ascii="Arial" w:hAnsi="Arial" w:cs="Arial"/>
          <w:sz w:val="24"/>
          <w:szCs w:val="24"/>
        </w:rPr>
        <w:t>, Student Support Services in Des Moines Public Schools</w:t>
      </w:r>
      <w:r w:rsidR="00A20633">
        <w:rPr>
          <w:rFonts w:ascii="Arial" w:hAnsi="Arial" w:cs="Arial"/>
          <w:sz w:val="24"/>
          <w:szCs w:val="24"/>
        </w:rPr>
        <w:t>, Preventive Law &amp; Guidance and Fiscal Agent for Wraparound Services</w:t>
      </w:r>
      <w:r w:rsidR="00677BBE">
        <w:rPr>
          <w:rFonts w:ascii="Arial" w:hAnsi="Arial" w:cs="Arial"/>
          <w:sz w:val="24"/>
          <w:szCs w:val="24"/>
        </w:rPr>
        <w:t>.</w:t>
      </w:r>
    </w:p>
    <w:p w14:paraId="51E7ABC4" w14:textId="77777777" w:rsidR="002E0D66" w:rsidRDefault="002E0D66" w:rsidP="005E16F3">
      <w:pPr>
        <w:autoSpaceDE w:val="0"/>
        <w:autoSpaceDN w:val="0"/>
        <w:adjustRightInd w:val="0"/>
        <w:spacing w:after="0" w:line="240" w:lineRule="auto"/>
        <w:rPr>
          <w:rFonts w:ascii="Arial" w:hAnsi="Arial" w:cs="Arial"/>
          <w:sz w:val="24"/>
          <w:szCs w:val="24"/>
        </w:rPr>
      </w:pPr>
    </w:p>
    <w:p w14:paraId="3FB570B2" w14:textId="77777777" w:rsidR="00A4044D" w:rsidRPr="009A0FC6" w:rsidRDefault="00A4044D" w:rsidP="00A4044D">
      <w:pPr>
        <w:autoSpaceDE w:val="0"/>
        <w:autoSpaceDN w:val="0"/>
        <w:adjustRightInd w:val="0"/>
        <w:spacing w:after="0" w:line="240" w:lineRule="auto"/>
        <w:rPr>
          <w:rFonts w:ascii="Arial" w:hAnsi="Arial" w:cs="Arial"/>
          <w:b/>
          <w:color w:val="548DD4" w:themeColor="text2" w:themeTint="99"/>
          <w:sz w:val="32"/>
          <w:szCs w:val="32"/>
        </w:rPr>
      </w:pPr>
      <w:r>
        <w:rPr>
          <w:rFonts w:ascii="Arial" w:hAnsi="Arial" w:cs="Arial"/>
          <w:b/>
          <w:color w:val="548DD4" w:themeColor="text2" w:themeTint="99"/>
          <w:sz w:val="32"/>
          <w:szCs w:val="32"/>
        </w:rPr>
        <w:t>Promoting Safe &amp; Stable Families (PSSF) Funds</w:t>
      </w:r>
    </w:p>
    <w:p w14:paraId="2EB1251F" w14:textId="77777777" w:rsidR="00A4044D" w:rsidRDefault="00A4044D" w:rsidP="001A1773">
      <w:pPr>
        <w:autoSpaceDE w:val="0"/>
        <w:autoSpaceDN w:val="0"/>
        <w:adjustRightInd w:val="0"/>
        <w:spacing w:after="0" w:line="240" w:lineRule="auto"/>
        <w:rPr>
          <w:rFonts w:ascii="Arial" w:hAnsi="Arial" w:cs="Arial"/>
          <w:b/>
          <w:color w:val="548DD4" w:themeColor="text2" w:themeTint="99"/>
          <w:sz w:val="32"/>
          <w:szCs w:val="32"/>
        </w:rPr>
      </w:pPr>
    </w:p>
    <w:p w14:paraId="5CE9E28A" w14:textId="77777777" w:rsidR="00A4044D" w:rsidRDefault="00FC0E24" w:rsidP="001A1773">
      <w:pPr>
        <w:autoSpaceDE w:val="0"/>
        <w:autoSpaceDN w:val="0"/>
        <w:adjustRightInd w:val="0"/>
        <w:spacing w:after="0" w:line="240" w:lineRule="auto"/>
        <w:rPr>
          <w:rFonts w:ascii="Arial" w:hAnsi="Arial" w:cs="Arial"/>
          <w:sz w:val="24"/>
          <w:szCs w:val="24"/>
        </w:rPr>
      </w:pPr>
      <w:r>
        <w:rPr>
          <w:rFonts w:ascii="Arial" w:hAnsi="Arial" w:cs="Arial"/>
          <w:sz w:val="24"/>
          <w:szCs w:val="24"/>
        </w:rPr>
        <w:t>FY2</w:t>
      </w:r>
      <w:r w:rsidR="00EF534F">
        <w:rPr>
          <w:rFonts w:ascii="Arial" w:hAnsi="Arial" w:cs="Arial"/>
          <w:sz w:val="24"/>
          <w:szCs w:val="24"/>
        </w:rPr>
        <w:t>0</w:t>
      </w:r>
      <w:r w:rsidR="00A4044D">
        <w:rPr>
          <w:rFonts w:ascii="Arial" w:hAnsi="Arial" w:cs="Arial"/>
          <w:sz w:val="24"/>
          <w:szCs w:val="24"/>
        </w:rPr>
        <w:t xml:space="preserve"> PSSF funds are going to be used to support transportation for services and activities that are provided to a child who is removed from the child’s home and placed in a foster family home or a </w:t>
      </w:r>
      <w:proofErr w:type="gramStart"/>
      <w:r w:rsidR="00A4044D">
        <w:rPr>
          <w:rFonts w:ascii="Arial" w:hAnsi="Arial" w:cs="Arial"/>
          <w:sz w:val="24"/>
          <w:szCs w:val="24"/>
        </w:rPr>
        <w:t>child care</w:t>
      </w:r>
      <w:proofErr w:type="gramEnd"/>
      <w:r w:rsidR="00A4044D">
        <w:rPr>
          <w:rFonts w:ascii="Arial" w:hAnsi="Arial" w:cs="Arial"/>
          <w:sz w:val="24"/>
          <w:szCs w:val="24"/>
        </w:rPr>
        <w:t xml:space="preserve"> institution, and to the parents or primary caregiver of such a child, in order to facilitate the reunification of the child safely and appropriately.  Services and activities for which the transportation can support </w:t>
      </w:r>
      <w:proofErr w:type="gramStart"/>
      <w:r w:rsidR="00A4044D">
        <w:rPr>
          <w:rFonts w:ascii="Arial" w:hAnsi="Arial" w:cs="Arial"/>
          <w:sz w:val="24"/>
          <w:szCs w:val="24"/>
        </w:rPr>
        <w:t>include:</w:t>
      </w:r>
      <w:proofErr w:type="gramEnd"/>
      <w:r w:rsidR="00A4044D">
        <w:rPr>
          <w:rFonts w:ascii="Arial" w:hAnsi="Arial" w:cs="Arial"/>
          <w:sz w:val="24"/>
          <w:szCs w:val="24"/>
        </w:rPr>
        <w:t xml:space="preserve"> individual, group and family counseling, substance abuse treatment services, Mental Health services, services that address domestic violence, services designed to provide temporary childcare and therapeutic services for families including crisis nurseries, Peer mentoring and support groups, and access and visitation services/activities to facilitate the foster child’s visits with parents and siblings.  The PSSF funds will be included in the Fiscal Agent for Wraparound Services contract</w:t>
      </w:r>
      <w:r w:rsidR="00F8161E">
        <w:rPr>
          <w:rFonts w:ascii="Arial" w:hAnsi="Arial" w:cs="Arial"/>
          <w:sz w:val="24"/>
          <w:szCs w:val="24"/>
        </w:rPr>
        <w:t xml:space="preserve"> where the use of the funds can be monitored closely.</w:t>
      </w:r>
    </w:p>
    <w:p w14:paraId="13A49E87" w14:textId="77777777" w:rsidR="002E0D66" w:rsidRDefault="00D6455F"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lastRenderedPageBreak/>
        <w:t>P</w:t>
      </w:r>
      <w:r w:rsidR="005E16F3" w:rsidRPr="009A0FC6">
        <w:rPr>
          <w:rFonts w:ascii="Arial" w:hAnsi="Arial" w:cs="Arial"/>
          <w:b/>
          <w:color w:val="548DD4" w:themeColor="text2" w:themeTint="99"/>
          <w:sz w:val="32"/>
          <w:szCs w:val="32"/>
        </w:rPr>
        <w:t xml:space="preserve">olk County </w:t>
      </w:r>
      <w:r w:rsidR="0065712A">
        <w:rPr>
          <w:rFonts w:ascii="Arial" w:hAnsi="Arial" w:cs="Arial"/>
          <w:b/>
          <w:color w:val="548DD4" w:themeColor="text2" w:themeTint="99"/>
          <w:sz w:val="32"/>
          <w:szCs w:val="32"/>
        </w:rPr>
        <w:t>FY22</w:t>
      </w:r>
      <w:r w:rsidR="005E16F3" w:rsidRPr="009A0FC6">
        <w:rPr>
          <w:rFonts w:ascii="Arial" w:hAnsi="Arial" w:cs="Arial"/>
          <w:b/>
          <w:color w:val="548DD4" w:themeColor="text2" w:themeTint="99"/>
          <w:sz w:val="32"/>
          <w:szCs w:val="32"/>
        </w:rPr>
        <w:t xml:space="preserve"> Contracts</w:t>
      </w:r>
    </w:p>
    <w:p w14:paraId="2D626514" w14:textId="77777777" w:rsidR="007D6DDC" w:rsidRDefault="007D6DDC" w:rsidP="005E16F3">
      <w:pPr>
        <w:autoSpaceDE w:val="0"/>
        <w:autoSpaceDN w:val="0"/>
        <w:adjustRightInd w:val="0"/>
        <w:spacing w:after="0" w:line="240" w:lineRule="auto"/>
        <w:rPr>
          <w:rFonts w:ascii="Arial" w:hAnsi="Arial" w:cs="Arial"/>
          <w:b/>
          <w:color w:val="548DD4" w:themeColor="text2" w:themeTint="99"/>
          <w:sz w:val="32"/>
          <w:szCs w:val="32"/>
        </w:rPr>
      </w:pPr>
    </w:p>
    <w:tbl>
      <w:tblPr>
        <w:tblW w:w="12260" w:type="dxa"/>
        <w:tblInd w:w="88" w:type="dxa"/>
        <w:tblLook w:val="04A0" w:firstRow="1" w:lastRow="0" w:firstColumn="1" w:lastColumn="0" w:noHBand="0" w:noVBand="1"/>
      </w:tblPr>
      <w:tblGrid>
        <w:gridCol w:w="1370"/>
        <w:gridCol w:w="1710"/>
        <w:gridCol w:w="1710"/>
        <w:gridCol w:w="1800"/>
        <w:gridCol w:w="5670"/>
      </w:tblGrid>
      <w:tr w:rsidR="005E16F3" w:rsidRPr="00CC18D1" w14:paraId="7C425CC1" w14:textId="77777777" w:rsidTr="00A5246C">
        <w:trPr>
          <w:trHeight w:val="900"/>
        </w:trPr>
        <w:tc>
          <w:tcPr>
            <w:tcW w:w="1370" w:type="dxa"/>
            <w:tcBorders>
              <w:top w:val="single" w:sz="4" w:space="0" w:color="auto"/>
              <w:left w:val="single" w:sz="4" w:space="0" w:color="auto"/>
              <w:bottom w:val="single" w:sz="4" w:space="0" w:color="auto"/>
              <w:right w:val="single" w:sz="4" w:space="0" w:color="auto"/>
            </w:tcBorders>
            <w:shd w:val="clear" w:color="000000" w:fill="00B0F0"/>
            <w:vAlign w:val="bottom"/>
            <w:hideMark/>
          </w:tcPr>
          <w:p w14:paraId="32CC8769" w14:textId="77777777"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 #</w:t>
            </w:r>
          </w:p>
        </w:tc>
        <w:tc>
          <w:tcPr>
            <w:tcW w:w="1710" w:type="dxa"/>
            <w:tcBorders>
              <w:top w:val="single" w:sz="4" w:space="0" w:color="auto"/>
              <w:left w:val="nil"/>
              <w:bottom w:val="single" w:sz="4" w:space="0" w:color="auto"/>
              <w:right w:val="single" w:sz="4" w:space="0" w:color="auto"/>
            </w:tcBorders>
            <w:shd w:val="clear" w:color="000000" w:fill="00B0F0"/>
            <w:vAlign w:val="bottom"/>
            <w:hideMark/>
          </w:tcPr>
          <w:p w14:paraId="6B738422" w14:textId="77777777"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 Name</w:t>
            </w:r>
          </w:p>
        </w:tc>
        <w:tc>
          <w:tcPr>
            <w:tcW w:w="1710" w:type="dxa"/>
            <w:tcBorders>
              <w:top w:val="single" w:sz="4" w:space="0" w:color="auto"/>
              <w:left w:val="nil"/>
              <w:bottom w:val="single" w:sz="4" w:space="0" w:color="auto"/>
              <w:right w:val="single" w:sz="4" w:space="0" w:color="auto"/>
            </w:tcBorders>
            <w:shd w:val="clear" w:color="000000" w:fill="00B0F0"/>
            <w:vAlign w:val="bottom"/>
            <w:hideMark/>
          </w:tcPr>
          <w:p w14:paraId="49A10702" w14:textId="77777777"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Contractor</w:t>
            </w:r>
          </w:p>
        </w:tc>
        <w:tc>
          <w:tcPr>
            <w:tcW w:w="1800" w:type="dxa"/>
            <w:tcBorders>
              <w:top w:val="single" w:sz="4" w:space="0" w:color="auto"/>
              <w:left w:val="nil"/>
              <w:bottom w:val="single" w:sz="4" w:space="0" w:color="auto"/>
              <w:right w:val="single" w:sz="4" w:space="0" w:color="auto"/>
            </w:tcBorders>
            <w:shd w:val="clear" w:color="000000" w:fill="00B0F0"/>
            <w:vAlign w:val="bottom"/>
            <w:hideMark/>
          </w:tcPr>
          <w:p w14:paraId="4196BEE7" w14:textId="77777777" w:rsidR="005E16F3" w:rsidRPr="00CC18D1" w:rsidRDefault="0065712A" w:rsidP="00A5246C">
            <w:pPr>
              <w:spacing w:after="0" w:line="240" w:lineRule="auto"/>
              <w:jc w:val="center"/>
              <w:rPr>
                <w:rFonts w:eastAsia="Times New Roman"/>
                <w:b/>
                <w:bCs/>
                <w:color w:val="000000"/>
              </w:rPr>
            </w:pPr>
            <w:r>
              <w:rPr>
                <w:rFonts w:eastAsia="Times New Roman"/>
                <w:b/>
                <w:bCs/>
                <w:color w:val="000000"/>
              </w:rPr>
              <w:t>FY22</w:t>
            </w:r>
            <w:r w:rsidR="005E16F3" w:rsidRPr="00CC18D1">
              <w:rPr>
                <w:rFonts w:eastAsia="Times New Roman"/>
                <w:b/>
                <w:bCs/>
                <w:color w:val="000000"/>
              </w:rPr>
              <w:t xml:space="preserve"> Funding Level</w:t>
            </w:r>
          </w:p>
        </w:tc>
        <w:tc>
          <w:tcPr>
            <w:tcW w:w="5670" w:type="dxa"/>
            <w:tcBorders>
              <w:top w:val="single" w:sz="4" w:space="0" w:color="auto"/>
              <w:left w:val="nil"/>
              <w:bottom w:val="single" w:sz="4" w:space="0" w:color="auto"/>
              <w:right w:val="single" w:sz="4" w:space="0" w:color="auto"/>
            </w:tcBorders>
            <w:shd w:val="clear" w:color="000000" w:fill="00B0F0"/>
          </w:tcPr>
          <w:p w14:paraId="4F268254" w14:textId="77777777" w:rsidR="005E16F3" w:rsidRDefault="005E16F3" w:rsidP="003D47D4">
            <w:pPr>
              <w:spacing w:after="0" w:line="240" w:lineRule="auto"/>
              <w:rPr>
                <w:rFonts w:eastAsia="Times New Roman"/>
                <w:b/>
                <w:bCs/>
                <w:color w:val="000000"/>
              </w:rPr>
            </w:pPr>
          </w:p>
          <w:p w14:paraId="1362A543" w14:textId="77777777" w:rsidR="005E16F3" w:rsidRDefault="005E16F3" w:rsidP="003D47D4">
            <w:pPr>
              <w:spacing w:after="0" w:line="240" w:lineRule="auto"/>
              <w:rPr>
                <w:rFonts w:eastAsia="Times New Roman"/>
                <w:b/>
                <w:bCs/>
                <w:color w:val="000000"/>
              </w:rPr>
            </w:pPr>
          </w:p>
          <w:p w14:paraId="4A6ABF86" w14:textId="77777777" w:rsidR="005E16F3" w:rsidRPr="00CC18D1" w:rsidRDefault="005E16F3" w:rsidP="003D47D4">
            <w:pPr>
              <w:spacing w:after="0" w:line="240" w:lineRule="auto"/>
              <w:jc w:val="center"/>
              <w:rPr>
                <w:rFonts w:eastAsia="Times New Roman"/>
                <w:b/>
                <w:bCs/>
                <w:color w:val="000000"/>
              </w:rPr>
            </w:pPr>
            <w:r>
              <w:rPr>
                <w:rFonts w:eastAsia="Times New Roman"/>
                <w:b/>
                <w:bCs/>
                <w:color w:val="000000"/>
              </w:rPr>
              <w:t>Contract Description</w:t>
            </w:r>
          </w:p>
        </w:tc>
      </w:tr>
      <w:tr w:rsidR="005744F9" w:rsidRPr="00D12AAD" w14:paraId="24CD8546"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18ED5998" w14:textId="77777777" w:rsidR="00A5246C" w:rsidRPr="00D12AAD" w:rsidRDefault="00A5246C" w:rsidP="005744F9">
            <w:pPr>
              <w:spacing w:after="0" w:line="240" w:lineRule="auto"/>
              <w:rPr>
                <w:rFonts w:eastAsia="Times New Roman"/>
                <w:color w:val="000000"/>
                <w:sz w:val="18"/>
                <w:szCs w:val="18"/>
              </w:rPr>
            </w:pPr>
            <w:r>
              <w:rPr>
                <w:rFonts w:eastAsia="Times New Roman"/>
                <w:color w:val="000000"/>
                <w:sz w:val="18"/>
                <w:szCs w:val="18"/>
              </w:rPr>
              <w:t>DCAT5-17-120</w:t>
            </w:r>
          </w:p>
        </w:tc>
        <w:tc>
          <w:tcPr>
            <w:tcW w:w="1710" w:type="dxa"/>
            <w:tcBorders>
              <w:top w:val="nil"/>
              <w:left w:val="nil"/>
              <w:bottom w:val="single" w:sz="4" w:space="0" w:color="auto"/>
              <w:right w:val="single" w:sz="4" w:space="0" w:color="auto"/>
            </w:tcBorders>
            <w:shd w:val="clear" w:color="auto" w:fill="auto"/>
            <w:vAlign w:val="bottom"/>
          </w:tcPr>
          <w:p w14:paraId="6492CAE6" w14:textId="77777777" w:rsidR="005744F9" w:rsidRPr="00D12AAD" w:rsidRDefault="00A5246C" w:rsidP="005744F9">
            <w:pPr>
              <w:spacing w:after="0" w:line="240" w:lineRule="auto"/>
              <w:rPr>
                <w:rFonts w:eastAsia="Times New Roman"/>
                <w:color w:val="000000"/>
                <w:sz w:val="18"/>
                <w:szCs w:val="18"/>
              </w:rPr>
            </w:pPr>
            <w:r>
              <w:rPr>
                <w:rFonts w:eastAsia="Times New Roman"/>
                <w:color w:val="000000"/>
                <w:sz w:val="18"/>
                <w:szCs w:val="18"/>
              </w:rPr>
              <w:t>Student Support Services</w:t>
            </w:r>
          </w:p>
        </w:tc>
        <w:tc>
          <w:tcPr>
            <w:tcW w:w="1710" w:type="dxa"/>
            <w:tcBorders>
              <w:top w:val="nil"/>
              <w:left w:val="nil"/>
              <w:bottom w:val="single" w:sz="4" w:space="0" w:color="auto"/>
              <w:right w:val="single" w:sz="4" w:space="0" w:color="auto"/>
            </w:tcBorders>
            <w:shd w:val="clear" w:color="auto" w:fill="auto"/>
            <w:vAlign w:val="bottom"/>
          </w:tcPr>
          <w:p w14:paraId="6E7EB99C" w14:textId="77777777" w:rsidR="005744F9" w:rsidRPr="00D12AAD" w:rsidRDefault="00A5246C" w:rsidP="005744F9">
            <w:pPr>
              <w:spacing w:after="0" w:line="240" w:lineRule="auto"/>
              <w:rPr>
                <w:rFonts w:eastAsia="Times New Roman"/>
                <w:color w:val="000000"/>
                <w:sz w:val="18"/>
                <w:szCs w:val="18"/>
              </w:rPr>
            </w:pPr>
            <w:r>
              <w:rPr>
                <w:rFonts w:eastAsia="Times New Roman"/>
                <w:color w:val="000000"/>
                <w:sz w:val="18"/>
                <w:szCs w:val="18"/>
              </w:rPr>
              <w:t>Des Moines Public Schools</w:t>
            </w:r>
          </w:p>
        </w:tc>
        <w:tc>
          <w:tcPr>
            <w:tcW w:w="1800" w:type="dxa"/>
            <w:tcBorders>
              <w:top w:val="nil"/>
              <w:left w:val="nil"/>
              <w:bottom w:val="single" w:sz="4" w:space="0" w:color="auto"/>
              <w:right w:val="single" w:sz="4" w:space="0" w:color="auto"/>
            </w:tcBorders>
            <w:shd w:val="clear" w:color="auto" w:fill="auto"/>
            <w:noWrap/>
            <w:vAlign w:val="bottom"/>
          </w:tcPr>
          <w:p w14:paraId="0EA390A2" w14:textId="77777777" w:rsidR="005744F9" w:rsidRPr="00367CAE" w:rsidRDefault="00A5246C" w:rsidP="001A7AED">
            <w:pPr>
              <w:spacing w:after="0" w:line="240" w:lineRule="auto"/>
              <w:jc w:val="center"/>
              <w:rPr>
                <w:rFonts w:cs="Calibri"/>
                <w:bCs/>
              </w:rPr>
            </w:pPr>
            <w:r>
              <w:rPr>
                <w:rFonts w:cs="Calibri"/>
                <w:bCs/>
              </w:rPr>
              <w:t>$</w:t>
            </w:r>
            <w:r w:rsidR="001A7AED">
              <w:rPr>
                <w:rFonts w:cs="Calibri"/>
                <w:bCs/>
              </w:rPr>
              <w:t>29</w:t>
            </w:r>
            <w:r>
              <w:rPr>
                <w:rFonts w:cs="Calibri"/>
                <w:bCs/>
              </w:rPr>
              <w:t>,000.00</w:t>
            </w:r>
          </w:p>
        </w:tc>
        <w:tc>
          <w:tcPr>
            <w:tcW w:w="5670" w:type="dxa"/>
            <w:tcBorders>
              <w:top w:val="nil"/>
              <w:left w:val="nil"/>
              <w:bottom w:val="single" w:sz="4" w:space="0" w:color="auto"/>
              <w:right w:val="single" w:sz="4" w:space="0" w:color="auto"/>
            </w:tcBorders>
          </w:tcPr>
          <w:p w14:paraId="33F04D2D" w14:textId="77777777" w:rsidR="005744F9" w:rsidRPr="00D12AAD" w:rsidRDefault="0082003A" w:rsidP="005744F9">
            <w:pPr>
              <w:spacing w:after="0" w:line="240" w:lineRule="auto"/>
              <w:rPr>
                <w:rFonts w:eastAsia="Times New Roman"/>
                <w:color w:val="000000"/>
                <w:sz w:val="18"/>
                <w:szCs w:val="18"/>
              </w:rPr>
            </w:pPr>
            <w:r w:rsidRPr="0082003A">
              <w:rPr>
                <w:rFonts w:eastAsia="Times New Roman"/>
                <w:color w:val="000000"/>
                <w:sz w:val="18"/>
                <w:szCs w:val="18"/>
              </w:rPr>
              <w:t>The purpose of this Contract is to enable the Agency and Juvenile Court Services in Polk County and the Polk Decategorization Governance Board to collaborate with Des Moines Public Schools on the provision of supportive services to youth of color and immigrant/refugee students that encourage youth in academics and academic advancement, community service learning, improving behavior choices, building confidence, and including outreach to parents, in an effort to prevent or mitigate system-involvement.</w:t>
            </w:r>
          </w:p>
        </w:tc>
      </w:tr>
      <w:tr w:rsidR="005744F9" w:rsidRPr="00CC18D1" w14:paraId="0C827DC9"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B7EA4AB" w14:textId="77777777"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DCAT5-18-001</w:t>
            </w:r>
          </w:p>
        </w:tc>
        <w:tc>
          <w:tcPr>
            <w:tcW w:w="1710" w:type="dxa"/>
            <w:tcBorders>
              <w:top w:val="nil"/>
              <w:left w:val="nil"/>
              <w:bottom w:val="single" w:sz="4" w:space="0" w:color="auto"/>
              <w:right w:val="single" w:sz="4" w:space="0" w:color="auto"/>
            </w:tcBorders>
            <w:shd w:val="clear" w:color="auto" w:fill="auto"/>
            <w:vAlign w:val="bottom"/>
          </w:tcPr>
          <w:p w14:paraId="448036F2"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Early Services Program (ESP)</w:t>
            </w:r>
          </w:p>
        </w:tc>
        <w:tc>
          <w:tcPr>
            <w:tcW w:w="1710" w:type="dxa"/>
            <w:tcBorders>
              <w:top w:val="nil"/>
              <w:left w:val="nil"/>
              <w:bottom w:val="single" w:sz="4" w:space="0" w:color="auto"/>
              <w:right w:val="single" w:sz="4" w:space="0" w:color="auto"/>
            </w:tcBorders>
            <w:shd w:val="clear" w:color="auto" w:fill="auto"/>
            <w:vAlign w:val="bottom"/>
          </w:tcPr>
          <w:p w14:paraId="05C8C174"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Orchard Place</w:t>
            </w:r>
          </w:p>
        </w:tc>
        <w:tc>
          <w:tcPr>
            <w:tcW w:w="1800" w:type="dxa"/>
            <w:tcBorders>
              <w:top w:val="nil"/>
              <w:left w:val="nil"/>
              <w:bottom w:val="single" w:sz="4" w:space="0" w:color="auto"/>
              <w:right w:val="single" w:sz="4" w:space="0" w:color="auto"/>
            </w:tcBorders>
            <w:shd w:val="clear" w:color="auto" w:fill="auto"/>
            <w:noWrap/>
            <w:vAlign w:val="bottom"/>
          </w:tcPr>
          <w:p w14:paraId="01B222F6" w14:textId="77777777" w:rsidR="005744F9" w:rsidRPr="00367CAE" w:rsidRDefault="00A5303F" w:rsidP="004E675D">
            <w:pPr>
              <w:spacing w:after="0" w:line="240" w:lineRule="auto"/>
              <w:jc w:val="center"/>
              <w:rPr>
                <w:rFonts w:cs="Calibri"/>
                <w:bCs/>
              </w:rPr>
            </w:pPr>
            <w:r>
              <w:rPr>
                <w:rFonts w:cs="Calibri"/>
                <w:bCs/>
              </w:rPr>
              <w:t>$</w:t>
            </w:r>
            <w:r w:rsidR="004E675D">
              <w:rPr>
                <w:rFonts w:cs="Calibri"/>
                <w:bCs/>
              </w:rPr>
              <w:t>127,762</w:t>
            </w:r>
            <w:r>
              <w:rPr>
                <w:rFonts w:cs="Calibri"/>
                <w:bCs/>
              </w:rPr>
              <w:t>.00</w:t>
            </w:r>
          </w:p>
        </w:tc>
        <w:tc>
          <w:tcPr>
            <w:tcW w:w="5670" w:type="dxa"/>
            <w:tcBorders>
              <w:top w:val="nil"/>
              <w:left w:val="nil"/>
              <w:bottom w:val="single" w:sz="4" w:space="0" w:color="auto"/>
              <w:right w:val="single" w:sz="4" w:space="0" w:color="auto"/>
            </w:tcBorders>
          </w:tcPr>
          <w:p w14:paraId="29F3E41A" w14:textId="77777777" w:rsidR="005744F9" w:rsidRDefault="0082003A" w:rsidP="0082003A">
            <w:pPr>
              <w:spacing w:after="0" w:line="240" w:lineRule="auto"/>
              <w:rPr>
                <w:rFonts w:eastAsia="Times New Roman"/>
                <w:color w:val="000000"/>
                <w:sz w:val="18"/>
                <w:szCs w:val="18"/>
              </w:rPr>
            </w:pPr>
            <w:r w:rsidRPr="0082003A">
              <w:rPr>
                <w:rFonts w:eastAsia="Times New Roman"/>
                <w:color w:val="000000"/>
                <w:sz w:val="18"/>
                <w:szCs w:val="18"/>
              </w:rPr>
              <w:t xml:space="preserve">To provide </w:t>
            </w:r>
            <w:r>
              <w:rPr>
                <w:rFonts w:eastAsia="Times New Roman"/>
                <w:color w:val="000000"/>
                <w:sz w:val="18"/>
                <w:szCs w:val="18"/>
              </w:rPr>
              <w:t>case management and coordination of services</w:t>
            </w:r>
            <w:r w:rsidRPr="0082003A">
              <w:rPr>
                <w:rFonts w:eastAsia="Times New Roman"/>
                <w:color w:val="000000"/>
                <w:sz w:val="18"/>
                <w:szCs w:val="18"/>
              </w:rPr>
              <w:t xml:space="preserve"> to young offenders ages 12 and under that </w:t>
            </w:r>
            <w:r>
              <w:rPr>
                <w:rFonts w:eastAsia="Times New Roman"/>
                <w:color w:val="000000"/>
                <w:sz w:val="18"/>
                <w:szCs w:val="18"/>
              </w:rPr>
              <w:t>include</w:t>
            </w:r>
            <w:r w:rsidRPr="0082003A">
              <w:rPr>
                <w:rFonts w:eastAsia="Times New Roman"/>
                <w:color w:val="000000"/>
                <w:sz w:val="18"/>
                <w:szCs w:val="18"/>
              </w:rPr>
              <w:t xml:space="preserve"> wraparound services that address issues that led to early system involvement and prevent recidivism.</w:t>
            </w:r>
          </w:p>
        </w:tc>
      </w:tr>
      <w:tr w:rsidR="005744F9" w:rsidRPr="00CC18D1" w14:paraId="038D6A33"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05204551" w14:textId="77777777"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DCAT5-18-002</w:t>
            </w:r>
          </w:p>
        </w:tc>
        <w:tc>
          <w:tcPr>
            <w:tcW w:w="1710" w:type="dxa"/>
            <w:tcBorders>
              <w:top w:val="nil"/>
              <w:left w:val="nil"/>
              <w:bottom w:val="single" w:sz="4" w:space="0" w:color="auto"/>
              <w:right w:val="single" w:sz="4" w:space="0" w:color="auto"/>
            </w:tcBorders>
            <w:shd w:val="clear" w:color="auto" w:fill="auto"/>
            <w:vAlign w:val="bottom"/>
          </w:tcPr>
          <w:p w14:paraId="420FD7DE"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Decat &amp; CPPC Coordination Services</w:t>
            </w:r>
          </w:p>
        </w:tc>
        <w:tc>
          <w:tcPr>
            <w:tcW w:w="1710" w:type="dxa"/>
            <w:tcBorders>
              <w:top w:val="nil"/>
              <w:left w:val="nil"/>
              <w:bottom w:val="single" w:sz="4" w:space="0" w:color="auto"/>
              <w:right w:val="single" w:sz="4" w:space="0" w:color="auto"/>
            </w:tcBorders>
            <w:shd w:val="clear" w:color="auto" w:fill="auto"/>
            <w:vAlign w:val="bottom"/>
          </w:tcPr>
          <w:p w14:paraId="74D93643"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Polk County Health Services</w:t>
            </w:r>
          </w:p>
        </w:tc>
        <w:tc>
          <w:tcPr>
            <w:tcW w:w="1800" w:type="dxa"/>
            <w:tcBorders>
              <w:top w:val="nil"/>
              <w:left w:val="nil"/>
              <w:bottom w:val="single" w:sz="4" w:space="0" w:color="auto"/>
              <w:right w:val="single" w:sz="4" w:space="0" w:color="auto"/>
            </w:tcBorders>
            <w:shd w:val="clear" w:color="auto" w:fill="auto"/>
            <w:noWrap/>
            <w:vAlign w:val="bottom"/>
          </w:tcPr>
          <w:p w14:paraId="4C03A7A5" w14:textId="77777777" w:rsidR="005744F9" w:rsidRPr="00367CAE" w:rsidRDefault="00A5303F" w:rsidP="004E675D">
            <w:pPr>
              <w:spacing w:after="0" w:line="240" w:lineRule="auto"/>
              <w:jc w:val="center"/>
              <w:rPr>
                <w:rFonts w:cs="Calibri"/>
                <w:bCs/>
              </w:rPr>
            </w:pPr>
            <w:r>
              <w:rPr>
                <w:rFonts w:cs="Calibri"/>
                <w:bCs/>
              </w:rPr>
              <w:t>$</w:t>
            </w:r>
            <w:r w:rsidR="004E675D">
              <w:rPr>
                <w:rFonts w:cs="Calibri"/>
                <w:bCs/>
              </w:rPr>
              <w:t>374,862</w:t>
            </w:r>
            <w:r>
              <w:rPr>
                <w:rFonts w:cs="Calibri"/>
                <w:bCs/>
              </w:rPr>
              <w:t>.00</w:t>
            </w:r>
          </w:p>
        </w:tc>
        <w:tc>
          <w:tcPr>
            <w:tcW w:w="5670" w:type="dxa"/>
            <w:tcBorders>
              <w:top w:val="nil"/>
              <w:left w:val="nil"/>
              <w:bottom w:val="single" w:sz="4" w:space="0" w:color="auto"/>
              <w:right w:val="single" w:sz="4" w:space="0" w:color="auto"/>
            </w:tcBorders>
          </w:tcPr>
          <w:p w14:paraId="43432FCB" w14:textId="77777777" w:rsidR="005744F9" w:rsidRDefault="005B05E7" w:rsidP="00367CAE">
            <w:pPr>
              <w:spacing w:after="0" w:line="240" w:lineRule="auto"/>
              <w:rPr>
                <w:rFonts w:eastAsia="Times New Roman"/>
                <w:color w:val="000000"/>
                <w:sz w:val="18"/>
                <w:szCs w:val="18"/>
              </w:rPr>
            </w:pPr>
            <w:r w:rsidRPr="005B05E7">
              <w:rPr>
                <w:rFonts w:eastAsia="Times New Roman"/>
                <w:color w:val="000000"/>
                <w:sz w:val="18"/>
                <w:szCs w:val="18"/>
              </w:rPr>
              <w:t>The purpose of this Contract is to enable the Agency to fulfill coordination Services for Polk County Decategorization Project, CPPC Initiative, Restorative Justice and Cultural Equity outreach and initiatives, and other Decat Projects.</w:t>
            </w:r>
          </w:p>
        </w:tc>
      </w:tr>
      <w:tr w:rsidR="005744F9" w:rsidRPr="00CC18D1" w14:paraId="7B4278A3"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32FC5C5" w14:textId="77777777"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DCAT5-18-003</w:t>
            </w:r>
          </w:p>
        </w:tc>
        <w:tc>
          <w:tcPr>
            <w:tcW w:w="1710" w:type="dxa"/>
            <w:tcBorders>
              <w:top w:val="nil"/>
              <w:left w:val="nil"/>
              <w:bottom w:val="single" w:sz="4" w:space="0" w:color="auto"/>
              <w:right w:val="single" w:sz="4" w:space="0" w:color="auto"/>
            </w:tcBorders>
            <w:shd w:val="clear" w:color="auto" w:fill="auto"/>
            <w:vAlign w:val="bottom"/>
          </w:tcPr>
          <w:p w14:paraId="3AC30CF4"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Trauma Informed Services for Youth in Polk County Detention</w:t>
            </w:r>
          </w:p>
        </w:tc>
        <w:tc>
          <w:tcPr>
            <w:tcW w:w="1710" w:type="dxa"/>
            <w:tcBorders>
              <w:top w:val="nil"/>
              <w:left w:val="nil"/>
              <w:bottom w:val="single" w:sz="4" w:space="0" w:color="auto"/>
              <w:right w:val="single" w:sz="4" w:space="0" w:color="auto"/>
            </w:tcBorders>
            <w:shd w:val="clear" w:color="auto" w:fill="auto"/>
            <w:vAlign w:val="bottom"/>
          </w:tcPr>
          <w:p w14:paraId="67D4C62E"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Lutheran Services in Iowa</w:t>
            </w:r>
          </w:p>
        </w:tc>
        <w:tc>
          <w:tcPr>
            <w:tcW w:w="1800" w:type="dxa"/>
            <w:tcBorders>
              <w:top w:val="nil"/>
              <w:left w:val="nil"/>
              <w:bottom w:val="single" w:sz="4" w:space="0" w:color="auto"/>
              <w:right w:val="single" w:sz="4" w:space="0" w:color="auto"/>
            </w:tcBorders>
            <w:shd w:val="clear" w:color="auto" w:fill="auto"/>
            <w:noWrap/>
            <w:vAlign w:val="bottom"/>
          </w:tcPr>
          <w:p w14:paraId="68C3AEDF" w14:textId="77777777" w:rsidR="005744F9" w:rsidRPr="00367CAE" w:rsidRDefault="0082003A" w:rsidP="000540CC">
            <w:pPr>
              <w:spacing w:after="0" w:line="240" w:lineRule="auto"/>
              <w:jc w:val="center"/>
              <w:rPr>
                <w:rFonts w:cs="Calibri"/>
                <w:bCs/>
              </w:rPr>
            </w:pPr>
            <w:r>
              <w:rPr>
                <w:rFonts w:cs="Calibri"/>
                <w:bCs/>
              </w:rPr>
              <w:t>$</w:t>
            </w:r>
            <w:r w:rsidR="000540CC">
              <w:rPr>
                <w:rFonts w:cs="Calibri"/>
                <w:bCs/>
              </w:rPr>
              <w:t>100,000</w:t>
            </w:r>
            <w:r>
              <w:rPr>
                <w:rFonts w:cs="Calibri"/>
                <w:bCs/>
              </w:rPr>
              <w:t>.00</w:t>
            </w:r>
          </w:p>
        </w:tc>
        <w:tc>
          <w:tcPr>
            <w:tcW w:w="5670" w:type="dxa"/>
            <w:tcBorders>
              <w:top w:val="nil"/>
              <w:left w:val="nil"/>
              <w:bottom w:val="single" w:sz="4" w:space="0" w:color="auto"/>
              <w:right w:val="single" w:sz="4" w:space="0" w:color="auto"/>
            </w:tcBorders>
          </w:tcPr>
          <w:p w14:paraId="36188AE3" w14:textId="77777777" w:rsidR="005B05E7" w:rsidRPr="005B05E7" w:rsidRDefault="005B05E7" w:rsidP="005B05E7">
            <w:pPr>
              <w:spacing w:after="0" w:line="240" w:lineRule="auto"/>
              <w:rPr>
                <w:rFonts w:eastAsia="Times New Roman"/>
                <w:color w:val="000000"/>
                <w:sz w:val="18"/>
                <w:szCs w:val="18"/>
              </w:rPr>
            </w:pPr>
            <w:r w:rsidRPr="005B05E7">
              <w:rPr>
                <w:rFonts w:eastAsia="Times New Roman"/>
                <w:color w:val="000000"/>
                <w:sz w:val="18"/>
                <w:szCs w:val="18"/>
              </w:rPr>
              <w:t>Provide short-term trauma-informed programming</w:t>
            </w:r>
            <w:r>
              <w:rPr>
                <w:rFonts w:eastAsia="Times New Roman"/>
                <w:color w:val="000000"/>
                <w:sz w:val="18"/>
                <w:szCs w:val="18"/>
              </w:rPr>
              <w:t>, such as assessment, somatic therapies,</w:t>
            </w:r>
            <w:r w:rsidRPr="005B05E7">
              <w:rPr>
                <w:rFonts w:eastAsia="Times New Roman"/>
                <w:color w:val="000000"/>
                <w:sz w:val="18"/>
                <w:szCs w:val="18"/>
              </w:rPr>
              <w:t xml:space="preserve"> </w:t>
            </w:r>
            <w:r w:rsidR="00BC089E">
              <w:rPr>
                <w:rFonts w:eastAsia="Times New Roman"/>
                <w:color w:val="000000"/>
                <w:sz w:val="18"/>
                <w:szCs w:val="18"/>
              </w:rPr>
              <w:t xml:space="preserve">and unit group meetings for </w:t>
            </w:r>
            <w:r w:rsidRPr="005B05E7">
              <w:rPr>
                <w:rFonts w:eastAsia="Times New Roman"/>
                <w:color w:val="000000"/>
                <w:sz w:val="18"/>
                <w:szCs w:val="18"/>
              </w:rPr>
              <w:t>youth in Polk County Detention</w:t>
            </w:r>
            <w:r>
              <w:rPr>
                <w:rFonts w:eastAsia="Times New Roman"/>
                <w:color w:val="000000"/>
                <w:sz w:val="18"/>
                <w:szCs w:val="18"/>
              </w:rPr>
              <w:t xml:space="preserve"> in order to improve self-regulation, especially at court, to address trauma(s) experienced by the youth</w:t>
            </w:r>
            <w:r w:rsidR="00BC089E">
              <w:rPr>
                <w:rFonts w:eastAsia="Times New Roman"/>
                <w:color w:val="000000"/>
                <w:sz w:val="18"/>
                <w:szCs w:val="18"/>
              </w:rPr>
              <w:t>, and to make recommendations for services post-discharge</w:t>
            </w:r>
            <w:r w:rsidRPr="005B05E7">
              <w:rPr>
                <w:rFonts w:eastAsia="Times New Roman"/>
                <w:color w:val="000000"/>
                <w:sz w:val="18"/>
                <w:szCs w:val="18"/>
              </w:rPr>
              <w:t>.</w:t>
            </w:r>
          </w:p>
          <w:p w14:paraId="6694F330" w14:textId="77777777" w:rsidR="005744F9" w:rsidRDefault="005744F9" w:rsidP="00367CAE">
            <w:pPr>
              <w:spacing w:after="0" w:line="240" w:lineRule="auto"/>
              <w:rPr>
                <w:rFonts w:eastAsia="Times New Roman"/>
                <w:color w:val="000000"/>
                <w:sz w:val="18"/>
                <w:szCs w:val="18"/>
              </w:rPr>
            </w:pPr>
          </w:p>
        </w:tc>
      </w:tr>
      <w:tr w:rsidR="005744F9" w:rsidRPr="00CC18D1" w14:paraId="21CBBF00"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401AFD40" w14:textId="77777777"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DCAT5-18-008</w:t>
            </w:r>
          </w:p>
        </w:tc>
        <w:tc>
          <w:tcPr>
            <w:tcW w:w="1710" w:type="dxa"/>
            <w:tcBorders>
              <w:top w:val="nil"/>
              <w:left w:val="nil"/>
              <w:bottom w:val="single" w:sz="4" w:space="0" w:color="auto"/>
              <w:right w:val="single" w:sz="4" w:space="0" w:color="auto"/>
            </w:tcBorders>
            <w:shd w:val="clear" w:color="auto" w:fill="auto"/>
            <w:vAlign w:val="bottom"/>
          </w:tcPr>
          <w:p w14:paraId="667259CA"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Sanctions Learning Services</w:t>
            </w:r>
          </w:p>
        </w:tc>
        <w:tc>
          <w:tcPr>
            <w:tcW w:w="1710" w:type="dxa"/>
            <w:tcBorders>
              <w:top w:val="nil"/>
              <w:left w:val="nil"/>
              <w:bottom w:val="single" w:sz="4" w:space="0" w:color="auto"/>
              <w:right w:val="single" w:sz="4" w:space="0" w:color="auto"/>
            </w:tcBorders>
            <w:shd w:val="clear" w:color="auto" w:fill="auto"/>
            <w:vAlign w:val="bottom"/>
          </w:tcPr>
          <w:p w14:paraId="4BEB768B"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Orchard Place</w:t>
            </w:r>
          </w:p>
        </w:tc>
        <w:tc>
          <w:tcPr>
            <w:tcW w:w="1800" w:type="dxa"/>
            <w:tcBorders>
              <w:top w:val="nil"/>
              <w:left w:val="nil"/>
              <w:bottom w:val="single" w:sz="4" w:space="0" w:color="auto"/>
              <w:right w:val="single" w:sz="4" w:space="0" w:color="auto"/>
            </w:tcBorders>
            <w:shd w:val="clear" w:color="auto" w:fill="auto"/>
            <w:noWrap/>
            <w:vAlign w:val="bottom"/>
          </w:tcPr>
          <w:p w14:paraId="232F9C5F" w14:textId="77777777" w:rsidR="005744F9" w:rsidRPr="00367CAE" w:rsidRDefault="00A5303F" w:rsidP="004E675D">
            <w:pPr>
              <w:spacing w:after="0" w:line="240" w:lineRule="auto"/>
              <w:jc w:val="center"/>
              <w:rPr>
                <w:rFonts w:cs="Calibri"/>
                <w:bCs/>
              </w:rPr>
            </w:pPr>
            <w:r>
              <w:rPr>
                <w:rFonts w:cs="Calibri"/>
                <w:bCs/>
              </w:rPr>
              <w:t>$</w:t>
            </w:r>
            <w:r w:rsidR="004E675D">
              <w:rPr>
                <w:rFonts w:cs="Calibri"/>
                <w:bCs/>
              </w:rPr>
              <w:t>143,581</w:t>
            </w:r>
            <w:r>
              <w:rPr>
                <w:rFonts w:cs="Calibri"/>
                <w:bCs/>
              </w:rPr>
              <w:t>.00</w:t>
            </w:r>
          </w:p>
        </w:tc>
        <w:tc>
          <w:tcPr>
            <w:tcW w:w="5670" w:type="dxa"/>
            <w:tcBorders>
              <w:top w:val="nil"/>
              <w:left w:val="nil"/>
              <w:bottom w:val="single" w:sz="4" w:space="0" w:color="auto"/>
              <w:right w:val="single" w:sz="4" w:space="0" w:color="auto"/>
            </w:tcBorders>
          </w:tcPr>
          <w:p w14:paraId="748EB53C" w14:textId="77777777" w:rsidR="005744F9" w:rsidRDefault="005B05E7" w:rsidP="00367CAE">
            <w:pPr>
              <w:spacing w:after="0" w:line="240" w:lineRule="auto"/>
              <w:rPr>
                <w:rFonts w:eastAsia="Times New Roman"/>
                <w:color w:val="000000"/>
                <w:sz w:val="18"/>
                <w:szCs w:val="18"/>
              </w:rPr>
            </w:pPr>
            <w:r w:rsidRPr="005B05E7">
              <w:rPr>
                <w:rFonts w:eastAsia="Times New Roman"/>
                <w:color w:val="000000"/>
                <w:sz w:val="18"/>
                <w:szCs w:val="18"/>
              </w:rPr>
              <w:t>To enable Juvenile Court Services in Polk County with accountability options for clients and programming which helps them learn reasoning skills to avoid further problem behaviors.</w:t>
            </w:r>
            <w:r>
              <w:rPr>
                <w:rFonts w:eastAsia="Times New Roman"/>
                <w:color w:val="000000"/>
                <w:sz w:val="18"/>
                <w:szCs w:val="18"/>
              </w:rPr>
              <w:t xml:space="preserve">  This includes options for fulfilling Community Service requirements and victim impact learning.</w:t>
            </w:r>
          </w:p>
        </w:tc>
      </w:tr>
      <w:tr w:rsidR="009A0FC6" w:rsidRPr="00CC18D1" w14:paraId="074EF228"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206B34C0" w14:textId="77777777" w:rsidR="009A0FC6" w:rsidRPr="00367CAE" w:rsidRDefault="009A0FC6" w:rsidP="003D47D4">
            <w:pPr>
              <w:spacing w:after="0" w:line="240" w:lineRule="auto"/>
              <w:rPr>
                <w:rFonts w:eastAsia="Times New Roman"/>
                <w:color w:val="000000"/>
                <w:sz w:val="18"/>
                <w:szCs w:val="18"/>
              </w:rPr>
            </w:pPr>
            <w:r>
              <w:rPr>
                <w:rFonts w:eastAsia="Times New Roman"/>
                <w:color w:val="000000"/>
                <w:sz w:val="18"/>
                <w:szCs w:val="18"/>
              </w:rPr>
              <w:t>DCAT5-19-001</w:t>
            </w:r>
          </w:p>
        </w:tc>
        <w:tc>
          <w:tcPr>
            <w:tcW w:w="1710" w:type="dxa"/>
            <w:tcBorders>
              <w:top w:val="nil"/>
              <w:left w:val="nil"/>
              <w:bottom w:val="single" w:sz="4" w:space="0" w:color="auto"/>
              <w:right w:val="single" w:sz="4" w:space="0" w:color="auto"/>
            </w:tcBorders>
            <w:shd w:val="clear" w:color="auto" w:fill="auto"/>
            <w:vAlign w:val="bottom"/>
          </w:tcPr>
          <w:p w14:paraId="4BD363BE" w14:textId="77777777" w:rsidR="009A0FC6" w:rsidRPr="009A0FC6" w:rsidRDefault="009A0FC6" w:rsidP="003D47D4">
            <w:pPr>
              <w:spacing w:after="0" w:line="240" w:lineRule="auto"/>
              <w:rPr>
                <w:rFonts w:eastAsia="Times New Roman"/>
                <w:color w:val="000000"/>
                <w:sz w:val="18"/>
                <w:szCs w:val="18"/>
              </w:rPr>
            </w:pPr>
            <w:r w:rsidRPr="009A0FC6">
              <w:rPr>
                <w:rFonts w:eastAsia="Times New Roman"/>
                <w:color w:val="000000"/>
                <w:sz w:val="18"/>
                <w:szCs w:val="18"/>
              </w:rPr>
              <w:t>Fiscal Agent Services</w:t>
            </w:r>
          </w:p>
        </w:tc>
        <w:tc>
          <w:tcPr>
            <w:tcW w:w="1710" w:type="dxa"/>
            <w:tcBorders>
              <w:top w:val="nil"/>
              <w:left w:val="nil"/>
              <w:bottom w:val="single" w:sz="4" w:space="0" w:color="auto"/>
              <w:right w:val="single" w:sz="4" w:space="0" w:color="auto"/>
            </w:tcBorders>
            <w:shd w:val="clear" w:color="auto" w:fill="auto"/>
            <w:vAlign w:val="bottom"/>
          </w:tcPr>
          <w:p w14:paraId="07A6607F"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Central Iowa Juvenile Detention Centers</w:t>
            </w:r>
          </w:p>
        </w:tc>
        <w:tc>
          <w:tcPr>
            <w:tcW w:w="1800" w:type="dxa"/>
            <w:tcBorders>
              <w:top w:val="nil"/>
              <w:left w:val="nil"/>
              <w:bottom w:val="single" w:sz="4" w:space="0" w:color="auto"/>
              <w:right w:val="single" w:sz="4" w:space="0" w:color="auto"/>
            </w:tcBorders>
            <w:shd w:val="clear" w:color="auto" w:fill="auto"/>
            <w:noWrap/>
            <w:vAlign w:val="bottom"/>
          </w:tcPr>
          <w:p w14:paraId="14D08DE7" w14:textId="77777777" w:rsidR="009A0FC6" w:rsidRPr="009A0FC6" w:rsidRDefault="009A0FC6" w:rsidP="004E675D">
            <w:pPr>
              <w:spacing w:after="0" w:line="240" w:lineRule="auto"/>
              <w:jc w:val="center"/>
              <w:rPr>
                <w:rFonts w:cs="Calibri"/>
                <w:bCs/>
              </w:rPr>
            </w:pPr>
            <w:r w:rsidRPr="009A0FC6">
              <w:rPr>
                <w:rFonts w:cs="Calibri"/>
                <w:bCs/>
              </w:rPr>
              <w:t>$2</w:t>
            </w:r>
            <w:r w:rsidR="004E675D">
              <w:rPr>
                <w:rFonts w:cs="Calibri"/>
                <w:bCs/>
              </w:rPr>
              <w:t>45</w:t>
            </w:r>
            <w:r w:rsidRPr="009A0FC6">
              <w:rPr>
                <w:rFonts w:cs="Calibri"/>
                <w:bCs/>
              </w:rPr>
              <w:t>,000.00</w:t>
            </w:r>
          </w:p>
        </w:tc>
        <w:tc>
          <w:tcPr>
            <w:tcW w:w="5670" w:type="dxa"/>
            <w:tcBorders>
              <w:top w:val="nil"/>
              <w:left w:val="nil"/>
              <w:bottom w:val="single" w:sz="4" w:space="0" w:color="auto"/>
              <w:right w:val="single" w:sz="4" w:space="0" w:color="auto"/>
            </w:tcBorders>
          </w:tcPr>
          <w:p w14:paraId="1FE09F60" w14:textId="77777777" w:rsidR="009A0FC6" w:rsidRPr="009A0FC6" w:rsidRDefault="009A0FC6" w:rsidP="009A0FC6">
            <w:pPr>
              <w:spacing w:after="0" w:line="240" w:lineRule="auto"/>
              <w:rPr>
                <w:rFonts w:cs="Calibri"/>
                <w:bCs/>
              </w:rPr>
            </w:pPr>
            <w:r w:rsidRPr="002E0D66">
              <w:rPr>
                <w:rFonts w:eastAsia="Times New Roman"/>
                <w:color w:val="000000"/>
                <w:sz w:val="18"/>
                <w:szCs w:val="18"/>
              </w:rPr>
              <w:t>Provide fiscal agent administration for DHS and JCS wraparound Flex Funds which provides concrete supports to clients and caregivers</w:t>
            </w:r>
            <w:r>
              <w:rPr>
                <w:rFonts w:eastAsia="Times New Roman"/>
                <w:color w:val="000000"/>
                <w:sz w:val="18"/>
                <w:szCs w:val="18"/>
              </w:rPr>
              <w:t xml:space="preserve"> as well as supports that improve &amp; enhance delivery of services</w:t>
            </w:r>
          </w:p>
        </w:tc>
      </w:tr>
      <w:tr w:rsidR="009A0FC6" w:rsidRPr="00CC18D1" w14:paraId="3AB5D529"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AAC988F" w14:textId="77777777" w:rsidR="009A0FC6" w:rsidRPr="00367CAE" w:rsidRDefault="009A0FC6" w:rsidP="003D47D4">
            <w:pPr>
              <w:spacing w:after="0" w:line="240" w:lineRule="auto"/>
              <w:rPr>
                <w:rFonts w:eastAsia="Times New Roman"/>
                <w:color w:val="000000"/>
                <w:sz w:val="18"/>
                <w:szCs w:val="18"/>
              </w:rPr>
            </w:pPr>
            <w:r>
              <w:rPr>
                <w:rFonts w:eastAsia="Times New Roman"/>
                <w:color w:val="000000"/>
                <w:sz w:val="18"/>
                <w:szCs w:val="18"/>
              </w:rPr>
              <w:t>DCAT5-19-002</w:t>
            </w:r>
          </w:p>
        </w:tc>
        <w:tc>
          <w:tcPr>
            <w:tcW w:w="1710" w:type="dxa"/>
            <w:tcBorders>
              <w:top w:val="nil"/>
              <w:left w:val="nil"/>
              <w:bottom w:val="single" w:sz="4" w:space="0" w:color="auto"/>
              <w:right w:val="single" w:sz="4" w:space="0" w:color="auto"/>
            </w:tcBorders>
            <w:shd w:val="clear" w:color="auto" w:fill="auto"/>
            <w:vAlign w:val="bottom"/>
          </w:tcPr>
          <w:p w14:paraId="4A659059"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Psychological Evaluations</w:t>
            </w:r>
          </w:p>
        </w:tc>
        <w:tc>
          <w:tcPr>
            <w:tcW w:w="1710" w:type="dxa"/>
            <w:tcBorders>
              <w:top w:val="nil"/>
              <w:left w:val="nil"/>
              <w:bottom w:val="single" w:sz="4" w:space="0" w:color="auto"/>
              <w:right w:val="single" w:sz="4" w:space="0" w:color="auto"/>
            </w:tcBorders>
            <w:shd w:val="clear" w:color="auto" w:fill="auto"/>
            <w:vAlign w:val="bottom"/>
          </w:tcPr>
          <w:p w14:paraId="355F7D7A"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Innovative Learning Professionals, LLC</w:t>
            </w:r>
          </w:p>
        </w:tc>
        <w:tc>
          <w:tcPr>
            <w:tcW w:w="1800" w:type="dxa"/>
            <w:tcBorders>
              <w:top w:val="nil"/>
              <w:left w:val="nil"/>
              <w:bottom w:val="single" w:sz="4" w:space="0" w:color="auto"/>
              <w:right w:val="single" w:sz="4" w:space="0" w:color="auto"/>
            </w:tcBorders>
            <w:shd w:val="clear" w:color="auto" w:fill="auto"/>
            <w:noWrap/>
            <w:vAlign w:val="bottom"/>
          </w:tcPr>
          <w:p w14:paraId="2B5D6E50" w14:textId="77777777" w:rsidR="009A0FC6" w:rsidRPr="009A0FC6" w:rsidRDefault="009A0FC6" w:rsidP="00CF416C">
            <w:pPr>
              <w:spacing w:after="0" w:line="240" w:lineRule="auto"/>
              <w:jc w:val="center"/>
              <w:rPr>
                <w:rFonts w:cs="Calibri"/>
                <w:bCs/>
              </w:rPr>
            </w:pPr>
            <w:r>
              <w:rPr>
                <w:rFonts w:cs="Calibri"/>
                <w:bCs/>
              </w:rPr>
              <w:t>$100,000.00</w:t>
            </w:r>
          </w:p>
        </w:tc>
        <w:tc>
          <w:tcPr>
            <w:tcW w:w="5670" w:type="dxa"/>
            <w:tcBorders>
              <w:top w:val="nil"/>
              <w:left w:val="nil"/>
              <w:bottom w:val="single" w:sz="4" w:space="0" w:color="auto"/>
              <w:right w:val="single" w:sz="4" w:space="0" w:color="auto"/>
            </w:tcBorders>
          </w:tcPr>
          <w:p w14:paraId="3A5DC75C" w14:textId="77777777" w:rsidR="009A0FC6" w:rsidRPr="009A0FC6" w:rsidRDefault="009A0FC6" w:rsidP="009A0FC6">
            <w:pPr>
              <w:spacing w:after="0" w:line="240" w:lineRule="auto"/>
              <w:rPr>
                <w:rFonts w:cs="Calibri"/>
                <w:bCs/>
              </w:rPr>
            </w:pPr>
            <w:r w:rsidRPr="002E0D66">
              <w:rPr>
                <w:rFonts w:eastAsia="Times New Roman"/>
                <w:color w:val="000000"/>
                <w:sz w:val="18"/>
                <w:szCs w:val="18"/>
              </w:rPr>
              <w:t>To provide psychological evaluations for JCS youth, es</w:t>
            </w:r>
            <w:r>
              <w:rPr>
                <w:rFonts w:eastAsia="Times New Roman"/>
                <w:color w:val="000000"/>
                <w:sz w:val="18"/>
                <w:szCs w:val="18"/>
              </w:rPr>
              <w:t>pecially for those in detention, to determine the best and appropriate course of action, treatment and placement.</w:t>
            </w:r>
          </w:p>
        </w:tc>
      </w:tr>
      <w:tr w:rsidR="009A0FC6" w:rsidRPr="00CC18D1" w14:paraId="5C6DE973"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CBF5D55" w14:textId="77777777" w:rsidR="009A0FC6" w:rsidRPr="00367CAE" w:rsidRDefault="009A0FC6" w:rsidP="00F8161E">
            <w:pPr>
              <w:spacing w:after="0" w:line="240" w:lineRule="auto"/>
              <w:rPr>
                <w:rFonts w:eastAsia="Times New Roman"/>
                <w:color w:val="000000"/>
                <w:sz w:val="18"/>
                <w:szCs w:val="18"/>
              </w:rPr>
            </w:pPr>
            <w:r>
              <w:rPr>
                <w:rFonts w:eastAsia="Times New Roman"/>
                <w:color w:val="000000"/>
                <w:sz w:val="18"/>
                <w:szCs w:val="18"/>
              </w:rPr>
              <w:t>DCAT5-19-00</w:t>
            </w:r>
            <w:r w:rsidR="00F8161E">
              <w:rPr>
                <w:rFonts w:eastAsia="Times New Roman"/>
                <w:color w:val="000000"/>
                <w:sz w:val="18"/>
                <w:szCs w:val="18"/>
              </w:rPr>
              <w:t>3</w:t>
            </w:r>
          </w:p>
        </w:tc>
        <w:tc>
          <w:tcPr>
            <w:tcW w:w="1710" w:type="dxa"/>
            <w:tcBorders>
              <w:top w:val="nil"/>
              <w:left w:val="nil"/>
              <w:bottom w:val="single" w:sz="4" w:space="0" w:color="auto"/>
              <w:right w:val="single" w:sz="4" w:space="0" w:color="auto"/>
            </w:tcBorders>
            <w:shd w:val="clear" w:color="auto" w:fill="auto"/>
            <w:vAlign w:val="bottom"/>
          </w:tcPr>
          <w:p w14:paraId="046C851C"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Preventive Law &amp; Guidance</w:t>
            </w:r>
          </w:p>
        </w:tc>
        <w:tc>
          <w:tcPr>
            <w:tcW w:w="1710" w:type="dxa"/>
            <w:tcBorders>
              <w:top w:val="nil"/>
              <w:left w:val="nil"/>
              <w:bottom w:val="single" w:sz="4" w:space="0" w:color="auto"/>
              <w:right w:val="single" w:sz="4" w:space="0" w:color="auto"/>
            </w:tcBorders>
            <w:shd w:val="clear" w:color="auto" w:fill="auto"/>
            <w:vAlign w:val="bottom"/>
          </w:tcPr>
          <w:p w14:paraId="523B4722"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Iowa Legal Aid</w:t>
            </w:r>
          </w:p>
        </w:tc>
        <w:tc>
          <w:tcPr>
            <w:tcW w:w="1800" w:type="dxa"/>
            <w:tcBorders>
              <w:top w:val="nil"/>
              <w:left w:val="nil"/>
              <w:bottom w:val="single" w:sz="4" w:space="0" w:color="auto"/>
              <w:right w:val="single" w:sz="4" w:space="0" w:color="auto"/>
            </w:tcBorders>
            <w:shd w:val="clear" w:color="auto" w:fill="auto"/>
            <w:noWrap/>
            <w:vAlign w:val="bottom"/>
          </w:tcPr>
          <w:p w14:paraId="4724B386" w14:textId="77777777" w:rsidR="009A0FC6" w:rsidRPr="009A0FC6" w:rsidRDefault="009A0FC6" w:rsidP="00CF416C">
            <w:pPr>
              <w:spacing w:after="0" w:line="240" w:lineRule="auto"/>
              <w:jc w:val="center"/>
              <w:rPr>
                <w:rFonts w:cs="Calibri"/>
                <w:bCs/>
              </w:rPr>
            </w:pPr>
            <w:r>
              <w:rPr>
                <w:rFonts w:cs="Calibri"/>
                <w:bCs/>
              </w:rPr>
              <w:t>$65,000.00</w:t>
            </w:r>
          </w:p>
        </w:tc>
        <w:tc>
          <w:tcPr>
            <w:tcW w:w="5670" w:type="dxa"/>
            <w:tcBorders>
              <w:top w:val="nil"/>
              <w:left w:val="nil"/>
              <w:bottom w:val="single" w:sz="4" w:space="0" w:color="auto"/>
              <w:right w:val="single" w:sz="4" w:space="0" w:color="auto"/>
            </w:tcBorders>
          </w:tcPr>
          <w:p w14:paraId="66080327" w14:textId="77777777" w:rsidR="009A0FC6" w:rsidRPr="009A0FC6" w:rsidRDefault="000540CC" w:rsidP="009A0FC6">
            <w:pPr>
              <w:spacing w:after="0" w:line="240" w:lineRule="auto"/>
              <w:rPr>
                <w:rFonts w:cs="Calibri"/>
                <w:bCs/>
              </w:rPr>
            </w:pPr>
            <w:r>
              <w:rPr>
                <w:rFonts w:eastAsia="Times New Roman"/>
                <w:color w:val="000000"/>
                <w:sz w:val="18"/>
                <w:szCs w:val="18"/>
              </w:rPr>
              <w:t xml:space="preserve">Services aimed </w:t>
            </w:r>
            <w:r w:rsidRPr="00035223">
              <w:rPr>
                <w:rFonts w:eastAsia="Times New Roman"/>
                <w:color w:val="000000"/>
                <w:sz w:val="18"/>
                <w:szCs w:val="18"/>
              </w:rPr>
              <w:t xml:space="preserve">to educate DHS Transition-aged youth and </w:t>
            </w:r>
            <w:r>
              <w:rPr>
                <w:rFonts w:eastAsia="Times New Roman"/>
                <w:color w:val="000000"/>
                <w:sz w:val="18"/>
                <w:szCs w:val="18"/>
              </w:rPr>
              <w:t>at-risk families</w:t>
            </w:r>
            <w:r w:rsidRPr="00035223">
              <w:rPr>
                <w:rFonts w:eastAsia="Times New Roman"/>
                <w:color w:val="000000"/>
                <w:sz w:val="18"/>
                <w:szCs w:val="18"/>
              </w:rPr>
              <w:t xml:space="preserve"> on lessening the legal pitfalls that occur in daily living, such as resolving </w:t>
            </w:r>
            <w:r w:rsidRPr="00035223">
              <w:rPr>
                <w:rFonts w:eastAsia="Times New Roman"/>
                <w:color w:val="000000"/>
                <w:sz w:val="18"/>
                <w:szCs w:val="18"/>
              </w:rPr>
              <w:lastRenderedPageBreak/>
              <w:t>rental disputes, purchasing cell phone plans, cars, etc., seeking Guardianship or Conservatorships</w:t>
            </w:r>
            <w:r>
              <w:rPr>
                <w:rFonts w:eastAsia="Times New Roman"/>
                <w:color w:val="000000"/>
                <w:sz w:val="18"/>
                <w:szCs w:val="18"/>
              </w:rPr>
              <w:t>, or other legal matters not part of Attorney assistance related to involvement with Child Welfare such as Guardian ad Litem services.</w:t>
            </w:r>
          </w:p>
        </w:tc>
      </w:tr>
      <w:tr w:rsidR="00F8161E" w:rsidRPr="00CC18D1" w14:paraId="0EDF569F"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FA1CB66"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lastRenderedPageBreak/>
              <w:t>DCAT5-20-004</w:t>
            </w:r>
          </w:p>
        </w:tc>
        <w:tc>
          <w:tcPr>
            <w:tcW w:w="1710" w:type="dxa"/>
            <w:tcBorders>
              <w:top w:val="nil"/>
              <w:left w:val="nil"/>
              <w:bottom w:val="single" w:sz="4" w:space="0" w:color="auto"/>
              <w:right w:val="single" w:sz="4" w:space="0" w:color="auto"/>
            </w:tcBorders>
            <w:shd w:val="clear" w:color="auto" w:fill="auto"/>
            <w:vAlign w:val="bottom"/>
          </w:tcPr>
          <w:p w14:paraId="7D04F419"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Criminal Records Checks</w:t>
            </w:r>
          </w:p>
        </w:tc>
        <w:tc>
          <w:tcPr>
            <w:tcW w:w="1710" w:type="dxa"/>
            <w:tcBorders>
              <w:top w:val="nil"/>
              <w:left w:val="nil"/>
              <w:bottom w:val="single" w:sz="4" w:space="0" w:color="auto"/>
              <w:right w:val="single" w:sz="4" w:space="0" w:color="auto"/>
            </w:tcBorders>
            <w:shd w:val="clear" w:color="auto" w:fill="auto"/>
            <w:vAlign w:val="bottom"/>
          </w:tcPr>
          <w:p w14:paraId="42156096"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Polk County Attorney’s Office</w:t>
            </w:r>
          </w:p>
        </w:tc>
        <w:tc>
          <w:tcPr>
            <w:tcW w:w="1800" w:type="dxa"/>
            <w:tcBorders>
              <w:top w:val="nil"/>
              <w:left w:val="nil"/>
              <w:bottom w:val="single" w:sz="4" w:space="0" w:color="auto"/>
              <w:right w:val="single" w:sz="4" w:space="0" w:color="auto"/>
            </w:tcBorders>
            <w:shd w:val="clear" w:color="auto" w:fill="auto"/>
            <w:noWrap/>
            <w:vAlign w:val="bottom"/>
          </w:tcPr>
          <w:p w14:paraId="49273DEC" w14:textId="77777777" w:rsidR="00F8161E" w:rsidRDefault="00F8161E" w:rsidP="00226268">
            <w:pPr>
              <w:spacing w:after="0" w:line="240" w:lineRule="auto"/>
              <w:jc w:val="center"/>
              <w:rPr>
                <w:rFonts w:cs="Calibri"/>
                <w:bCs/>
              </w:rPr>
            </w:pPr>
            <w:r>
              <w:rPr>
                <w:rFonts w:cs="Calibri"/>
                <w:bCs/>
              </w:rPr>
              <w:t>$12,000.00</w:t>
            </w:r>
          </w:p>
        </w:tc>
        <w:tc>
          <w:tcPr>
            <w:tcW w:w="5670" w:type="dxa"/>
            <w:tcBorders>
              <w:top w:val="nil"/>
              <w:left w:val="nil"/>
              <w:bottom w:val="single" w:sz="4" w:space="0" w:color="auto"/>
              <w:right w:val="single" w:sz="4" w:space="0" w:color="auto"/>
            </w:tcBorders>
          </w:tcPr>
          <w:p w14:paraId="017F6200" w14:textId="77777777" w:rsidR="00F8161E" w:rsidRPr="002E0D66" w:rsidRDefault="00F8161E" w:rsidP="003F162F">
            <w:pPr>
              <w:spacing w:after="0" w:line="240" w:lineRule="auto"/>
              <w:rPr>
                <w:rFonts w:eastAsia="Times New Roman"/>
                <w:color w:val="000000"/>
                <w:sz w:val="18"/>
                <w:szCs w:val="18"/>
              </w:rPr>
            </w:pPr>
            <w:r w:rsidRPr="002E0D66">
              <w:rPr>
                <w:sz w:val="18"/>
                <w:szCs w:val="18"/>
              </w:rPr>
              <w:t>Provide Criminal Records checks for the Agency on persons that the Agency is involved with and may be using as possible placements of children</w:t>
            </w:r>
          </w:p>
        </w:tc>
      </w:tr>
      <w:tr w:rsidR="00F8161E" w:rsidRPr="00CC18D1" w14:paraId="284CDF15"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290AC338"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DCAT5-20-005</w:t>
            </w:r>
          </w:p>
        </w:tc>
        <w:tc>
          <w:tcPr>
            <w:tcW w:w="1710" w:type="dxa"/>
            <w:tcBorders>
              <w:top w:val="nil"/>
              <w:left w:val="nil"/>
              <w:bottom w:val="single" w:sz="4" w:space="0" w:color="auto"/>
              <w:right w:val="single" w:sz="4" w:space="0" w:color="auto"/>
            </w:tcBorders>
            <w:shd w:val="clear" w:color="auto" w:fill="auto"/>
            <w:vAlign w:val="bottom"/>
          </w:tcPr>
          <w:p w14:paraId="1CEFF5D4"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Diversion &amp; Mediation Services</w:t>
            </w:r>
          </w:p>
        </w:tc>
        <w:tc>
          <w:tcPr>
            <w:tcW w:w="1710" w:type="dxa"/>
            <w:tcBorders>
              <w:top w:val="nil"/>
              <w:left w:val="nil"/>
              <w:bottom w:val="single" w:sz="4" w:space="0" w:color="auto"/>
              <w:right w:val="single" w:sz="4" w:space="0" w:color="auto"/>
            </w:tcBorders>
            <w:shd w:val="clear" w:color="auto" w:fill="auto"/>
            <w:vAlign w:val="bottom"/>
          </w:tcPr>
          <w:p w14:paraId="3CB683DF"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Polk County Attorney’s Office</w:t>
            </w:r>
          </w:p>
        </w:tc>
        <w:tc>
          <w:tcPr>
            <w:tcW w:w="1800" w:type="dxa"/>
            <w:tcBorders>
              <w:top w:val="nil"/>
              <w:left w:val="nil"/>
              <w:bottom w:val="single" w:sz="4" w:space="0" w:color="auto"/>
              <w:right w:val="single" w:sz="4" w:space="0" w:color="auto"/>
            </w:tcBorders>
            <w:shd w:val="clear" w:color="auto" w:fill="auto"/>
            <w:noWrap/>
            <w:vAlign w:val="bottom"/>
          </w:tcPr>
          <w:p w14:paraId="40EDC689" w14:textId="77777777" w:rsidR="00F8161E" w:rsidRDefault="00F8161E" w:rsidP="00226268">
            <w:pPr>
              <w:spacing w:after="0" w:line="240" w:lineRule="auto"/>
              <w:jc w:val="center"/>
              <w:rPr>
                <w:rFonts w:cs="Calibri"/>
                <w:bCs/>
              </w:rPr>
            </w:pPr>
            <w:r>
              <w:rPr>
                <w:rFonts w:cs="Calibri"/>
                <w:bCs/>
              </w:rPr>
              <w:t>$25,000.00</w:t>
            </w:r>
          </w:p>
        </w:tc>
        <w:tc>
          <w:tcPr>
            <w:tcW w:w="5670" w:type="dxa"/>
            <w:tcBorders>
              <w:top w:val="nil"/>
              <w:left w:val="nil"/>
              <w:bottom w:val="single" w:sz="4" w:space="0" w:color="auto"/>
              <w:right w:val="single" w:sz="4" w:space="0" w:color="auto"/>
            </w:tcBorders>
          </w:tcPr>
          <w:p w14:paraId="7CE640B2" w14:textId="77777777" w:rsidR="00F8161E" w:rsidRPr="002E0D66" w:rsidRDefault="00F8161E" w:rsidP="003F162F">
            <w:pPr>
              <w:spacing w:after="0" w:line="240" w:lineRule="auto"/>
              <w:rPr>
                <w:rFonts w:eastAsia="Times New Roman"/>
                <w:color w:val="000000"/>
                <w:sz w:val="18"/>
                <w:szCs w:val="18"/>
              </w:rPr>
            </w:pPr>
            <w:r w:rsidRPr="002E0D66">
              <w:rPr>
                <w:rFonts w:eastAsia="Times New Roman"/>
                <w:color w:val="000000"/>
                <w:sz w:val="18"/>
                <w:szCs w:val="18"/>
              </w:rPr>
              <w:t>To provide mediation services in order to divert a family from going to court or to help a family through the court process</w:t>
            </w:r>
            <w:r>
              <w:rPr>
                <w:rFonts w:eastAsia="Times New Roman"/>
                <w:color w:val="000000"/>
                <w:sz w:val="18"/>
                <w:szCs w:val="18"/>
              </w:rPr>
              <w:t xml:space="preserve">, as well as consultation with SWs and their families regarding the risks of non-compliance.  </w:t>
            </w:r>
          </w:p>
        </w:tc>
      </w:tr>
      <w:tr w:rsidR="00B6374A" w:rsidRPr="00CC18D1" w14:paraId="649CB069"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2816EA31" w14:textId="77777777" w:rsidR="00B6374A" w:rsidRDefault="00B6374A" w:rsidP="00B6374A">
            <w:pPr>
              <w:spacing w:after="0" w:line="240" w:lineRule="auto"/>
              <w:rPr>
                <w:rFonts w:eastAsia="Times New Roman"/>
                <w:color w:val="000000"/>
                <w:sz w:val="18"/>
                <w:szCs w:val="18"/>
              </w:rPr>
            </w:pPr>
            <w:r>
              <w:rPr>
                <w:rFonts w:eastAsia="Times New Roman"/>
                <w:color w:val="000000"/>
                <w:sz w:val="18"/>
                <w:szCs w:val="18"/>
              </w:rPr>
              <w:t>DCAT5-21-045</w:t>
            </w:r>
          </w:p>
        </w:tc>
        <w:tc>
          <w:tcPr>
            <w:tcW w:w="1710" w:type="dxa"/>
            <w:tcBorders>
              <w:top w:val="nil"/>
              <w:left w:val="nil"/>
              <w:bottom w:val="single" w:sz="4" w:space="0" w:color="auto"/>
              <w:right w:val="single" w:sz="4" w:space="0" w:color="auto"/>
            </w:tcBorders>
            <w:shd w:val="clear" w:color="auto" w:fill="auto"/>
            <w:vAlign w:val="bottom"/>
          </w:tcPr>
          <w:p w14:paraId="1223312C" w14:textId="77777777" w:rsidR="00B6374A" w:rsidRDefault="00B6374A" w:rsidP="00B6374A">
            <w:pPr>
              <w:spacing w:after="0" w:line="240" w:lineRule="auto"/>
              <w:rPr>
                <w:rFonts w:eastAsia="Times New Roman"/>
                <w:color w:val="000000"/>
                <w:sz w:val="18"/>
                <w:szCs w:val="18"/>
              </w:rPr>
            </w:pPr>
            <w:r>
              <w:rPr>
                <w:rFonts w:eastAsia="Times New Roman"/>
                <w:color w:val="000000"/>
                <w:sz w:val="18"/>
                <w:szCs w:val="18"/>
              </w:rPr>
              <w:t>Refugee Immigrant Guide Coordination Services</w:t>
            </w:r>
          </w:p>
        </w:tc>
        <w:tc>
          <w:tcPr>
            <w:tcW w:w="1710" w:type="dxa"/>
            <w:tcBorders>
              <w:top w:val="nil"/>
              <w:left w:val="nil"/>
              <w:bottom w:val="single" w:sz="4" w:space="0" w:color="auto"/>
              <w:right w:val="single" w:sz="4" w:space="0" w:color="auto"/>
            </w:tcBorders>
            <w:shd w:val="clear" w:color="auto" w:fill="auto"/>
            <w:vAlign w:val="bottom"/>
          </w:tcPr>
          <w:p w14:paraId="6B221084" w14:textId="77777777" w:rsidR="00B6374A" w:rsidRPr="00CC18D1" w:rsidRDefault="00B6374A" w:rsidP="00B6374A">
            <w:pPr>
              <w:spacing w:after="0" w:line="240" w:lineRule="auto"/>
              <w:rPr>
                <w:rFonts w:eastAsia="Times New Roman"/>
                <w:color w:val="000000"/>
                <w:sz w:val="18"/>
                <w:szCs w:val="18"/>
              </w:rPr>
            </w:pPr>
            <w:r>
              <w:rPr>
                <w:rFonts w:eastAsia="Times New Roman"/>
                <w:bCs/>
                <w:color w:val="000000"/>
                <w:sz w:val="18"/>
                <w:szCs w:val="18"/>
              </w:rPr>
              <w:t xml:space="preserve">Visiting Nurse Services, dba </w:t>
            </w:r>
            <w:proofErr w:type="spellStart"/>
            <w:r>
              <w:rPr>
                <w:rFonts w:eastAsia="Times New Roman"/>
                <w:bCs/>
                <w:color w:val="000000"/>
                <w:sz w:val="18"/>
                <w:szCs w:val="18"/>
              </w:rPr>
              <w:t>EveryStep</w:t>
            </w:r>
            <w:proofErr w:type="spellEnd"/>
          </w:p>
        </w:tc>
        <w:tc>
          <w:tcPr>
            <w:tcW w:w="1800" w:type="dxa"/>
            <w:tcBorders>
              <w:top w:val="nil"/>
              <w:left w:val="nil"/>
              <w:bottom w:val="single" w:sz="4" w:space="0" w:color="auto"/>
              <w:right w:val="single" w:sz="4" w:space="0" w:color="auto"/>
            </w:tcBorders>
            <w:shd w:val="clear" w:color="auto" w:fill="auto"/>
            <w:noWrap/>
            <w:vAlign w:val="bottom"/>
          </w:tcPr>
          <w:p w14:paraId="14E08640" w14:textId="77777777" w:rsidR="00B6374A" w:rsidRPr="00CC18D1" w:rsidRDefault="00B6374A" w:rsidP="00B6374A">
            <w:pPr>
              <w:spacing w:after="0" w:line="240" w:lineRule="auto"/>
              <w:jc w:val="center"/>
              <w:rPr>
                <w:rFonts w:eastAsia="Times New Roman"/>
                <w:color w:val="000000"/>
              </w:rPr>
            </w:pPr>
            <w:r>
              <w:rPr>
                <w:rFonts w:cs="Calibri"/>
                <w:bCs/>
                <w:color w:val="000000"/>
              </w:rPr>
              <w:t>$50,000.00</w:t>
            </w:r>
          </w:p>
        </w:tc>
        <w:tc>
          <w:tcPr>
            <w:tcW w:w="5670" w:type="dxa"/>
            <w:tcBorders>
              <w:top w:val="nil"/>
              <w:left w:val="nil"/>
              <w:bottom w:val="single" w:sz="4" w:space="0" w:color="auto"/>
              <w:right w:val="single" w:sz="4" w:space="0" w:color="auto"/>
            </w:tcBorders>
          </w:tcPr>
          <w:p w14:paraId="048B071E" w14:textId="77777777" w:rsidR="00B6374A" w:rsidRPr="002E0D66" w:rsidRDefault="00B6374A" w:rsidP="00BC089E">
            <w:pPr>
              <w:spacing w:after="0" w:line="240" w:lineRule="auto"/>
              <w:rPr>
                <w:rFonts w:eastAsia="Times New Roman"/>
                <w:color w:val="000000"/>
                <w:sz w:val="18"/>
                <w:szCs w:val="18"/>
              </w:rPr>
            </w:pPr>
            <w:r>
              <w:rPr>
                <w:rFonts w:eastAsia="Times New Roman"/>
                <w:color w:val="000000"/>
                <w:sz w:val="18"/>
                <w:szCs w:val="18"/>
              </w:rPr>
              <w:t xml:space="preserve">Coordinate </w:t>
            </w:r>
            <w:r w:rsidR="00BC089E">
              <w:rPr>
                <w:rFonts w:eastAsia="Times New Roman"/>
                <w:color w:val="000000"/>
                <w:sz w:val="18"/>
                <w:szCs w:val="18"/>
              </w:rPr>
              <w:t xml:space="preserve">identification, </w:t>
            </w:r>
            <w:r>
              <w:rPr>
                <w:rFonts w:eastAsia="Times New Roman"/>
                <w:color w:val="000000"/>
                <w:sz w:val="18"/>
                <w:szCs w:val="18"/>
              </w:rPr>
              <w:t xml:space="preserve">training </w:t>
            </w:r>
            <w:r w:rsidR="00BC089E">
              <w:rPr>
                <w:rFonts w:eastAsia="Times New Roman"/>
                <w:color w:val="000000"/>
                <w:sz w:val="18"/>
                <w:szCs w:val="18"/>
              </w:rPr>
              <w:t xml:space="preserve">and dispatch </w:t>
            </w:r>
            <w:r>
              <w:rPr>
                <w:rFonts w:eastAsia="Times New Roman"/>
                <w:color w:val="000000"/>
                <w:sz w:val="18"/>
                <w:szCs w:val="18"/>
              </w:rPr>
              <w:t>for specialized Refugee Immigrant Guides</w:t>
            </w:r>
            <w:r w:rsidR="00BC089E">
              <w:rPr>
                <w:rFonts w:eastAsia="Times New Roman"/>
                <w:color w:val="000000"/>
                <w:sz w:val="18"/>
                <w:szCs w:val="18"/>
              </w:rPr>
              <w:t>, or RIGs,</w:t>
            </w:r>
            <w:r>
              <w:rPr>
                <w:rFonts w:eastAsia="Times New Roman"/>
                <w:color w:val="000000"/>
                <w:sz w:val="18"/>
                <w:szCs w:val="18"/>
              </w:rPr>
              <w:t xml:space="preserve"> who will assist </w:t>
            </w:r>
            <w:r w:rsidR="00BC089E">
              <w:rPr>
                <w:rFonts w:eastAsia="Times New Roman"/>
                <w:color w:val="000000"/>
                <w:sz w:val="18"/>
                <w:szCs w:val="18"/>
              </w:rPr>
              <w:t xml:space="preserve">Social Workers and Juvenile Court Officers with </w:t>
            </w:r>
            <w:r>
              <w:rPr>
                <w:rFonts w:eastAsia="Times New Roman"/>
                <w:color w:val="000000"/>
                <w:sz w:val="18"/>
                <w:szCs w:val="18"/>
              </w:rPr>
              <w:t>system involved families</w:t>
            </w:r>
            <w:r w:rsidR="00BC089E">
              <w:rPr>
                <w:rFonts w:eastAsia="Times New Roman"/>
                <w:color w:val="000000"/>
                <w:sz w:val="18"/>
                <w:szCs w:val="18"/>
              </w:rPr>
              <w:t xml:space="preserve"> and youth</w:t>
            </w:r>
            <w:r>
              <w:rPr>
                <w:rFonts w:eastAsia="Times New Roman"/>
                <w:color w:val="000000"/>
                <w:sz w:val="18"/>
                <w:szCs w:val="18"/>
              </w:rPr>
              <w:t xml:space="preserve"> </w:t>
            </w:r>
            <w:r w:rsidR="00BC089E">
              <w:rPr>
                <w:rFonts w:eastAsia="Times New Roman"/>
                <w:color w:val="000000"/>
                <w:sz w:val="18"/>
                <w:szCs w:val="18"/>
              </w:rPr>
              <w:t>with interpretation</w:t>
            </w:r>
            <w:r>
              <w:rPr>
                <w:rFonts w:eastAsia="Times New Roman"/>
                <w:color w:val="000000"/>
                <w:sz w:val="18"/>
                <w:szCs w:val="18"/>
              </w:rPr>
              <w:t xml:space="preserve"> </w:t>
            </w:r>
            <w:r w:rsidR="00BC089E">
              <w:rPr>
                <w:rFonts w:eastAsia="Times New Roman"/>
                <w:color w:val="000000"/>
                <w:sz w:val="18"/>
                <w:szCs w:val="18"/>
              </w:rPr>
              <w:t xml:space="preserve">and pre- and post-conferencing to facilitate </w:t>
            </w:r>
            <w:r>
              <w:rPr>
                <w:rFonts w:eastAsia="Times New Roman"/>
                <w:color w:val="000000"/>
                <w:sz w:val="18"/>
                <w:szCs w:val="18"/>
              </w:rPr>
              <w:t>successful case closure.  They will also assist at-risk refugee and immigrant families in the community in efforts to avoid system involvement.</w:t>
            </w:r>
          </w:p>
        </w:tc>
      </w:tr>
      <w:tr w:rsidR="00BA2752" w:rsidRPr="00CC18D1" w14:paraId="0ED9ABE7"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A2893EB" w14:textId="77777777" w:rsidR="00BA2752" w:rsidRDefault="00BA2752" w:rsidP="00BA2752">
            <w:pPr>
              <w:spacing w:after="0" w:line="240" w:lineRule="auto"/>
              <w:rPr>
                <w:rFonts w:eastAsia="Times New Roman"/>
                <w:color w:val="000000"/>
                <w:sz w:val="18"/>
                <w:szCs w:val="18"/>
              </w:rPr>
            </w:pPr>
            <w:r>
              <w:rPr>
                <w:rFonts w:eastAsia="Times New Roman"/>
                <w:color w:val="000000"/>
                <w:sz w:val="18"/>
                <w:szCs w:val="18"/>
              </w:rPr>
              <w:t>DCAT5-22-001</w:t>
            </w:r>
          </w:p>
        </w:tc>
        <w:tc>
          <w:tcPr>
            <w:tcW w:w="1710" w:type="dxa"/>
            <w:tcBorders>
              <w:top w:val="nil"/>
              <w:left w:val="nil"/>
              <w:bottom w:val="single" w:sz="4" w:space="0" w:color="auto"/>
              <w:right w:val="single" w:sz="4" w:space="0" w:color="auto"/>
            </w:tcBorders>
            <w:shd w:val="clear" w:color="auto" w:fill="auto"/>
            <w:vAlign w:val="bottom"/>
          </w:tcPr>
          <w:p w14:paraId="31BF8E2A" w14:textId="77777777" w:rsidR="00BA2752" w:rsidRDefault="00BA2752" w:rsidP="00BA2752">
            <w:pPr>
              <w:spacing w:after="0" w:line="240" w:lineRule="auto"/>
              <w:rPr>
                <w:rFonts w:eastAsia="Times New Roman"/>
                <w:color w:val="000000"/>
                <w:sz w:val="18"/>
                <w:szCs w:val="18"/>
              </w:rPr>
            </w:pPr>
            <w:r>
              <w:rPr>
                <w:rFonts w:eastAsia="Times New Roman"/>
                <w:color w:val="000000"/>
                <w:sz w:val="18"/>
                <w:szCs w:val="18"/>
              </w:rPr>
              <w:t>Juvenile Sex Offender Treatment</w:t>
            </w:r>
          </w:p>
        </w:tc>
        <w:tc>
          <w:tcPr>
            <w:tcW w:w="1710" w:type="dxa"/>
            <w:tcBorders>
              <w:top w:val="nil"/>
              <w:left w:val="nil"/>
              <w:bottom w:val="single" w:sz="4" w:space="0" w:color="auto"/>
              <w:right w:val="single" w:sz="4" w:space="0" w:color="auto"/>
            </w:tcBorders>
            <w:shd w:val="clear" w:color="auto" w:fill="auto"/>
            <w:vAlign w:val="bottom"/>
          </w:tcPr>
          <w:p w14:paraId="1CBDBB66" w14:textId="77777777" w:rsidR="00BA2752" w:rsidRPr="00CC18D1" w:rsidRDefault="00BA2752" w:rsidP="00BA2752">
            <w:pPr>
              <w:spacing w:after="0" w:line="240" w:lineRule="auto"/>
              <w:rPr>
                <w:rFonts w:eastAsia="Times New Roman"/>
                <w:color w:val="000000"/>
                <w:sz w:val="18"/>
                <w:szCs w:val="18"/>
              </w:rPr>
            </w:pPr>
            <w:r>
              <w:rPr>
                <w:rFonts w:eastAsia="Times New Roman"/>
                <w:color w:val="000000"/>
                <w:sz w:val="18"/>
                <w:szCs w:val="18"/>
              </w:rPr>
              <w:t>Woodward Youth Corporation</w:t>
            </w:r>
          </w:p>
        </w:tc>
        <w:tc>
          <w:tcPr>
            <w:tcW w:w="1800" w:type="dxa"/>
            <w:tcBorders>
              <w:top w:val="nil"/>
              <w:left w:val="nil"/>
              <w:bottom w:val="single" w:sz="4" w:space="0" w:color="auto"/>
              <w:right w:val="single" w:sz="4" w:space="0" w:color="auto"/>
            </w:tcBorders>
            <w:shd w:val="clear" w:color="auto" w:fill="auto"/>
            <w:noWrap/>
            <w:vAlign w:val="bottom"/>
          </w:tcPr>
          <w:p w14:paraId="35CAFF3D" w14:textId="77777777" w:rsidR="00BA2752" w:rsidRPr="00CC18D1" w:rsidRDefault="00BA2752" w:rsidP="004E675D">
            <w:pPr>
              <w:spacing w:after="0" w:line="240" w:lineRule="auto"/>
              <w:jc w:val="center"/>
              <w:rPr>
                <w:rFonts w:eastAsia="Times New Roman"/>
                <w:color w:val="000000"/>
              </w:rPr>
            </w:pPr>
            <w:r w:rsidRPr="00013CC3">
              <w:rPr>
                <w:rFonts w:cs="Calibri"/>
                <w:bCs/>
                <w:color w:val="000000"/>
              </w:rPr>
              <w:t>$</w:t>
            </w:r>
            <w:r w:rsidR="004E675D">
              <w:rPr>
                <w:rFonts w:cs="Calibri"/>
                <w:bCs/>
                <w:color w:val="000000"/>
              </w:rPr>
              <w:t>246,880</w:t>
            </w:r>
            <w:r>
              <w:rPr>
                <w:rFonts w:cs="Calibri"/>
                <w:bCs/>
                <w:color w:val="000000"/>
              </w:rPr>
              <w:t>.00</w:t>
            </w:r>
          </w:p>
        </w:tc>
        <w:tc>
          <w:tcPr>
            <w:tcW w:w="5670" w:type="dxa"/>
            <w:tcBorders>
              <w:top w:val="nil"/>
              <w:left w:val="nil"/>
              <w:bottom w:val="single" w:sz="4" w:space="0" w:color="auto"/>
              <w:right w:val="single" w:sz="4" w:space="0" w:color="auto"/>
            </w:tcBorders>
          </w:tcPr>
          <w:p w14:paraId="47AE9011" w14:textId="77777777" w:rsidR="00BA2752" w:rsidRPr="002E0D66" w:rsidRDefault="00BA2752" w:rsidP="00BA2752">
            <w:pPr>
              <w:spacing w:after="0" w:line="240" w:lineRule="auto"/>
              <w:rPr>
                <w:rFonts w:eastAsia="Times New Roman"/>
                <w:color w:val="000000"/>
                <w:sz w:val="18"/>
                <w:szCs w:val="18"/>
              </w:rPr>
            </w:pPr>
            <w:r>
              <w:rPr>
                <w:rFonts w:eastAsia="Times New Roman"/>
                <w:color w:val="000000"/>
                <w:sz w:val="18"/>
                <w:szCs w:val="18"/>
              </w:rPr>
              <w:t xml:space="preserve">Provide comprehensive assessment and </w:t>
            </w:r>
            <w:proofErr w:type="gramStart"/>
            <w:r>
              <w:rPr>
                <w:rFonts w:eastAsia="Times New Roman"/>
                <w:color w:val="000000"/>
                <w:sz w:val="18"/>
                <w:szCs w:val="18"/>
              </w:rPr>
              <w:t>community based</w:t>
            </w:r>
            <w:proofErr w:type="gramEnd"/>
            <w:r>
              <w:rPr>
                <w:rFonts w:eastAsia="Times New Roman"/>
                <w:color w:val="000000"/>
                <w:sz w:val="18"/>
                <w:szCs w:val="18"/>
              </w:rPr>
              <w:t xml:space="preserve"> treatment services for juvenile sex offenders, including GPS monitoring, polygraph testing, group and individual counseling, safety plan development and pro-social activities.</w:t>
            </w:r>
          </w:p>
        </w:tc>
      </w:tr>
      <w:tr w:rsidR="00BA2752" w:rsidRPr="00CC18D1" w14:paraId="496223AD"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4FA47A95"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DCAT5-22-086</w:t>
            </w:r>
          </w:p>
        </w:tc>
        <w:tc>
          <w:tcPr>
            <w:tcW w:w="1710" w:type="dxa"/>
            <w:tcBorders>
              <w:top w:val="nil"/>
              <w:left w:val="nil"/>
              <w:bottom w:val="single" w:sz="4" w:space="0" w:color="auto"/>
              <w:right w:val="single" w:sz="4" w:space="0" w:color="auto"/>
            </w:tcBorders>
            <w:shd w:val="clear" w:color="auto" w:fill="auto"/>
            <w:vAlign w:val="bottom"/>
          </w:tcPr>
          <w:p w14:paraId="73FF92C6"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Pre-Arrest Diversion Services</w:t>
            </w:r>
          </w:p>
        </w:tc>
        <w:tc>
          <w:tcPr>
            <w:tcW w:w="1710" w:type="dxa"/>
            <w:tcBorders>
              <w:top w:val="nil"/>
              <w:left w:val="nil"/>
              <w:bottom w:val="single" w:sz="4" w:space="0" w:color="auto"/>
              <w:right w:val="single" w:sz="4" w:space="0" w:color="auto"/>
            </w:tcBorders>
            <w:shd w:val="clear" w:color="auto" w:fill="auto"/>
            <w:vAlign w:val="bottom"/>
          </w:tcPr>
          <w:p w14:paraId="2EAE9E4E"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Polk County Health Services</w:t>
            </w:r>
          </w:p>
        </w:tc>
        <w:tc>
          <w:tcPr>
            <w:tcW w:w="1800" w:type="dxa"/>
            <w:tcBorders>
              <w:top w:val="nil"/>
              <w:left w:val="nil"/>
              <w:bottom w:val="single" w:sz="4" w:space="0" w:color="auto"/>
              <w:right w:val="single" w:sz="4" w:space="0" w:color="auto"/>
            </w:tcBorders>
            <w:shd w:val="clear" w:color="auto" w:fill="auto"/>
            <w:noWrap/>
            <w:vAlign w:val="bottom"/>
          </w:tcPr>
          <w:p w14:paraId="7BFBF138" w14:textId="77777777" w:rsidR="00BA2752" w:rsidRDefault="004E675D" w:rsidP="00226268">
            <w:pPr>
              <w:spacing w:after="0" w:line="240" w:lineRule="auto"/>
              <w:jc w:val="center"/>
              <w:rPr>
                <w:rFonts w:cs="Calibri"/>
                <w:bCs/>
              </w:rPr>
            </w:pPr>
            <w:r>
              <w:rPr>
                <w:rFonts w:cs="Calibri"/>
                <w:bCs/>
              </w:rPr>
              <w:t>$109,745.00</w:t>
            </w:r>
          </w:p>
        </w:tc>
        <w:tc>
          <w:tcPr>
            <w:tcW w:w="5670" w:type="dxa"/>
            <w:tcBorders>
              <w:top w:val="nil"/>
              <w:left w:val="nil"/>
              <w:bottom w:val="single" w:sz="4" w:space="0" w:color="auto"/>
              <w:right w:val="single" w:sz="4" w:space="0" w:color="auto"/>
            </w:tcBorders>
          </w:tcPr>
          <w:p w14:paraId="0B61FE36" w14:textId="4BD4E151" w:rsidR="00BA2752" w:rsidRDefault="00BA2752" w:rsidP="00BA2752">
            <w:pPr>
              <w:spacing w:after="0" w:line="240" w:lineRule="auto"/>
              <w:rPr>
                <w:rFonts w:eastAsia="Times New Roman"/>
                <w:color w:val="000000"/>
                <w:sz w:val="18"/>
                <w:szCs w:val="18"/>
              </w:rPr>
            </w:pPr>
            <w:r>
              <w:rPr>
                <w:rFonts w:eastAsia="Times New Roman"/>
                <w:color w:val="000000"/>
                <w:sz w:val="18"/>
                <w:szCs w:val="18"/>
              </w:rPr>
              <w:t>C</w:t>
            </w:r>
            <w:r w:rsidRPr="00BA2752">
              <w:rPr>
                <w:rFonts w:eastAsia="Times New Roman"/>
                <w:color w:val="000000"/>
                <w:sz w:val="18"/>
                <w:szCs w:val="18"/>
              </w:rPr>
              <w:t>ase management</w:t>
            </w:r>
            <w:r>
              <w:rPr>
                <w:rFonts w:eastAsia="Times New Roman"/>
                <w:color w:val="000000"/>
                <w:sz w:val="18"/>
                <w:szCs w:val="18"/>
              </w:rPr>
              <w:t xml:space="preserve"> services for</w:t>
            </w:r>
            <w:r w:rsidRPr="00BA2752">
              <w:rPr>
                <w:rFonts w:eastAsia="Times New Roman"/>
                <w:color w:val="000000"/>
                <w:sz w:val="18"/>
                <w:szCs w:val="18"/>
              </w:rPr>
              <w:t xml:space="preserve"> the Juvenile Pre-Arrest Diversion Program which will coordinate, oversee and provide direct services for youth and families participating in the Des Moines Police Department (DMPD) Second Chance Program and promoting to other local law enforcement diversionary and Second Chance programs in Polk County.  Case Management will include providing oversight and connecting with first and/or second time no/low-risk youth who commit delinquent acts, ages 10-17, utilizing a </w:t>
            </w:r>
            <w:proofErr w:type="gramStart"/>
            <w:r w:rsidRPr="00BA2752">
              <w:rPr>
                <w:rFonts w:eastAsia="Times New Roman"/>
                <w:color w:val="000000"/>
                <w:sz w:val="18"/>
                <w:szCs w:val="18"/>
              </w:rPr>
              <w:t>research based</w:t>
            </w:r>
            <w:proofErr w:type="gramEnd"/>
            <w:r w:rsidRPr="00BA2752">
              <w:rPr>
                <w:rFonts w:eastAsia="Times New Roman"/>
                <w:color w:val="000000"/>
                <w:sz w:val="18"/>
                <w:szCs w:val="18"/>
              </w:rPr>
              <w:t xml:space="preserve"> approach and providing these youth who commit simple and/or some serious misdemeanor level offenses with the opportunity to participate in evidence and prevention based programming.</w:t>
            </w:r>
          </w:p>
        </w:tc>
      </w:tr>
      <w:tr w:rsidR="00BA2752" w:rsidRPr="00CC18D1" w14:paraId="41DC59E5"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54FF7751"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DCAT5-22-112</w:t>
            </w:r>
          </w:p>
        </w:tc>
        <w:tc>
          <w:tcPr>
            <w:tcW w:w="1710" w:type="dxa"/>
            <w:tcBorders>
              <w:top w:val="nil"/>
              <w:left w:val="nil"/>
              <w:bottom w:val="single" w:sz="4" w:space="0" w:color="auto"/>
              <w:right w:val="single" w:sz="4" w:space="0" w:color="auto"/>
            </w:tcBorders>
            <w:shd w:val="clear" w:color="auto" w:fill="auto"/>
            <w:vAlign w:val="bottom"/>
          </w:tcPr>
          <w:p w14:paraId="6791459A"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JCS Reentry Aftercare Services</w:t>
            </w:r>
          </w:p>
        </w:tc>
        <w:tc>
          <w:tcPr>
            <w:tcW w:w="1710" w:type="dxa"/>
            <w:tcBorders>
              <w:top w:val="nil"/>
              <w:left w:val="nil"/>
              <w:bottom w:val="single" w:sz="4" w:space="0" w:color="auto"/>
              <w:right w:val="single" w:sz="4" w:space="0" w:color="auto"/>
            </w:tcBorders>
            <w:shd w:val="clear" w:color="auto" w:fill="auto"/>
            <w:vAlign w:val="bottom"/>
          </w:tcPr>
          <w:p w14:paraId="4B28035B"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Boys Town of Iowa</w:t>
            </w:r>
          </w:p>
        </w:tc>
        <w:tc>
          <w:tcPr>
            <w:tcW w:w="1800" w:type="dxa"/>
            <w:tcBorders>
              <w:top w:val="nil"/>
              <w:left w:val="nil"/>
              <w:bottom w:val="single" w:sz="4" w:space="0" w:color="auto"/>
              <w:right w:val="single" w:sz="4" w:space="0" w:color="auto"/>
            </w:tcBorders>
            <w:shd w:val="clear" w:color="auto" w:fill="auto"/>
            <w:noWrap/>
            <w:vAlign w:val="bottom"/>
          </w:tcPr>
          <w:p w14:paraId="59158ECD" w14:textId="77777777" w:rsidR="00BA2752" w:rsidRDefault="004E675D" w:rsidP="00226268">
            <w:pPr>
              <w:spacing w:after="0" w:line="240" w:lineRule="auto"/>
              <w:jc w:val="center"/>
              <w:rPr>
                <w:rFonts w:cs="Calibri"/>
                <w:bCs/>
              </w:rPr>
            </w:pPr>
            <w:r>
              <w:rPr>
                <w:rFonts w:cs="Calibri"/>
                <w:bCs/>
              </w:rPr>
              <w:t>$263,925.00</w:t>
            </w:r>
          </w:p>
        </w:tc>
        <w:tc>
          <w:tcPr>
            <w:tcW w:w="5670" w:type="dxa"/>
            <w:tcBorders>
              <w:top w:val="nil"/>
              <w:left w:val="nil"/>
              <w:bottom w:val="single" w:sz="4" w:space="0" w:color="auto"/>
              <w:right w:val="single" w:sz="4" w:space="0" w:color="auto"/>
            </w:tcBorders>
          </w:tcPr>
          <w:p w14:paraId="2B143906" w14:textId="77777777" w:rsidR="00BA2752" w:rsidRDefault="00BA2752" w:rsidP="00226268">
            <w:pPr>
              <w:spacing w:after="0" w:line="240" w:lineRule="auto"/>
              <w:rPr>
                <w:rFonts w:eastAsia="Times New Roman"/>
                <w:color w:val="000000"/>
                <w:sz w:val="18"/>
                <w:szCs w:val="18"/>
              </w:rPr>
            </w:pPr>
            <w:r w:rsidRPr="00BA2752">
              <w:rPr>
                <w:rFonts w:eastAsia="Times New Roman"/>
                <w:color w:val="000000"/>
                <w:sz w:val="18"/>
                <w:szCs w:val="18"/>
              </w:rPr>
              <w:t>For the provision of evidence-based Reentry Aftercare Services for the 5th Judicial District designed to meet the devised goals of reducing recidivism and helping youth adults maintain stable self-sufficiency and engaging families/caregivers.</w:t>
            </w:r>
          </w:p>
        </w:tc>
      </w:tr>
      <w:tr w:rsidR="00BA2752" w:rsidRPr="00CC18D1" w14:paraId="75AFCDD1"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3D71814E"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DCAT5-22-116</w:t>
            </w:r>
          </w:p>
        </w:tc>
        <w:tc>
          <w:tcPr>
            <w:tcW w:w="1710" w:type="dxa"/>
            <w:tcBorders>
              <w:top w:val="nil"/>
              <w:left w:val="nil"/>
              <w:bottom w:val="single" w:sz="4" w:space="0" w:color="auto"/>
              <w:right w:val="single" w:sz="4" w:space="0" w:color="auto"/>
            </w:tcBorders>
            <w:shd w:val="clear" w:color="auto" w:fill="auto"/>
            <w:vAlign w:val="bottom"/>
          </w:tcPr>
          <w:p w14:paraId="467A6261"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JCS Transition Youth Services</w:t>
            </w:r>
          </w:p>
        </w:tc>
        <w:tc>
          <w:tcPr>
            <w:tcW w:w="1710" w:type="dxa"/>
            <w:tcBorders>
              <w:top w:val="nil"/>
              <w:left w:val="nil"/>
              <w:bottom w:val="single" w:sz="4" w:space="0" w:color="auto"/>
              <w:right w:val="single" w:sz="4" w:space="0" w:color="auto"/>
            </w:tcBorders>
            <w:shd w:val="clear" w:color="auto" w:fill="auto"/>
            <w:vAlign w:val="bottom"/>
          </w:tcPr>
          <w:p w14:paraId="601D034B"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Children &amp; Families of Iowa</w:t>
            </w:r>
          </w:p>
        </w:tc>
        <w:tc>
          <w:tcPr>
            <w:tcW w:w="1800" w:type="dxa"/>
            <w:tcBorders>
              <w:top w:val="nil"/>
              <w:left w:val="nil"/>
              <w:bottom w:val="single" w:sz="4" w:space="0" w:color="auto"/>
              <w:right w:val="single" w:sz="4" w:space="0" w:color="auto"/>
            </w:tcBorders>
            <w:shd w:val="clear" w:color="auto" w:fill="auto"/>
            <w:noWrap/>
            <w:vAlign w:val="bottom"/>
          </w:tcPr>
          <w:p w14:paraId="54144F34" w14:textId="77777777" w:rsidR="00BA2752" w:rsidRDefault="004E675D" w:rsidP="00226268">
            <w:pPr>
              <w:spacing w:after="0" w:line="240" w:lineRule="auto"/>
              <w:jc w:val="center"/>
              <w:rPr>
                <w:rFonts w:cs="Calibri"/>
                <w:bCs/>
              </w:rPr>
            </w:pPr>
            <w:r>
              <w:rPr>
                <w:rFonts w:cs="Calibri"/>
                <w:bCs/>
              </w:rPr>
              <w:t>$108,266.00</w:t>
            </w:r>
          </w:p>
        </w:tc>
        <w:tc>
          <w:tcPr>
            <w:tcW w:w="5670" w:type="dxa"/>
            <w:tcBorders>
              <w:top w:val="nil"/>
              <w:left w:val="nil"/>
              <w:bottom w:val="single" w:sz="4" w:space="0" w:color="auto"/>
              <w:right w:val="single" w:sz="4" w:space="0" w:color="auto"/>
            </w:tcBorders>
          </w:tcPr>
          <w:p w14:paraId="2A2F5A81"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F</w:t>
            </w:r>
            <w:r w:rsidRPr="004E675D">
              <w:rPr>
                <w:rFonts w:eastAsia="Times New Roman"/>
                <w:color w:val="000000"/>
                <w:sz w:val="18"/>
                <w:szCs w:val="18"/>
              </w:rPr>
              <w:t>or the provision of Youth Transition Planning Meeting Facilitation Services for the 5th Judicial District designed to meet the goals of transition planning state requirements.</w:t>
            </w:r>
          </w:p>
        </w:tc>
      </w:tr>
      <w:tr w:rsidR="00BA2752" w:rsidRPr="00CC18D1" w14:paraId="263CD196"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477CBA6"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DCAT5-22-118</w:t>
            </w:r>
          </w:p>
        </w:tc>
        <w:tc>
          <w:tcPr>
            <w:tcW w:w="1710" w:type="dxa"/>
            <w:tcBorders>
              <w:top w:val="nil"/>
              <w:left w:val="nil"/>
              <w:bottom w:val="single" w:sz="4" w:space="0" w:color="auto"/>
              <w:right w:val="single" w:sz="4" w:space="0" w:color="auto"/>
            </w:tcBorders>
            <w:shd w:val="clear" w:color="auto" w:fill="auto"/>
            <w:vAlign w:val="bottom"/>
          </w:tcPr>
          <w:p w14:paraId="32CCA1E8"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 xml:space="preserve">Restorative Justice &amp; Cultural Equity </w:t>
            </w:r>
            <w:r>
              <w:rPr>
                <w:rFonts w:eastAsia="Times New Roman"/>
                <w:color w:val="000000"/>
                <w:sz w:val="18"/>
                <w:szCs w:val="18"/>
              </w:rPr>
              <w:lastRenderedPageBreak/>
              <w:t>Coordination Services</w:t>
            </w:r>
          </w:p>
        </w:tc>
        <w:tc>
          <w:tcPr>
            <w:tcW w:w="1710" w:type="dxa"/>
            <w:tcBorders>
              <w:top w:val="nil"/>
              <w:left w:val="nil"/>
              <w:bottom w:val="single" w:sz="4" w:space="0" w:color="auto"/>
              <w:right w:val="single" w:sz="4" w:space="0" w:color="auto"/>
            </w:tcBorders>
            <w:shd w:val="clear" w:color="auto" w:fill="auto"/>
            <w:vAlign w:val="bottom"/>
          </w:tcPr>
          <w:p w14:paraId="6F6C0BD5"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lastRenderedPageBreak/>
              <w:t>Polk County Health Services</w:t>
            </w:r>
          </w:p>
        </w:tc>
        <w:tc>
          <w:tcPr>
            <w:tcW w:w="1800" w:type="dxa"/>
            <w:tcBorders>
              <w:top w:val="nil"/>
              <w:left w:val="nil"/>
              <w:bottom w:val="single" w:sz="4" w:space="0" w:color="auto"/>
              <w:right w:val="single" w:sz="4" w:space="0" w:color="auto"/>
            </w:tcBorders>
            <w:shd w:val="clear" w:color="auto" w:fill="auto"/>
            <w:noWrap/>
            <w:vAlign w:val="bottom"/>
          </w:tcPr>
          <w:p w14:paraId="1F0EE052" w14:textId="77777777" w:rsidR="00BA2752" w:rsidRDefault="004E675D" w:rsidP="00226268">
            <w:pPr>
              <w:spacing w:after="0" w:line="240" w:lineRule="auto"/>
              <w:jc w:val="center"/>
              <w:rPr>
                <w:rFonts w:cs="Calibri"/>
                <w:bCs/>
              </w:rPr>
            </w:pPr>
            <w:r>
              <w:rPr>
                <w:rFonts w:cs="Calibri"/>
                <w:bCs/>
              </w:rPr>
              <w:t>$162,735.00</w:t>
            </w:r>
          </w:p>
        </w:tc>
        <w:tc>
          <w:tcPr>
            <w:tcW w:w="5670" w:type="dxa"/>
            <w:tcBorders>
              <w:top w:val="nil"/>
              <w:left w:val="nil"/>
              <w:bottom w:val="single" w:sz="4" w:space="0" w:color="auto"/>
              <w:right w:val="single" w:sz="4" w:space="0" w:color="auto"/>
            </w:tcBorders>
          </w:tcPr>
          <w:p w14:paraId="18C059AC"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 xml:space="preserve">This joint venture between DHS, JCS and Polk Decat covers JCS Restorative Justice activities that provide diversionary and reparative services to youth involved in criminal acts and their victims, as well as coordination of </w:t>
            </w:r>
            <w:r>
              <w:rPr>
                <w:rFonts w:eastAsia="Times New Roman"/>
                <w:color w:val="000000"/>
                <w:sz w:val="18"/>
                <w:szCs w:val="18"/>
              </w:rPr>
              <w:lastRenderedPageBreak/>
              <w:t>the various DHS, JCS and Decat efforts to address disparate outcomes for youth and families who are system involved, including the engagement of other institutions, agencies and community members in the initiatives.  The service will also include research, technical advisement, training identification and implementation and grant application and monitoring for related activities.</w:t>
            </w:r>
          </w:p>
        </w:tc>
      </w:tr>
      <w:tr w:rsidR="00F8161E" w:rsidRPr="00CC18D1" w14:paraId="318F63AD"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06412084" w14:textId="77777777" w:rsidR="00F8161E" w:rsidRPr="00D12AAD" w:rsidRDefault="00F8161E" w:rsidP="00226268">
            <w:pPr>
              <w:spacing w:after="0" w:line="240" w:lineRule="auto"/>
              <w:rPr>
                <w:rFonts w:eastAsia="Times New Roman"/>
                <w:color w:val="000000"/>
                <w:sz w:val="18"/>
                <w:szCs w:val="18"/>
              </w:rPr>
            </w:pPr>
            <w:r>
              <w:rPr>
                <w:rFonts w:eastAsia="Times New Roman"/>
                <w:color w:val="000000"/>
                <w:sz w:val="18"/>
                <w:szCs w:val="18"/>
              </w:rPr>
              <w:lastRenderedPageBreak/>
              <w:t>V2019-01-05</w:t>
            </w:r>
          </w:p>
        </w:tc>
        <w:tc>
          <w:tcPr>
            <w:tcW w:w="1710" w:type="dxa"/>
            <w:tcBorders>
              <w:top w:val="nil"/>
              <w:left w:val="nil"/>
              <w:bottom w:val="single" w:sz="4" w:space="0" w:color="auto"/>
              <w:right w:val="single" w:sz="4" w:space="0" w:color="auto"/>
            </w:tcBorders>
            <w:shd w:val="clear" w:color="auto" w:fill="auto"/>
            <w:vAlign w:val="bottom"/>
          </w:tcPr>
          <w:p w14:paraId="0B892433" w14:textId="77777777" w:rsidR="00F8161E" w:rsidRPr="00D12AAD" w:rsidRDefault="00F8161E" w:rsidP="00226268">
            <w:pPr>
              <w:spacing w:after="0" w:line="240" w:lineRule="auto"/>
              <w:rPr>
                <w:rFonts w:eastAsia="Times New Roman"/>
                <w:color w:val="000000"/>
                <w:sz w:val="18"/>
                <w:szCs w:val="18"/>
              </w:rPr>
            </w:pPr>
            <w:r>
              <w:rPr>
                <w:rFonts w:eastAsia="Times New Roman"/>
                <w:color w:val="000000"/>
                <w:sz w:val="18"/>
                <w:szCs w:val="18"/>
              </w:rPr>
              <w:t>Volunteer Coordination</w:t>
            </w:r>
          </w:p>
        </w:tc>
        <w:tc>
          <w:tcPr>
            <w:tcW w:w="1710" w:type="dxa"/>
            <w:tcBorders>
              <w:top w:val="nil"/>
              <w:left w:val="nil"/>
              <w:bottom w:val="single" w:sz="4" w:space="0" w:color="auto"/>
              <w:right w:val="single" w:sz="4" w:space="0" w:color="auto"/>
            </w:tcBorders>
            <w:shd w:val="clear" w:color="auto" w:fill="auto"/>
            <w:vAlign w:val="bottom"/>
          </w:tcPr>
          <w:p w14:paraId="273E6D81" w14:textId="77777777" w:rsidR="00F8161E" w:rsidRPr="00D12AAD" w:rsidRDefault="00F8161E" w:rsidP="00226268">
            <w:pPr>
              <w:spacing w:after="0" w:line="240" w:lineRule="auto"/>
              <w:rPr>
                <w:rFonts w:eastAsia="Times New Roman"/>
                <w:color w:val="000000"/>
                <w:sz w:val="18"/>
                <w:szCs w:val="18"/>
              </w:rPr>
            </w:pPr>
            <w:r>
              <w:rPr>
                <w:rFonts w:eastAsia="Times New Roman"/>
                <w:color w:val="000000"/>
                <w:sz w:val="18"/>
                <w:szCs w:val="18"/>
              </w:rPr>
              <w:t>Central Iowa Juvenile Detention Centers</w:t>
            </w:r>
          </w:p>
        </w:tc>
        <w:tc>
          <w:tcPr>
            <w:tcW w:w="1800" w:type="dxa"/>
            <w:tcBorders>
              <w:top w:val="nil"/>
              <w:left w:val="nil"/>
              <w:bottom w:val="single" w:sz="4" w:space="0" w:color="auto"/>
              <w:right w:val="single" w:sz="4" w:space="0" w:color="auto"/>
            </w:tcBorders>
            <w:shd w:val="clear" w:color="auto" w:fill="auto"/>
            <w:noWrap/>
            <w:vAlign w:val="bottom"/>
          </w:tcPr>
          <w:p w14:paraId="20FBB173" w14:textId="77777777" w:rsidR="00F8161E" w:rsidRPr="00367CAE" w:rsidRDefault="00F8161E" w:rsidP="004E675D">
            <w:pPr>
              <w:spacing w:after="0" w:line="240" w:lineRule="auto"/>
              <w:jc w:val="center"/>
              <w:rPr>
                <w:rFonts w:cs="Calibri"/>
                <w:bCs/>
              </w:rPr>
            </w:pPr>
            <w:r>
              <w:rPr>
                <w:rFonts w:cs="Calibri"/>
                <w:bCs/>
              </w:rPr>
              <w:t>$19,</w:t>
            </w:r>
            <w:r w:rsidR="004E675D">
              <w:rPr>
                <w:rFonts w:cs="Calibri"/>
                <w:bCs/>
              </w:rPr>
              <w:t>600</w:t>
            </w:r>
            <w:r>
              <w:rPr>
                <w:rFonts w:cs="Calibri"/>
                <w:bCs/>
              </w:rPr>
              <w:t>.00</w:t>
            </w:r>
          </w:p>
        </w:tc>
        <w:tc>
          <w:tcPr>
            <w:tcW w:w="5670" w:type="dxa"/>
            <w:tcBorders>
              <w:top w:val="nil"/>
              <w:left w:val="nil"/>
              <w:bottom w:val="single" w:sz="4" w:space="0" w:color="auto"/>
              <w:right w:val="single" w:sz="4" w:space="0" w:color="auto"/>
            </w:tcBorders>
          </w:tcPr>
          <w:p w14:paraId="72D35C78" w14:textId="77777777" w:rsidR="00F8161E" w:rsidRPr="00D12AAD" w:rsidRDefault="00F8161E" w:rsidP="00226268">
            <w:pPr>
              <w:spacing w:after="0" w:line="240" w:lineRule="auto"/>
              <w:rPr>
                <w:rFonts w:eastAsia="Times New Roman"/>
                <w:color w:val="000000"/>
                <w:sz w:val="18"/>
                <w:szCs w:val="18"/>
              </w:rPr>
            </w:pPr>
            <w:r>
              <w:rPr>
                <w:rFonts w:eastAsia="Times New Roman"/>
                <w:color w:val="000000"/>
                <w:sz w:val="18"/>
                <w:szCs w:val="18"/>
              </w:rPr>
              <w:t xml:space="preserve">Although not technically a Polk Decat contract, Polk Decat funds cover the Volunteer Coordination time related to assisting with services and donations for concrete supports on behalf of relative placements for DHS clients.  </w:t>
            </w:r>
          </w:p>
        </w:tc>
      </w:tr>
      <w:tr w:rsidR="00F8161E" w:rsidRPr="00CC18D1" w14:paraId="12B0A2AD"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4EFB5E4" w14:textId="77777777" w:rsidR="00F8161E" w:rsidRPr="00367CAE" w:rsidRDefault="00F8161E" w:rsidP="003D47D4">
            <w:pPr>
              <w:spacing w:after="0" w:line="240" w:lineRule="auto"/>
              <w:rPr>
                <w:rFonts w:eastAsia="Times New Roman"/>
                <w:color w:val="000000"/>
                <w:sz w:val="18"/>
                <w:szCs w:val="18"/>
              </w:rPr>
            </w:pPr>
            <w:r w:rsidRPr="00367CAE">
              <w:rPr>
                <w:rFonts w:eastAsia="Times New Roman"/>
                <w:color w:val="000000"/>
                <w:sz w:val="18"/>
                <w:szCs w:val="18"/>
              </w:rPr>
              <w:t> </w:t>
            </w:r>
          </w:p>
        </w:tc>
        <w:tc>
          <w:tcPr>
            <w:tcW w:w="1710" w:type="dxa"/>
            <w:tcBorders>
              <w:top w:val="nil"/>
              <w:left w:val="nil"/>
              <w:bottom w:val="single" w:sz="4" w:space="0" w:color="auto"/>
              <w:right w:val="single" w:sz="4" w:space="0" w:color="auto"/>
            </w:tcBorders>
            <w:shd w:val="clear" w:color="auto" w:fill="auto"/>
            <w:vAlign w:val="bottom"/>
          </w:tcPr>
          <w:p w14:paraId="5B21E80F" w14:textId="77777777" w:rsidR="00F8161E" w:rsidRPr="00367CAE" w:rsidRDefault="00F8161E" w:rsidP="003D47D4">
            <w:pPr>
              <w:spacing w:after="0" w:line="240" w:lineRule="auto"/>
              <w:rPr>
                <w:rFonts w:eastAsia="Times New Roman"/>
                <w:color w:val="000000"/>
                <w:sz w:val="18"/>
                <w:szCs w:val="18"/>
              </w:rPr>
            </w:pPr>
            <w:r w:rsidRPr="00CC18D1">
              <w:rPr>
                <w:rFonts w:eastAsia="Times New Roman"/>
                <w:color w:val="000000"/>
              </w:rPr>
              <w:t> </w:t>
            </w:r>
          </w:p>
        </w:tc>
        <w:tc>
          <w:tcPr>
            <w:tcW w:w="1710" w:type="dxa"/>
            <w:tcBorders>
              <w:top w:val="nil"/>
              <w:left w:val="nil"/>
              <w:bottom w:val="single" w:sz="4" w:space="0" w:color="auto"/>
              <w:right w:val="single" w:sz="4" w:space="0" w:color="auto"/>
            </w:tcBorders>
            <w:shd w:val="clear" w:color="auto" w:fill="auto"/>
            <w:vAlign w:val="bottom"/>
          </w:tcPr>
          <w:p w14:paraId="3ED0676F" w14:textId="77777777" w:rsidR="00F8161E" w:rsidRPr="00367CAE" w:rsidRDefault="00F8161E" w:rsidP="003D47D4">
            <w:pPr>
              <w:spacing w:after="0" w:line="240" w:lineRule="auto"/>
              <w:rPr>
                <w:rFonts w:eastAsia="Times New Roman"/>
                <w:color w:val="000000"/>
                <w:sz w:val="18"/>
                <w:szCs w:val="18"/>
              </w:rPr>
            </w:pPr>
            <w:r w:rsidRPr="00CC18D1">
              <w:rPr>
                <w:rFonts w:eastAsia="Times New Roman"/>
                <w:b/>
                <w:bCs/>
                <w:color w:val="000000"/>
              </w:rPr>
              <w:t>Total</w:t>
            </w:r>
          </w:p>
        </w:tc>
        <w:tc>
          <w:tcPr>
            <w:tcW w:w="1800" w:type="dxa"/>
            <w:tcBorders>
              <w:top w:val="nil"/>
              <w:left w:val="nil"/>
              <w:bottom w:val="single" w:sz="4" w:space="0" w:color="auto"/>
              <w:right w:val="single" w:sz="4" w:space="0" w:color="auto"/>
            </w:tcBorders>
            <w:shd w:val="clear" w:color="auto" w:fill="auto"/>
            <w:noWrap/>
            <w:vAlign w:val="bottom"/>
          </w:tcPr>
          <w:p w14:paraId="5C1CDAF3" w14:textId="77777777" w:rsidR="00F8161E" w:rsidRPr="00367CAE" w:rsidRDefault="00A5303F" w:rsidP="004E675D">
            <w:pPr>
              <w:spacing w:after="0" w:line="240" w:lineRule="auto"/>
              <w:jc w:val="center"/>
              <w:rPr>
                <w:rFonts w:cs="Calibri"/>
                <w:bCs/>
              </w:rPr>
            </w:pPr>
            <w:r>
              <w:rPr>
                <w:rFonts w:cs="Calibri"/>
                <w:b/>
                <w:bCs/>
                <w:color w:val="000000"/>
              </w:rPr>
              <w:t>$</w:t>
            </w:r>
            <w:r w:rsidR="004E675D">
              <w:rPr>
                <w:rFonts w:cs="Calibri"/>
                <w:b/>
                <w:bCs/>
                <w:color w:val="000000"/>
              </w:rPr>
              <w:t>2,183,356.00</w:t>
            </w:r>
          </w:p>
        </w:tc>
        <w:tc>
          <w:tcPr>
            <w:tcW w:w="5670" w:type="dxa"/>
            <w:tcBorders>
              <w:top w:val="nil"/>
              <w:left w:val="nil"/>
              <w:bottom w:val="single" w:sz="4" w:space="0" w:color="auto"/>
              <w:right w:val="single" w:sz="4" w:space="0" w:color="auto"/>
            </w:tcBorders>
          </w:tcPr>
          <w:p w14:paraId="5A087D02" w14:textId="77777777" w:rsidR="00F8161E" w:rsidRPr="00367CAE" w:rsidRDefault="00F8161E" w:rsidP="003D47D4">
            <w:pPr>
              <w:spacing w:after="0" w:line="240" w:lineRule="auto"/>
              <w:rPr>
                <w:rFonts w:eastAsia="Times New Roman"/>
                <w:color w:val="000000"/>
                <w:sz w:val="18"/>
                <w:szCs w:val="18"/>
              </w:rPr>
            </w:pPr>
          </w:p>
        </w:tc>
      </w:tr>
    </w:tbl>
    <w:p w14:paraId="1D5D7E5F" w14:textId="77777777" w:rsidR="00CF416C" w:rsidRDefault="00CF416C" w:rsidP="003A45DD">
      <w:pPr>
        <w:pStyle w:val="ListParagraph"/>
        <w:autoSpaceDE w:val="0"/>
        <w:autoSpaceDN w:val="0"/>
        <w:adjustRightInd w:val="0"/>
        <w:spacing w:after="0" w:line="240" w:lineRule="auto"/>
        <w:ind w:left="0"/>
        <w:rPr>
          <w:rFonts w:ascii="Arial" w:hAnsi="Arial" w:cs="Arial"/>
          <w:b/>
          <w:color w:val="FF0000"/>
          <w:sz w:val="28"/>
          <w:szCs w:val="28"/>
          <w:u w:val="single"/>
        </w:rPr>
      </w:pPr>
    </w:p>
    <w:p w14:paraId="26C5CCD8" w14:textId="77777777" w:rsidR="007F38FD" w:rsidRDefault="007F38FD" w:rsidP="003A45DD">
      <w:pPr>
        <w:pStyle w:val="ListParagraph"/>
        <w:autoSpaceDE w:val="0"/>
        <w:autoSpaceDN w:val="0"/>
        <w:adjustRightInd w:val="0"/>
        <w:spacing w:after="0" w:line="240" w:lineRule="auto"/>
        <w:ind w:left="0"/>
        <w:rPr>
          <w:rFonts w:ascii="Arial" w:hAnsi="Arial" w:cs="Arial"/>
          <w:b/>
          <w:color w:val="FF0000"/>
          <w:sz w:val="32"/>
          <w:szCs w:val="32"/>
          <w:u w:val="single"/>
        </w:rPr>
      </w:pPr>
    </w:p>
    <w:p w14:paraId="0D503524" w14:textId="77777777" w:rsidR="00B44AC9" w:rsidRPr="000540CC" w:rsidRDefault="00691536" w:rsidP="003A45DD">
      <w:pPr>
        <w:pStyle w:val="ListParagraph"/>
        <w:autoSpaceDE w:val="0"/>
        <w:autoSpaceDN w:val="0"/>
        <w:adjustRightInd w:val="0"/>
        <w:spacing w:after="0" w:line="240" w:lineRule="auto"/>
        <w:ind w:left="0"/>
        <w:rPr>
          <w:rFonts w:ascii="Arial" w:hAnsi="Arial" w:cs="Arial"/>
          <w:b/>
          <w:color w:val="FF0000"/>
          <w:sz w:val="32"/>
          <w:szCs w:val="32"/>
          <w:u w:val="single"/>
        </w:rPr>
      </w:pPr>
      <w:r w:rsidRPr="000540CC">
        <w:rPr>
          <w:rFonts w:ascii="Arial" w:hAnsi="Arial" w:cs="Arial"/>
          <w:b/>
          <w:color w:val="FF0000"/>
          <w:sz w:val="32"/>
          <w:szCs w:val="32"/>
          <w:u w:val="single"/>
        </w:rPr>
        <w:t>Community Planning Process</w:t>
      </w:r>
    </w:p>
    <w:p w14:paraId="5913622B" w14:textId="77777777" w:rsidR="00B44AC9" w:rsidRPr="00343DC2" w:rsidRDefault="00B44AC9" w:rsidP="00B44AC9">
      <w:pPr>
        <w:pStyle w:val="ListParagraph"/>
        <w:autoSpaceDE w:val="0"/>
        <w:autoSpaceDN w:val="0"/>
        <w:adjustRightInd w:val="0"/>
        <w:spacing w:after="0" w:line="240" w:lineRule="auto"/>
        <w:ind w:left="1080"/>
        <w:rPr>
          <w:rFonts w:ascii="Arial" w:hAnsi="Arial" w:cs="Arial"/>
          <w:color w:val="000000"/>
          <w:sz w:val="28"/>
          <w:szCs w:val="28"/>
        </w:rPr>
      </w:pPr>
    </w:p>
    <w:p w14:paraId="57A9FF62" w14:textId="77777777"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Polk </w:t>
      </w:r>
      <w:r w:rsidR="005816DE">
        <w:rPr>
          <w:rFonts w:ascii="Arial" w:hAnsi="Arial" w:cs="Arial"/>
          <w:color w:val="000000"/>
          <w:sz w:val="24"/>
          <w:szCs w:val="24"/>
        </w:rPr>
        <w:t>Decat</w:t>
      </w:r>
      <w:r>
        <w:rPr>
          <w:rFonts w:ascii="Arial" w:hAnsi="Arial" w:cs="Arial"/>
          <w:color w:val="000000"/>
          <w:sz w:val="24"/>
          <w:szCs w:val="24"/>
        </w:rPr>
        <w:t xml:space="preserve"> </w:t>
      </w:r>
      <w:r w:rsidR="008F0AC4">
        <w:rPr>
          <w:rFonts w:ascii="Arial" w:hAnsi="Arial" w:cs="Arial"/>
          <w:color w:val="000000"/>
          <w:sz w:val="24"/>
          <w:szCs w:val="24"/>
        </w:rPr>
        <w:t xml:space="preserve">Executive Committee and the </w:t>
      </w:r>
      <w:r w:rsidR="00687510">
        <w:rPr>
          <w:rFonts w:ascii="Arial" w:hAnsi="Arial" w:cs="Arial"/>
          <w:color w:val="000000"/>
          <w:sz w:val="24"/>
          <w:szCs w:val="24"/>
        </w:rPr>
        <w:t>Steering Committee</w:t>
      </w:r>
      <w:r w:rsidR="00A5303F">
        <w:rPr>
          <w:rFonts w:ascii="Arial" w:hAnsi="Arial" w:cs="Arial"/>
          <w:color w:val="000000"/>
          <w:sz w:val="24"/>
          <w:szCs w:val="24"/>
        </w:rPr>
        <w:t xml:space="preserve">/Shared </w:t>
      </w:r>
      <w:proofErr w:type="gramStart"/>
      <w:r w:rsidR="00A5303F">
        <w:rPr>
          <w:rFonts w:ascii="Arial" w:hAnsi="Arial" w:cs="Arial"/>
          <w:color w:val="000000"/>
          <w:sz w:val="24"/>
          <w:szCs w:val="24"/>
        </w:rPr>
        <w:t>Decision Making</w:t>
      </w:r>
      <w:proofErr w:type="gramEnd"/>
      <w:r w:rsidR="00A5303F">
        <w:rPr>
          <w:rFonts w:ascii="Arial" w:hAnsi="Arial" w:cs="Arial"/>
          <w:color w:val="000000"/>
          <w:sz w:val="24"/>
          <w:szCs w:val="24"/>
        </w:rPr>
        <w:t xml:space="preserve"> Team</w:t>
      </w:r>
      <w:r>
        <w:rPr>
          <w:rFonts w:ascii="Arial" w:hAnsi="Arial" w:cs="Arial"/>
          <w:color w:val="000000"/>
          <w:sz w:val="24"/>
          <w:szCs w:val="24"/>
        </w:rPr>
        <w:t xml:space="preserve"> </w:t>
      </w:r>
      <w:r w:rsidR="008F0AC4">
        <w:rPr>
          <w:rFonts w:ascii="Arial" w:hAnsi="Arial" w:cs="Arial"/>
          <w:color w:val="000000"/>
          <w:sz w:val="24"/>
          <w:szCs w:val="24"/>
        </w:rPr>
        <w:t>share responsibility</w:t>
      </w:r>
      <w:r>
        <w:rPr>
          <w:rFonts w:ascii="Arial" w:hAnsi="Arial" w:cs="Arial"/>
          <w:color w:val="000000"/>
          <w:sz w:val="24"/>
          <w:szCs w:val="24"/>
        </w:rPr>
        <w:t xml:space="preserve"> as the “Planning Team” for the development of the annual </w:t>
      </w:r>
      <w:r w:rsidR="00687510">
        <w:rPr>
          <w:rFonts w:ascii="Arial" w:hAnsi="Arial" w:cs="Arial"/>
          <w:color w:val="000000"/>
          <w:sz w:val="24"/>
          <w:szCs w:val="24"/>
        </w:rPr>
        <w:t xml:space="preserve">Polk </w:t>
      </w:r>
      <w:r w:rsidR="005816DE">
        <w:rPr>
          <w:rFonts w:ascii="Arial" w:hAnsi="Arial" w:cs="Arial"/>
          <w:color w:val="000000"/>
          <w:sz w:val="24"/>
          <w:szCs w:val="24"/>
        </w:rPr>
        <w:t>Decat</w:t>
      </w:r>
      <w:r w:rsidR="00687510">
        <w:rPr>
          <w:rFonts w:ascii="Arial" w:hAnsi="Arial" w:cs="Arial"/>
          <w:color w:val="000000"/>
          <w:sz w:val="24"/>
          <w:szCs w:val="24"/>
        </w:rPr>
        <w:t xml:space="preserve"> </w:t>
      </w:r>
      <w:r>
        <w:rPr>
          <w:rFonts w:ascii="Arial" w:hAnsi="Arial" w:cs="Arial"/>
          <w:color w:val="000000"/>
          <w:sz w:val="24"/>
          <w:szCs w:val="24"/>
        </w:rPr>
        <w:t xml:space="preserve">Child Welfare &amp; Juvenile Justice Services Plan. </w:t>
      </w:r>
      <w:r w:rsidR="008F0AC4">
        <w:rPr>
          <w:rFonts w:ascii="Arial" w:hAnsi="Arial" w:cs="Arial"/>
          <w:color w:val="000000"/>
          <w:sz w:val="24"/>
          <w:szCs w:val="24"/>
        </w:rPr>
        <w:t>The Executive Committee is the three-legged stool decision making body including the Department of Human Services, Juvenile Court Services and Polk County</w:t>
      </w:r>
      <w:r w:rsidR="00820830">
        <w:rPr>
          <w:rFonts w:ascii="Arial" w:hAnsi="Arial" w:cs="Arial"/>
          <w:color w:val="000000"/>
          <w:sz w:val="24"/>
          <w:szCs w:val="24"/>
        </w:rPr>
        <w:t xml:space="preserve"> (</w:t>
      </w:r>
      <w:r w:rsidR="00436C07">
        <w:rPr>
          <w:rFonts w:ascii="Arial" w:hAnsi="Arial" w:cs="Arial"/>
          <w:color w:val="000000"/>
          <w:sz w:val="24"/>
          <w:szCs w:val="24"/>
        </w:rPr>
        <w:t xml:space="preserve">Community, </w:t>
      </w:r>
      <w:r w:rsidR="00CF416C">
        <w:rPr>
          <w:rFonts w:ascii="Arial" w:hAnsi="Arial" w:cs="Arial"/>
          <w:color w:val="000000"/>
          <w:sz w:val="24"/>
          <w:szCs w:val="24"/>
        </w:rPr>
        <w:t>Family &amp; Youth</w:t>
      </w:r>
      <w:r w:rsidR="00820830">
        <w:rPr>
          <w:rFonts w:ascii="Arial" w:hAnsi="Arial" w:cs="Arial"/>
          <w:color w:val="000000"/>
          <w:sz w:val="24"/>
          <w:szCs w:val="24"/>
        </w:rPr>
        <w:t xml:space="preserve"> Services)</w:t>
      </w:r>
      <w:r w:rsidR="008F0AC4">
        <w:rPr>
          <w:rFonts w:ascii="Arial" w:hAnsi="Arial" w:cs="Arial"/>
          <w:color w:val="000000"/>
          <w:sz w:val="24"/>
          <w:szCs w:val="24"/>
        </w:rPr>
        <w:t xml:space="preserve">.  </w:t>
      </w:r>
      <w:r w:rsidR="009C17B5">
        <w:rPr>
          <w:rFonts w:ascii="Arial" w:hAnsi="Arial" w:cs="Arial"/>
          <w:color w:val="000000"/>
          <w:sz w:val="24"/>
          <w:szCs w:val="24"/>
        </w:rPr>
        <w:t xml:space="preserve">Also </w:t>
      </w:r>
      <w:r w:rsidR="00687510">
        <w:rPr>
          <w:rFonts w:ascii="Arial" w:hAnsi="Arial" w:cs="Arial"/>
          <w:color w:val="000000"/>
          <w:sz w:val="24"/>
          <w:szCs w:val="24"/>
        </w:rPr>
        <w:t xml:space="preserve">included in that body </w:t>
      </w:r>
      <w:proofErr w:type="gramStart"/>
      <w:r w:rsidR="00687510">
        <w:rPr>
          <w:rFonts w:ascii="Arial" w:hAnsi="Arial" w:cs="Arial"/>
          <w:color w:val="000000"/>
          <w:sz w:val="24"/>
          <w:szCs w:val="24"/>
        </w:rPr>
        <w:t>are:</w:t>
      </w:r>
      <w:proofErr w:type="gramEnd"/>
      <w:r w:rsidR="00687510">
        <w:rPr>
          <w:rFonts w:ascii="Arial" w:hAnsi="Arial" w:cs="Arial"/>
          <w:color w:val="000000"/>
          <w:sz w:val="24"/>
          <w:szCs w:val="24"/>
        </w:rPr>
        <w:t xml:space="preserve"> a representative from the Polk County Attorney’s office (Juvenile </w:t>
      </w:r>
      <w:r w:rsidR="005816DE">
        <w:rPr>
          <w:rFonts w:ascii="Arial" w:hAnsi="Arial" w:cs="Arial"/>
          <w:color w:val="000000"/>
          <w:sz w:val="24"/>
          <w:szCs w:val="24"/>
        </w:rPr>
        <w:t>C</w:t>
      </w:r>
      <w:r w:rsidR="00687510">
        <w:rPr>
          <w:rFonts w:ascii="Arial" w:hAnsi="Arial" w:cs="Arial"/>
          <w:color w:val="000000"/>
          <w:sz w:val="24"/>
          <w:szCs w:val="24"/>
        </w:rPr>
        <w:t>ourt</w:t>
      </w:r>
      <w:r w:rsidR="001D5C77">
        <w:rPr>
          <w:rFonts w:ascii="Arial" w:hAnsi="Arial" w:cs="Arial"/>
          <w:color w:val="000000"/>
          <w:sz w:val="24"/>
          <w:szCs w:val="24"/>
        </w:rPr>
        <w:t xml:space="preserve"> </w:t>
      </w:r>
      <w:r w:rsidR="005816DE">
        <w:rPr>
          <w:rFonts w:ascii="Arial" w:hAnsi="Arial" w:cs="Arial"/>
          <w:color w:val="000000"/>
          <w:sz w:val="24"/>
          <w:szCs w:val="24"/>
        </w:rPr>
        <w:t>D</w:t>
      </w:r>
      <w:r w:rsidR="001D5C77">
        <w:rPr>
          <w:rFonts w:ascii="Arial" w:hAnsi="Arial" w:cs="Arial"/>
          <w:color w:val="000000"/>
          <w:sz w:val="24"/>
          <w:szCs w:val="24"/>
        </w:rPr>
        <w:t>ivision</w:t>
      </w:r>
      <w:r w:rsidR="00687510">
        <w:rPr>
          <w:rFonts w:ascii="Arial" w:hAnsi="Arial" w:cs="Arial"/>
          <w:color w:val="000000"/>
          <w:sz w:val="24"/>
          <w:szCs w:val="24"/>
        </w:rPr>
        <w:t xml:space="preserve">) and </w:t>
      </w:r>
      <w:r w:rsidR="004E675D">
        <w:rPr>
          <w:rFonts w:ascii="Arial" w:hAnsi="Arial" w:cs="Arial"/>
          <w:color w:val="000000"/>
          <w:sz w:val="24"/>
          <w:szCs w:val="24"/>
        </w:rPr>
        <w:t>a volunteer</w:t>
      </w:r>
      <w:r w:rsidR="00687510">
        <w:rPr>
          <w:rFonts w:ascii="Arial" w:hAnsi="Arial" w:cs="Arial"/>
          <w:color w:val="000000"/>
          <w:sz w:val="24"/>
          <w:szCs w:val="24"/>
        </w:rPr>
        <w:t xml:space="preserve"> from the </w:t>
      </w:r>
      <w:r w:rsidR="004E675D">
        <w:rPr>
          <w:rFonts w:ascii="Arial" w:hAnsi="Arial" w:cs="Arial"/>
          <w:color w:val="000000"/>
          <w:sz w:val="24"/>
          <w:szCs w:val="24"/>
        </w:rPr>
        <w:t xml:space="preserve">Shared Decision Making </w:t>
      </w:r>
      <w:r w:rsidR="00687510">
        <w:rPr>
          <w:rFonts w:ascii="Arial" w:hAnsi="Arial" w:cs="Arial"/>
          <w:color w:val="000000"/>
          <w:sz w:val="24"/>
          <w:szCs w:val="24"/>
        </w:rPr>
        <w:t xml:space="preserve">Steering Committee. The </w:t>
      </w:r>
      <w:r w:rsidR="004E675D">
        <w:rPr>
          <w:rFonts w:ascii="Arial" w:hAnsi="Arial" w:cs="Arial"/>
          <w:color w:val="000000"/>
          <w:sz w:val="24"/>
          <w:szCs w:val="24"/>
        </w:rPr>
        <w:t xml:space="preserve">Shared </w:t>
      </w:r>
      <w:proofErr w:type="gramStart"/>
      <w:r w:rsidR="004E675D">
        <w:rPr>
          <w:rFonts w:ascii="Arial" w:hAnsi="Arial" w:cs="Arial"/>
          <w:color w:val="000000"/>
          <w:sz w:val="24"/>
          <w:szCs w:val="24"/>
        </w:rPr>
        <w:t>Decision Making</w:t>
      </w:r>
      <w:proofErr w:type="gramEnd"/>
      <w:r w:rsidR="004E675D">
        <w:rPr>
          <w:rFonts w:ascii="Arial" w:hAnsi="Arial" w:cs="Arial"/>
          <w:color w:val="000000"/>
          <w:sz w:val="24"/>
          <w:szCs w:val="24"/>
        </w:rPr>
        <w:t xml:space="preserve"> Steering </w:t>
      </w:r>
      <w:r w:rsidR="00A5303F">
        <w:rPr>
          <w:rFonts w:ascii="Arial" w:hAnsi="Arial" w:cs="Arial"/>
          <w:color w:val="000000"/>
          <w:sz w:val="24"/>
          <w:szCs w:val="24"/>
        </w:rPr>
        <w:t>Team</w:t>
      </w:r>
      <w:r w:rsidR="004E675D">
        <w:rPr>
          <w:rFonts w:ascii="Arial" w:hAnsi="Arial" w:cs="Arial"/>
          <w:color w:val="000000"/>
          <w:sz w:val="24"/>
          <w:szCs w:val="24"/>
        </w:rPr>
        <w:t xml:space="preserve"> </w:t>
      </w:r>
      <w:r>
        <w:rPr>
          <w:rFonts w:ascii="Arial" w:hAnsi="Arial" w:cs="Arial"/>
          <w:color w:val="000000"/>
          <w:sz w:val="24"/>
          <w:szCs w:val="24"/>
        </w:rPr>
        <w:t xml:space="preserve">consists of </w:t>
      </w:r>
      <w:r w:rsidR="00A5303F">
        <w:rPr>
          <w:rFonts w:ascii="Arial" w:hAnsi="Arial" w:cs="Arial"/>
          <w:color w:val="000000"/>
          <w:sz w:val="24"/>
          <w:szCs w:val="24"/>
        </w:rPr>
        <w:t xml:space="preserve">approximately </w:t>
      </w:r>
      <w:r w:rsidR="000540CC">
        <w:rPr>
          <w:rFonts w:ascii="Arial" w:hAnsi="Arial" w:cs="Arial"/>
          <w:color w:val="000000"/>
          <w:sz w:val="24"/>
          <w:szCs w:val="24"/>
        </w:rPr>
        <w:t>20</w:t>
      </w:r>
      <w:r>
        <w:rPr>
          <w:rFonts w:ascii="Arial" w:hAnsi="Arial" w:cs="Arial"/>
          <w:color w:val="000000"/>
          <w:sz w:val="24"/>
          <w:szCs w:val="24"/>
        </w:rPr>
        <w:t xml:space="preserve"> members representing a diverse cross section of the </w:t>
      </w:r>
      <w:r w:rsidR="00820830">
        <w:rPr>
          <w:rFonts w:ascii="Arial" w:hAnsi="Arial" w:cs="Arial"/>
          <w:color w:val="000000"/>
          <w:sz w:val="24"/>
          <w:szCs w:val="24"/>
        </w:rPr>
        <w:t xml:space="preserve">provider and at-large </w:t>
      </w:r>
      <w:r>
        <w:rPr>
          <w:rFonts w:ascii="Arial" w:hAnsi="Arial" w:cs="Arial"/>
          <w:color w:val="000000"/>
          <w:sz w:val="24"/>
          <w:szCs w:val="24"/>
        </w:rPr>
        <w:t xml:space="preserve">community and meets on a </w:t>
      </w:r>
      <w:r w:rsidR="009A2FE9">
        <w:rPr>
          <w:rFonts w:ascii="Arial" w:hAnsi="Arial" w:cs="Arial"/>
          <w:color w:val="000000"/>
          <w:sz w:val="24"/>
          <w:szCs w:val="24"/>
        </w:rPr>
        <w:t>quarterly</w:t>
      </w:r>
      <w:r>
        <w:rPr>
          <w:rFonts w:ascii="Arial" w:hAnsi="Arial" w:cs="Arial"/>
          <w:color w:val="000000"/>
          <w:sz w:val="24"/>
          <w:szCs w:val="24"/>
        </w:rPr>
        <w:t xml:space="preserve"> basis.</w:t>
      </w:r>
      <w:r w:rsidR="004E675D">
        <w:rPr>
          <w:rFonts w:ascii="Arial" w:hAnsi="Arial" w:cs="Arial"/>
          <w:color w:val="000000"/>
          <w:sz w:val="24"/>
          <w:szCs w:val="24"/>
        </w:rPr>
        <w:t xml:space="preserve">  </w:t>
      </w:r>
      <w:r w:rsidR="00376765">
        <w:rPr>
          <w:rFonts w:ascii="Arial" w:hAnsi="Arial" w:cs="Arial"/>
          <w:color w:val="000000"/>
          <w:sz w:val="24"/>
          <w:szCs w:val="24"/>
        </w:rPr>
        <w:t>We will be looking to expand membership to include sectors currently not being represented on the team as well as replacing members who have left or are no longer participating.</w:t>
      </w:r>
    </w:p>
    <w:p w14:paraId="2FB744CB" w14:textId="77777777" w:rsidR="00D6455F" w:rsidRDefault="00D6455F" w:rsidP="00B44AC9">
      <w:pPr>
        <w:autoSpaceDE w:val="0"/>
        <w:autoSpaceDN w:val="0"/>
        <w:adjustRightInd w:val="0"/>
        <w:spacing w:after="0" w:line="240" w:lineRule="auto"/>
        <w:rPr>
          <w:rFonts w:ascii="Arial" w:hAnsi="Arial" w:cs="Arial"/>
          <w:color w:val="000000"/>
          <w:sz w:val="24"/>
          <w:szCs w:val="24"/>
        </w:rPr>
      </w:pPr>
    </w:p>
    <w:p w14:paraId="24D6F2B2" w14:textId="77777777"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organizational structure of the Polk County Decategorization Project consists of several committees and project staff. The committees include: </w:t>
      </w:r>
    </w:p>
    <w:p w14:paraId="65294D0F" w14:textId="77777777" w:rsidR="003F162F" w:rsidRDefault="003F162F" w:rsidP="00B44AC9">
      <w:pPr>
        <w:autoSpaceDE w:val="0"/>
        <w:autoSpaceDN w:val="0"/>
        <w:adjustRightInd w:val="0"/>
        <w:spacing w:after="0" w:line="240" w:lineRule="auto"/>
        <w:rPr>
          <w:rFonts w:ascii="Arial" w:hAnsi="Arial" w:cs="Arial"/>
          <w:color w:val="000000"/>
          <w:sz w:val="24"/>
          <w:szCs w:val="24"/>
        </w:rPr>
      </w:pPr>
    </w:p>
    <w:p w14:paraId="7C7E33B4" w14:textId="77777777" w:rsidR="008F0AC4" w:rsidRPr="008F0AC4" w:rsidRDefault="008F0AC4" w:rsidP="00163BE7">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Executive Committee</w:t>
      </w:r>
      <w:r w:rsidR="00376765">
        <w:rPr>
          <w:rFonts w:ascii="Arial" w:hAnsi="Arial" w:cs="Arial"/>
          <w:color w:val="000000"/>
          <w:sz w:val="24"/>
          <w:szCs w:val="24"/>
        </w:rPr>
        <w:t xml:space="preserve"> (Polk Decat Governance Board)</w:t>
      </w:r>
    </w:p>
    <w:p w14:paraId="109278E1" w14:textId="77777777" w:rsidR="00B44AC9" w:rsidRDefault="00376765" w:rsidP="00163BE7">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Shared </w:t>
      </w:r>
      <w:proofErr w:type="gramStart"/>
      <w:r>
        <w:rPr>
          <w:rFonts w:ascii="Arial" w:hAnsi="Arial" w:cs="Arial"/>
          <w:color w:val="000000"/>
          <w:sz w:val="24"/>
          <w:szCs w:val="24"/>
        </w:rPr>
        <w:t>Decision Making</w:t>
      </w:r>
      <w:proofErr w:type="gramEnd"/>
      <w:r>
        <w:rPr>
          <w:rFonts w:ascii="Arial" w:hAnsi="Arial" w:cs="Arial"/>
          <w:color w:val="000000"/>
          <w:sz w:val="24"/>
          <w:szCs w:val="24"/>
        </w:rPr>
        <w:t xml:space="preserve"> Steering Committee</w:t>
      </w:r>
    </w:p>
    <w:p w14:paraId="5E340636" w14:textId="77777777" w:rsidR="00B44AC9" w:rsidRDefault="00970E6B" w:rsidP="00A5303F">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Connection</w:t>
      </w:r>
      <w:r w:rsidR="00A5303F" w:rsidRPr="00A5303F">
        <w:rPr>
          <w:rFonts w:ascii="Arial" w:hAnsi="Arial" w:cs="Arial"/>
          <w:color w:val="000000"/>
          <w:sz w:val="24"/>
          <w:szCs w:val="24"/>
        </w:rPr>
        <w:t xml:space="preserve"> And Resources Exchange – Formerly </w:t>
      </w:r>
      <w:r w:rsidR="00B44AC9" w:rsidRPr="00A5303F">
        <w:rPr>
          <w:rFonts w:ascii="Arial" w:hAnsi="Arial" w:cs="Arial"/>
          <w:color w:val="000000"/>
          <w:sz w:val="24"/>
          <w:szCs w:val="24"/>
        </w:rPr>
        <w:t>Providers</w:t>
      </w:r>
      <w:r w:rsidR="00820830" w:rsidRPr="00A5303F">
        <w:rPr>
          <w:rFonts w:ascii="Arial" w:hAnsi="Arial" w:cs="Arial"/>
          <w:color w:val="000000"/>
          <w:sz w:val="24"/>
          <w:szCs w:val="24"/>
        </w:rPr>
        <w:t>’</w:t>
      </w:r>
      <w:r w:rsidR="00B44AC9" w:rsidRPr="00A5303F">
        <w:rPr>
          <w:rFonts w:ascii="Arial" w:hAnsi="Arial" w:cs="Arial"/>
          <w:color w:val="000000"/>
          <w:sz w:val="24"/>
          <w:szCs w:val="24"/>
        </w:rPr>
        <w:t xml:space="preserve"> Advisory </w:t>
      </w:r>
      <w:r w:rsidR="00A5303F" w:rsidRPr="00A5303F">
        <w:rPr>
          <w:rFonts w:ascii="Arial" w:hAnsi="Arial" w:cs="Arial"/>
          <w:color w:val="000000"/>
          <w:sz w:val="24"/>
          <w:szCs w:val="24"/>
        </w:rPr>
        <w:t>and</w:t>
      </w:r>
      <w:r w:rsidR="00A5303F">
        <w:rPr>
          <w:rFonts w:ascii="Arial" w:hAnsi="Arial" w:cs="Arial"/>
          <w:color w:val="000000"/>
          <w:sz w:val="24"/>
          <w:szCs w:val="24"/>
        </w:rPr>
        <w:t xml:space="preserve"> CPPC Neighborhood &amp; Community Networking</w:t>
      </w:r>
    </w:p>
    <w:p w14:paraId="0CDF217C" w14:textId="77777777" w:rsidR="00BC089E" w:rsidRDefault="00BC089E" w:rsidP="00A5303F">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Equi</w:t>
      </w:r>
      <w:r w:rsidR="00213EA2">
        <w:rPr>
          <w:rFonts w:ascii="Arial" w:hAnsi="Arial" w:cs="Arial"/>
          <w:color w:val="000000"/>
          <w:sz w:val="24"/>
          <w:szCs w:val="24"/>
        </w:rPr>
        <w:t>ty Committees (DHS Equity Committee and BSC annual meeting, JCS CASP Collaborative, AACCT meetings, etc.)</w:t>
      </w:r>
    </w:p>
    <w:p w14:paraId="671439AF" w14:textId="77777777" w:rsidR="00A5303F" w:rsidRDefault="00A5303F" w:rsidP="00A5303F">
      <w:pPr>
        <w:autoSpaceDE w:val="0"/>
        <w:autoSpaceDN w:val="0"/>
        <w:adjustRightInd w:val="0"/>
        <w:spacing w:after="0" w:line="240" w:lineRule="auto"/>
        <w:ind w:left="720"/>
        <w:rPr>
          <w:rFonts w:ascii="Arial" w:hAnsi="Arial" w:cs="Arial"/>
          <w:color w:val="000000"/>
          <w:sz w:val="24"/>
          <w:szCs w:val="24"/>
        </w:rPr>
      </w:pPr>
    </w:p>
    <w:p w14:paraId="0DF5CBCA" w14:textId="77777777" w:rsidR="00D30CB1" w:rsidRDefault="00B44AC9" w:rsidP="00D30CB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planning process is on-going throughout the year and not just limited to the months surrounding start and end dates of a fiscal year. Each committee provides input into the development of the annual </w:t>
      </w:r>
      <w:r w:rsidR="005816DE">
        <w:rPr>
          <w:rFonts w:ascii="Arial" w:hAnsi="Arial" w:cs="Arial"/>
          <w:color w:val="000000"/>
          <w:sz w:val="24"/>
          <w:szCs w:val="24"/>
        </w:rPr>
        <w:t>C</w:t>
      </w:r>
      <w:r>
        <w:rPr>
          <w:rFonts w:ascii="Arial" w:hAnsi="Arial" w:cs="Arial"/>
          <w:color w:val="000000"/>
          <w:sz w:val="24"/>
          <w:szCs w:val="24"/>
        </w:rPr>
        <w:t xml:space="preserve">hild </w:t>
      </w:r>
      <w:r w:rsidR="005816DE">
        <w:rPr>
          <w:rFonts w:ascii="Arial" w:hAnsi="Arial" w:cs="Arial"/>
          <w:color w:val="000000"/>
          <w:sz w:val="24"/>
          <w:szCs w:val="24"/>
        </w:rPr>
        <w:t>W</w:t>
      </w:r>
      <w:r>
        <w:rPr>
          <w:rFonts w:ascii="Arial" w:hAnsi="Arial" w:cs="Arial"/>
          <w:color w:val="000000"/>
          <w:sz w:val="24"/>
          <w:szCs w:val="24"/>
        </w:rPr>
        <w:t>elfare/</w:t>
      </w:r>
      <w:r w:rsidR="005816DE">
        <w:rPr>
          <w:rFonts w:ascii="Arial" w:hAnsi="Arial" w:cs="Arial"/>
          <w:color w:val="000000"/>
          <w:sz w:val="24"/>
          <w:szCs w:val="24"/>
        </w:rPr>
        <w:t>J</w:t>
      </w:r>
      <w:r>
        <w:rPr>
          <w:rFonts w:ascii="Arial" w:hAnsi="Arial" w:cs="Arial"/>
          <w:color w:val="000000"/>
          <w:sz w:val="24"/>
          <w:szCs w:val="24"/>
        </w:rPr>
        <w:t xml:space="preserve">uvenile </w:t>
      </w:r>
      <w:r w:rsidR="005816DE">
        <w:rPr>
          <w:rFonts w:ascii="Arial" w:hAnsi="Arial" w:cs="Arial"/>
          <w:color w:val="000000"/>
          <w:sz w:val="24"/>
          <w:szCs w:val="24"/>
        </w:rPr>
        <w:t>J</w:t>
      </w:r>
      <w:r>
        <w:rPr>
          <w:rFonts w:ascii="Arial" w:hAnsi="Arial" w:cs="Arial"/>
          <w:color w:val="000000"/>
          <w:sz w:val="24"/>
          <w:szCs w:val="24"/>
        </w:rPr>
        <w:t xml:space="preserve">ustice </w:t>
      </w:r>
      <w:r w:rsidR="005816DE">
        <w:rPr>
          <w:rFonts w:ascii="Arial" w:hAnsi="Arial" w:cs="Arial"/>
          <w:color w:val="000000"/>
          <w:sz w:val="24"/>
          <w:szCs w:val="24"/>
        </w:rPr>
        <w:t>S</w:t>
      </w:r>
      <w:r>
        <w:rPr>
          <w:rFonts w:ascii="Arial" w:hAnsi="Arial" w:cs="Arial"/>
          <w:color w:val="000000"/>
          <w:sz w:val="24"/>
          <w:szCs w:val="24"/>
        </w:rPr>
        <w:t xml:space="preserve">ervices </w:t>
      </w:r>
      <w:r w:rsidR="005816DE">
        <w:rPr>
          <w:rFonts w:ascii="Arial" w:hAnsi="Arial" w:cs="Arial"/>
          <w:color w:val="000000"/>
          <w:sz w:val="24"/>
          <w:szCs w:val="24"/>
        </w:rPr>
        <w:t>P</w:t>
      </w:r>
      <w:r>
        <w:rPr>
          <w:rFonts w:ascii="Arial" w:hAnsi="Arial" w:cs="Arial"/>
          <w:color w:val="000000"/>
          <w:sz w:val="24"/>
          <w:szCs w:val="24"/>
        </w:rPr>
        <w:t>lan by bringing concerns</w:t>
      </w:r>
      <w:r w:rsidR="009A2FE9">
        <w:rPr>
          <w:rFonts w:ascii="Arial" w:hAnsi="Arial" w:cs="Arial"/>
          <w:color w:val="000000"/>
          <w:sz w:val="24"/>
          <w:szCs w:val="24"/>
        </w:rPr>
        <w:t>,</w:t>
      </w:r>
      <w:r w:rsidR="008F0AC4">
        <w:rPr>
          <w:rFonts w:ascii="Arial" w:hAnsi="Arial" w:cs="Arial"/>
          <w:color w:val="000000"/>
          <w:sz w:val="24"/>
          <w:szCs w:val="24"/>
        </w:rPr>
        <w:t xml:space="preserve"> issues</w:t>
      </w:r>
      <w:r>
        <w:rPr>
          <w:rFonts w:ascii="Arial" w:hAnsi="Arial" w:cs="Arial"/>
          <w:color w:val="000000"/>
          <w:sz w:val="24"/>
          <w:szCs w:val="24"/>
        </w:rPr>
        <w:t xml:space="preserve"> </w:t>
      </w:r>
      <w:r w:rsidR="009A2FE9">
        <w:rPr>
          <w:rFonts w:ascii="Arial" w:hAnsi="Arial" w:cs="Arial"/>
          <w:color w:val="000000"/>
          <w:sz w:val="24"/>
          <w:szCs w:val="24"/>
        </w:rPr>
        <w:lastRenderedPageBreak/>
        <w:t xml:space="preserve">and trends </w:t>
      </w:r>
      <w:r>
        <w:rPr>
          <w:rFonts w:ascii="Arial" w:hAnsi="Arial" w:cs="Arial"/>
          <w:color w:val="000000"/>
          <w:sz w:val="24"/>
          <w:szCs w:val="24"/>
        </w:rPr>
        <w:t>to the table durin</w:t>
      </w:r>
      <w:r w:rsidR="00591F5C">
        <w:rPr>
          <w:rFonts w:ascii="Arial" w:hAnsi="Arial" w:cs="Arial"/>
          <w:color w:val="000000"/>
          <w:sz w:val="24"/>
          <w:szCs w:val="24"/>
        </w:rPr>
        <w:t>g the year.</w:t>
      </w:r>
      <w:r w:rsidR="003C784C">
        <w:rPr>
          <w:rFonts w:ascii="Arial" w:hAnsi="Arial" w:cs="Arial"/>
          <w:color w:val="000000"/>
          <w:sz w:val="24"/>
          <w:szCs w:val="24"/>
        </w:rPr>
        <w:t xml:space="preserve"> </w:t>
      </w:r>
      <w:r w:rsidR="008F0AC4">
        <w:rPr>
          <w:rFonts w:ascii="Arial" w:hAnsi="Arial" w:cs="Arial"/>
          <w:color w:val="000000"/>
          <w:sz w:val="24"/>
          <w:szCs w:val="24"/>
        </w:rPr>
        <w:t xml:space="preserve">The </w:t>
      </w:r>
      <w:r w:rsidR="00376765">
        <w:rPr>
          <w:rFonts w:ascii="Arial" w:hAnsi="Arial" w:cs="Arial"/>
          <w:color w:val="000000"/>
          <w:sz w:val="24"/>
          <w:szCs w:val="24"/>
        </w:rPr>
        <w:t xml:space="preserve">Shared </w:t>
      </w:r>
      <w:proofErr w:type="gramStart"/>
      <w:r w:rsidR="00376765">
        <w:rPr>
          <w:rFonts w:ascii="Arial" w:hAnsi="Arial" w:cs="Arial"/>
          <w:color w:val="000000"/>
          <w:sz w:val="24"/>
          <w:szCs w:val="24"/>
        </w:rPr>
        <w:t>Decision Making</w:t>
      </w:r>
      <w:proofErr w:type="gramEnd"/>
      <w:r w:rsidR="00376765">
        <w:rPr>
          <w:rFonts w:ascii="Arial" w:hAnsi="Arial" w:cs="Arial"/>
          <w:color w:val="000000"/>
          <w:sz w:val="24"/>
          <w:szCs w:val="24"/>
        </w:rPr>
        <w:t xml:space="preserve"> Steering </w:t>
      </w:r>
      <w:r w:rsidR="00D344FA">
        <w:rPr>
          <w:rFonts w:ascii="Arial" w:hAnsi="Arial" w:cs="Arial"/>
          <w:color w:val="000000"/>
          <w:sz w:val="24"/>
          <w:szCs w:val="24"/>
        </w:rPr>
        <w:t>Team</w:t>
      </w:r>
      <w:r w:rsidR="008F0AC4">
        <w:rPr>
          <w:rFonts w:ascii="Arial" w:hAnsi="Arial" w:cs="Arial"/>
          <w:color w:val="000000"/>
          <w:sz w:val="24"/>
          <w:szCs w:val="24"/>
        </w:rPr>
        <w:t xml:space="preserve"> meets </w:t>
      </w:r>
      <w:r w:rsidR="009A2FE9">
        <w:rPr>
          <w:rFonts w:ascii="Arial" w:hAnsi="Arial" w:cs="Arial"/>
          <w:color w:val="000000"/>
          <w:sz w:val="24"/>
          <w:szCs w:val="24"/>
        </w:rPr>
        <w:t>quarterly</w:t>
      </w:r>
      <w:r w:rsidR="008F0AC4">
        <w:rPr>
          <w:rFonts w:ascii="Arial" w:hAnsi="Arial" w:cs="Arial"/>
          <w:color w:val="000000"/>
          <w:sz w:val="24"/>
          <w:szCs w:val="24"/>
        </w:rPr>
        <w:t xml:space="preserve"> and discusses current issues, while striving to remain proactive in planning for an efficient </w:t>
      </w:r>
      <w:r w:rsidR="005816DE">
        <w:rPr>
          <w:rFonts w:ascii="Arial" w:hAnsi="Arial" w:cs="Arial"/>
          <w:color w:val="000000"/>
          <w:sz w:val="24"/>
          <w:szCs w:val="24"/>
        </w:rPr>
        <w:t>C</w:t>
      </w:r>
      <w:r w:rsidR="008F0AC4">
        <w:rPr>
          <w:rFonts w:ascii="Arial" w:hAnsi="Arial" w:cs="Arial"/>
          <w:color w:val="000000"/>
          <w:sz w:val="24"/>
          <w:szCs w:val="24"/>
        </w:rPr>
        <w:t xml:space="preserve">hild </w:t>
      </w:r>
      <w:r w:rsidR="005816DE">
        <w:rPr>
          <w:rFonts w:ascii="Arial" w:hAnsi="Arial" w:cs="Arial"/>
          <w:color w:val="000000"/>
          <w:sz w:val="24"/>
          <w:szCs w:val="24"/>
        </w:rPr>
        <w:t>W</w:t>
      </w:r>
      <w:r w:rsidR="008F0AC4">
        <w:rPr>
          <w:rFonts w:ascii="Arial" w:hAnsi="Arial" w:cs="Arial"/>
          <w:color w:val="000000"/>
          <w:sz w:val="24"/>
          <w:szCs w:val="24"/>
        </w:rPr>
        <w:t>elfare/</w:t>
      </w:r>
      <w:r w:rsidR="006841E0">
        <w:rPr>
          <w:rFonts w:ascii="Arial" w:hAnsi="Arial" w:cs="Arial"/>
          <w:color w:val="000000"/>
          <w:sz w:val="24"/>
          <w:szCs w:val="24"/>
        </w:rPr>
        <w:t>J</w:t>
      </w:r>
      <w:r w:rsidR="008F0AC4">
        <w:rPr>
          <w:rFonts w:ascii="Arial" w:hAnsi="Arial" w:cs="Arial"/>
          <w:color w:val="000000"/>
          <w:sz w:val="24"/>
          <w:szCs w:val="24"/>
        </w:rPr>
        <w:t xml:space="preserve">uvenile </w:t>
      </w:r>
      <w:r w:rsidR="006841E0">
        <w:rPr>
          <w:rFonts w:ascii="Arial" w:hAnsi="Arial" w:cs="Arial"/>
          <w:color w:val="000000"/>
          <w:sz w:val="24"/>
          <w:szCs w:val="24"/>
        </w:rPr>
        <w:t>J</w:t>
      </w:r>
      <w:r w:rsidR="008F0AC4">
        <w:rPr>
          <w:rFonts w:ascii="Arial" w:hAnsi="Arial" w:cs="Arial"/>
          <w:color w:val="000000"/>
          <w:sz w:val="24"/>
          <w:szCs w:val="24"/>
        </w:rPr>
        <w:t>u</w:t>
      </w:r>
      <w:r w:rsidR="00591F5C">
        <w:rPr>
          <w:rFonts w:ascii="Arial" w:hAnsi="Arial" w:cs="Arial"/>
          <w:color w:val="000000"/>
          <w:sz w:val="24"/>
          <w:szCs w:val="24"/>
        </w:rPr>
        <w:t xml:space="preserve">stice service delivery system. </w:t>
      </w:r>
      <w:r w:rsidR="00376765">
        <w:rPr>
          <w:rFonts w:ascii="Arial" w:hAnsi="Arial" w:cs="Arial"/>
          <w:color w:val="000000"/>
          <w:sz w:val="24"/>
          <w:szCs w:val="24"/>
        </w:rPr>
        <w:t xml:space="preserve"> </w:t>
      </w:r>
      <w:r w:rsidR="00D344FA">
        <w:rPr>
          <w:rFonts w:ascii="Arial" w:hAnsi="Arial" w:cs="Arial"/>
          <w:color w:val="000000"/>
          <w:sz w:val="24"/>
          <w:szCs w:val="24"/>
        </w:rPr>
        <w:t xml:space="preserve">The </w:t>
      </w:r>
      <w:r w:rsidR="00376765">
        <w:rPr>
          <w:rFonts w:ascii="Arial" w:hAnsi="Arial" w:cs="Arial"/>
          <w:color w:val="000000"/>
          <w:sz w:val="24"/>
          <w:szCs w:val="24"/>
        </w:rPr>
        <w:t xml:space="preserve">Shared </w:t>
      </w:r>
      <w:proofErr w:type="gramStart"/>
      <w:r w:rsidR="00376765">
        <w:rPr>
          <w:rFonts w:ascii="Arial" w:hAnsi="Arial" w:cs="Arial"/>
          <w:color w:val="000000"/>
          <w:sz w:val="24"/>
          <w:szCs w:val="24"/>
        </w:rPr>
        <w:t>Decision Making</w:t>
      </w:r>
      <w:proofErr w:type="gramEnd"/>
      <w:r w:rsidR="00376765">
        <w:rPr>
          <w:rFonts w:ascii="Arial" w:hAnsi="Arial" w:cs="Arial"/>
          <w:color w:val="000000"/>
          <w:sz w:val="24"/>
          <w:szCs w:val="24"/>
        </w:rPr>
        <w:t xml:space="preserve"> Steering </w:t>
      </w:r>
      <w:r w:rsidR="00D344FA">
        <w:rPr>
          <w:rFonts w:ascii="Arial" w:hAnsi="Arial" w:cs="Arial"/>
          <w:color w:val="000000"/>
          <w:sz w:val="24"/>
          <w:szCs w:val="24"/>
        </w:rPr>
        <w:t xml:space="preserve">team also votes on the use of Decat, CPPC and MYFI funds on small community grants, trainings and activities related to our areas of focus.  </w:t>
      </w:r>
      <w:r w:rsidR="008F0AC4">
        <w:rPr>
          <w:rFonts w:ascii="Arial" w:hAnsi="Arial" w:cs="Arial"/>
          <w:color w:val="000000"/>
          <w:sz w:val="24"/>
          <w:szCs w:val="24"/>
        </w:rPr>
        <w:t xml:space="preserve">The </w:t>
      </w:r>
      <w:r w:rsidR="00D344FA">
        <w:rPr>
          <w:rFonts w:ascii="Arial" w:hAnsi="Arial" w:cs="Arial"/>
          <w:color w:val="000000"/>
          <w:sz w:val="24"/>
          <w:szCs w:val="24"/>
        </w:rPr>
        <w:t>Connection</w:t>
      </w:r>
      <w:r w:rsidR="00213EA2">
        <w:rPr>
          <w:rFonts w:ascii="Arial" w:hAnsi="Arial" w:cs="Arial"/>
          <w:color w:val="000000"/>
          <w:sz w:val="24"/>
          <w:szCs w:val="24"/>
        </w:rPr>
        <w:t xml:space="preserve"> </w:t>
      </w:r>
      <w:proofErr w:type="gramStart"/>
      <w:r w:rsidR="00213EA2">
        <w:rPr>
          <w:rFonts w:ascii="Arial" w:hAnsi="Arial" w:cs="Arial"/>
          <w:color w:val="000000"/>
          <w:sz w:val="24"/>
          <w:szCs w:val="24"/>
        </w:rPr>
        <w:t>And</w:t>
      </w:r>
      <w:proofErr w:type="gramEnd"/>
      <w:r w:rsidR="00213EA2">
        <w:rPr>
          <w:rFonts w:ascii="Arial" w:hAnsi="Arial" w:cs="Arial"/>
          <w:color w:val="000000"/>
          <w:sz w:val="24"/>
          <w:szCs w:val="24"/>
        </w:rPr>
        <w:t xml:space="preserve"> Resources Exchange (formerly </w:t>
      </w:r>
      <w:r w:rsidR="008F0AC4">
        <w:rPr>
          <w:rFonts w:ascii="Arial" w:hAnsi="Arial" w:cs="Arial"/>
          <w:color w:val="000000"/>
          <w:sz w:val="24"/>
          <w:szCs w:val="24"/>
        </w:rPr>
        <w:t xml:space="preserve">Providers Advisory </w:t>
      </w:r>
      <w:r w:rsidR="00213EA2">
        <w:rPr>
          <w:rFonts w:ascii="Arial" w:hAnsi="Arial" w:cs="Arial"/>
          <w:color w:val="000000"/>
          <w:sz w:val="24"/>
          <w:szCs w:val="24"/>
        </w:rPr>
        <w:t>and CPPC Neighborhood &amp; Community Networking groups)</w:t>
      </w:r>
      <w:r w:rsidR="008F0AC4">
        <w:rPr>
          <w:rFonts w:ascii="Arial" w:hAnsi="Arial" w:cs="Arial"/>
          <w:color w:val="000000"/>
          <w:sz w:val="24"/>
          <w:szCs w:val="24"/>
        </w:rPr>
        <w:t xml:space="preserve"> provides the forum for </w:t>
      </w:r>
      <w:r w:rsidR="006841E0">
        <w:rPr>
          <w:rFonts w:ascii="Arial" w:hAnsi="Arial" w:cs="Arial"/>
          <w:color w:val="000000"/>
          <w:sz w:val="24"/>
          <w:szCs w:val="24"/>
        </w:rPr>
        <w:t xml:space="preserve">learning, connecting, </w:t>
      </w:r>
      <w:r w:rsidR="008F0AC4">
        <w:rPr>
          <w:rFonts w:ascii="Arial" w:hAnsi="Arial" w:cs="Arial"/>
          <w:color w:val="000000"/>
          <w:sz w:val="24"/>
          <w:szCs w:val="24"/>
        </w:rPr>
        <w:t xml:space="preserve">discussion, research and </w:t>
      </w:r>
      <w:r w:rsidR="00073EB6">
        <w:rPr>
          <w:rFonts w:ascii="Arial" w:hAnsi="Arial" w:cs="Arial"/>
          <w:color w:val="000000"/>
          <w:sz w:val="24"/>
          <w:szCs w:val="24"/>
        </w:rPr>
        <w:t>action plans</w:t>
      </w:r>
      <w:r w:rsidR="008F0AC4">
        <w:rPr>
          <w:rFonts w:ascii="Arial" w:hAnsi="Arial" w:cs="Arial"/>
          <w:color w:val="000000"/>
          <w:sz w:val="24"/>
          <w:szCs w:val="24"/>
        </w:rPr>
        <w:t xml:space="preserve"> on the service gaps in the </w:t>
      </w:r>
      <w:r w:rsidR="00213EA2">
        <w:rPr>
          <w:rFonts w:ascii="Arial" w:hAnsi="Arial" w:cs="Arial"/>
          <w:color w:val="000000"/>
          <w:sz w:val="24"/>
          <w:szCs w:val="24"/>
        </w:rPr>
        <w:t>local</w:t>
      </w:r>
      <w:r w:rsidR="00820830">
        <w:rPr>
          <w:rFonts w:ascii="Arial" w:hAnsi="Arial" w:cs="Arial"/>
          <w:color w:val="000000"/>
          <w:sz w:val="24"/>
          <w:szCs w:val="24"/>
        </w:rPr>
        <w:t xml:space="preserve"> </w:t>
      </w:r>
      <w:r w:rsidR="008F0AC4">
        <w:rPr>
          <w:rFonts w:ascii="Arial" w:hAnsi="Arial" w:cs="Arial"/>
          <w:color w:val="000000"/>
          <w:sz w:val="24"/>
          <w:szCs w:val="24"/>
        </w:rPr>
        <w:t xml:space="preserve">community. </w:t>
      </w:r>
      <w:r w:rsidR="009C17B5">
        <w:rPr>
          <w:rFonts w:ascii="Arial" w:hAnsi="Arial" w:cs="Arial"/>
          <w:color w:val="000000"/>
          <w:sz w:val="24"/>
          <w:szCs w:val="24"/>
        </w:rPr>
        <w:t xml:space="preserve"> </w:t>
      </w:r>
      <w:r w:rsidR="00D30CB1">
        <w:rPr>
          <w:rFonts w:ascii="Arial" w:hAnsi="Arial" w:cs="Arial"/>
          <w:color w:val="000000"/>
          <w:sz w:val="24"/>
          <w:szCs w:val="24"/>
        </w:rPr>
        <w:t xml:space="preserve">The Polk County CPPC </w:t>
      </w:r>
      <w:r w:rsidR="0065712A">
        <w:rPr>
          <w:rFonts w:ascii="Arial" w:hAnsi="Arial" w:cs="Arial"/>
          <w:color w:val="000000"/>
          <w:sz w:val="24"/>
          <w:szCs w:val="24"/>
        </w:rPr>
        <w:t>FY22</w:t>
      </w:r>
      <w:r w:rsidR="00D30CB1">
        <w:rPr>
          <w:rFonts w:ascii="Arial" w:hAnsi="Arial" w:cs="Arial"/>
          <w:color w:val="000000"/>
          <w:sz w:val="24"/>
          <w:szCs w:val="24"/>
        </w:rPr>
        <w:t xml:space="preserve"> Plan Report is attached for a summary of approaches for this fiscal year.</w:t>
      </w:r>
    </w:p>
    <w:p w14:paraId="2997B65D" w14:textId="77777777" w:rsidR="004E1D8B" w:rsidRDefault="004E1D8B" w:rsidP="00B44AC9">
      <w:pPr>
        <w:autoSpaceDE w:val="0"/>
        <w:autoSpaceDN w:val="0"/>
        <w:adjustRightInd w:val="0"/>
        <w:spacing w:after="0" w:line="240" w:lineRule="auto"/>
        <w:rPr>
          <w:rFonts w:ascii="Arial" w:hAnsi="Arial" w:cs="Arial"/>
          <w:color w:val="000000"/>
          <w:sz w:val="24"/>
          <w:szCs w:val="24"/>
        </w:rPr>
      </w:pPr>
    </w:p>
    <w:p w14:paraId="3C3BC72E" w14:textId="77777777" w:rsidR="00C54850" w:rsidRDefault="00E2599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Polk County has a large number and variety of agencies and associations providing servic</w:t>
      </w:r>
      <w:r w:rsidR="003C784C">
        <w:rPr>
          <w:rFonts w:ascii="Arial" w:hAnsi="Arial" w:cs="Arial"/>
          <w:color w:val="000000"/>
          <w:sz w:val="24"/>
          <w:szCs w:val="24"/>
        </w:rPr>
        <w:t xml:space="preserve">es to our communities. </w:t>
      </w:r>
      <w:r w:rsidR="00C54850">
        <w:rPr>
          <w:rFonts w:ascii="Arial" w:hAnsi="Arial" w:cs="Arial"/>
          <w:color w:val="000000"/>
          <w:sz w:val="24"/>
          <w:szCs w:val="24"/>
        </w:rPr>
        <w:t xml:space="preserve">The </w:t>
      </w:r>
      <w:r>
        <w:rPr>
          <w:rFonts w:ascii="Arial" w:hAnsi="Arial" w:cs="Arial"/>
          <w:color w:val="000000"/>
          <w:sz w:val="24"/>
          <w:szCs w:val="24"/>
        </w:rPr>
        <w:t xml:space="preserve">following chart lists agencies with whom Polk Decat </w:t>
      </w:r>
      <w:r w:rsidR="00D458D8">
        <w:rPr>
          <w:rFonts w:ascii="Arial" w:hAnsi="Arial" w:cs="Arial"/>
          <w:color w:val="000000"/>
          <w:sz w:val="24"/>
          <w:szCs w:val="24"/>
        </w:rPr>
        <w:t xml:space="preserve">has or </w:t>
      </w:r>
      <w:r>
        <w:rPr>
          <w:rFonts w:ascii="Arial" w:hAnsi="Arial" w:cs="Arial"/>
          <w:color w:val="000000"/>
          <w:sz w:val="24"/>
          <w:szCs w:val="24"/>
        </w:rPr>
        <w:t>currently partners to assist with assessment of needs, resource leveraging and feedback:</w:t>
      </w:r>
    </w:p>
    <w:p w14:paraId="5C550ECB" w14:textId="77777777" w:rsidR="00E25993" w:rsidRDefault="00E25993" w:rsidP="00B44AC9">
      <w:pPr>
        <w:autoSpaceDE w:val="0"/>
        <w:autoSpaceDN w:val="0"/>
        <w:adjustRightInd w:val="0"/>
        <w:spacing w:after="0" w:line="240" w:lineRule="auto"/>
        <w:rPr>
          <w:rFonts w:ascii="Arial" w:hAnsi="Arial" w:cs="Arial"/>
          <w:color w:val="000000"/>
          <w:sz w:val="24"/>
          <w:szCs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965"/>
      </w:tblGrid>
      <w:tr w:rsidR="00E25993" w:rsidRPr="00D42C2E" w14:paraId="251A19EE" w14:textId="77777777" w:rsidTr="003C784C">
        <w:trPr>
          <w:trHeight w:val="645"/>
          <w:jc w:val="center"/>
        </w:trPr>
        <w:tc>
          <w:tcPr>
            <w:tcW w:w="0" w:type="auto"/>
            <w:gridSpan w:val="2"/>
            <w:shd w:val="clear" w:color="auto" w:fill="D9D9D9"/>
            <w:vAlign w:val="center"/>
          </w:tcPr>
          <w:p w14:paraId="46256ED7" w14:textId="77777777" w:rsidR="00E25993" w:rsidRPr="00D42C2E" w:rsidRDefault="00E25993" w:rsidP="00401E16">
            <w:pPr>
              <w:spacing w:after="0" w:line="240" w:lineRule="auto"/>
              <w:jc w:val="center"/>
              <w:rPr>
                <w:rFonts w:ascii="Arial" w:hAnsi="Arial" w:cs="Arial"/>
                <w:b/>
                <w:i/>
                <w:szCs w:val="24"/>
              </w:rPr>
            </w:pPr>
            <w:r w:rsidRPr="00D42C2E">
              <w:rPr>
                <w:rFonts w:ascii="Arial" w:hAnsi="Arial" w:cs="Arial"/>
                <w:b/>
                <w:i/>
                <w:szCs w:val="24"/>
              </w:rPr>
              <w:t>Current Partnerships</w:t>
            </w:r>
          </w:p>
        </w:tc>
      </w:tr>
      <w:tr w:rsidR="00E25993" w:rsidRPr="00D42C2E" w14:paraId="63B597BD" w14:textId="77777777" w:rsidTr="00B950CE">
        <w:trPr>
          <w:trHeight w:val="645"/>
          <w:jc w:val="center"/>
        </w:trPr>
        <w:tc>
          <w:tcPr>
            <w:tcW w:w="4750" w:type="dxa"/>
            <w:shd w:val="clear" w:color="auto" w:fill="auto"/>
            <w:vAlign w:val="center"/>
          </w:tcPr>
          <w:p w14:paraId="7561818B" w14:textId="77777777" w:rsidR="00831486" w:rsidRDefault="00E25993" w:rsidP="00401E16">
            <w:pPr>
              <w:spacing w:after="0" w:line="240" w:lineRule="auto"/>
              <w:rPr>
                <w:rFonts w:ascii="Arial" w:hAnsi="Arial" w:cs="Arial"/>
                <w:szCs w:val="24"/>
              </w:rPr>
            </w:pPr>
            <w:r w:rsidRPr="00D42C2E">
              <w:rPr>
                <w:rFonts w:ascii="Arial" w:hAnsi="Arial" w:cs="Arial"/>
                <w:szCs w:val="24"/>
              </w:rPr>
              <w:t>AMP</w:t>
            </w:r>
          </w:p>
          <w:p w14:paraId="38B3B9A4" w14:textId="77777777" w:rsidR="00781EED" w:rsidRDefault="00781EED" w:rsidP="00401E16">
            <w:pPr>
              <w:spacing w:after="0" w:line="240" w:lineRule="auto"/>
              <w:rPr>
                <w:rFonts w:ascii="Arial" w:hAnsi="Arial" w:cs="Arial"/>
                <w:szCs w:val="24"/>
              </w:rPr>
            </w:pPr>
            <w:r>
              <w:rPr>
                <w:rFonts w:ascii="Arial" w:hAnsi="Arial" w:cs="Arial"/>
                <w:szCs w:val="24"/>
              </w:rPr>
              <w:t>Beaverdale Books</w:t>
            </w:r>
          </w:p>
          <w:p w14:paraId="61E5A410" w14:textId="77777777" w:rsidR="00C73599" w:rsidRDefault="00C73599" w:rsidP="00401E16">
            <w:pPr>
              <w:spacing w:after="0" w:line="240" w:lineRule="auto"/>
              <w:rPr>
                <w:rFonts w:ascii="Arial" w:hAnsi="Arial" w:cs="Arial"/>
                <w:szCs w:val="24"/>
              </w:rPr>
            </w:pPr>
            <w:r>
              <w:rPr>
                <w:rFonts w:ascii="Arial" w:hAnsi="Arial" w:cs="Arial"/>
                <w:szCs w:val="24"/>
              </w:rPr>
              <w:t>Big Brothers Big Sisters of Central Iowa</w:t>
            </w:r>
          </w:p>
          <w:p w14:paraId="41D3F1B3" w14:textId="77777777" w:rsidR="009A2FE9" w:rsidRDefault="009A2FE9" w:rsidP="00401E16">
            <w:pPr>
              <w:spacing w:after="0" w:line="240" w:lineRule="auto"/>
              <w:rPr>
                <w:rFonts w:ascii="Arial" w:hAnsi="Arial" w:cs="Arial"/>
                <w:szCs w:val="24"/>
              </w:rPr>
            </w:pPr>
            <w:r>
              <w:rPr>
                <w:rFonts w:ascii="Arial" w:hAnsi="Arial" w:cs="Arial"/>
                <w:szCs w:val="24"/>
              </w:rPr>
              <w:t>Broadlawns</w:t>
            </w:r>
          </w:p>
          <w:p w14:paraId="7AEC2B7A" w14:textId="77777777" w:rsidR="009A2FE9" w:rsidRDefault="009A2FE9" w:rsidP="00401E16">
            <w:pPr>
              <w:spacing w:after="0" w:line="240" w:lineRule="auto"/>
              <w:rPr>
                <w:rFonts w:ascii="Arial" w:hAnsi="Arial" w:cs="Arial"/>
                <w:szCs w:val="24"/>
              </w:rPr>
            </w:pPr>
            <w:r>
              <w:rPr>
                <w:rFonts w:ascii="Arial" w:hAnsi="Arial" w:cs="Arial"/>
                <w:szCs w:val="24"/>
              </w:rPr>
              <w:t>CASA – Child Advocacy Board</w:t>
            </w:r>
          </w:p>
          <w:p w14:paraId="514CE426" w14:textId="77777777" w:rsidR="00CF416C" w:rsidRDefault="00CF416C" w:rsidP="00401E16">
            <w:pPr>
              <w:spacing w:after="0" w:line="240" w:lineRule="auto"/>
              <w:rPr>
                <w:rFonts w:ascii="Arial" w:hAnsi="Arial" w:cs="Arial"/>
                <w:szCs w:val="24"/>
              </w:rPr>
            </w:pPr>
            <w:r>
              <w:rPr>
                <w:rFonts w:ascii="Arial" w:hAnsi="Arial" w:cs="Arial"/>
                <w:szCs w:val="24"/>
              </w:rPr>
              <w:t>Central Iowa ACEs 360</w:t>
            </w:r>
            <w:r w:rsidR="00D458D8">
              <w:rPr>
                <w:rFonts w:ascii="Arial" w:hAnsi="Arial" w:cs="Arial"/>
                <w:szCs w:val="24"/>
              </w:rPr>
              <w:t xml:space="preserve"> </w:t>
            </w:r>
          </w:p>
          <w:p w14:paraId="0DD97753" w14:textId="77777777" w:rsidR="000540CC" w:rsidRPr="00D42C2E" w:rsidRDefault="000540CC" w:rsidP="00401E16">
            <w:pPr>
              <w:spacing w:after="0" w:line="240" w:lineRule="auto"/>
              <w:rPr>
                <w:rFonts w:ascii="Arial" w:hAnsi="Arial" w:cs="Arial"/>
                <w:szCs w:val="24"/>
              </w:rPr>
            </w:pPr>
            <w:r>
              <w:rPr>
                <w:rFonts w:ascii="Arial" w:hAnsi="Arial" w:cs="Arial"/>
                <w:szCs w:val="24"/>
              </w:rPr>
              <w:t>Central Iowa Juvenile Detention Centers</w:t>
            </w:r>
          </w:p>
          <w:p w14:paraId="6AC365BE" w14:textId="77777777" w:rsidR="009A2FE9" w:rsidRPr="00D42C2E" w:rsidRDefault="00E25993" w:rsidP="00401E16">
            <w:pPr>
              <w:spacing w:after="0" w:line="240" w:lineRule="auto"/>
              <w:rPr>
                <w:rFonts w:ascii="Arial" w:hAnsi="Arial" w:cs="Arial"/>
                <w:szCs w:val="24"/>
              </w:rPr>
            </w:pPr>
            <w:r w:rsidRPr="00D42C2E">
              <w:rPr>
                <w:rFonts w:ascii="Arial" w:hAnsi="Arial" w:cs="Arial"/>
                <w:szCs w:val="24"/>
              </w:rPr>
              <w:t>Child &amp; Family Policy Center</w:t>
            </w:r>
          </w:p>
          <w:p w14:paraId="65232BDF" w14:textId="77777777" w:rsidR="00E25993" w:rsidRDefault="00E25993" w:rsidP="00401E16">
            <w:pPr>
              <w:spacing w:after="0" w:line="240" w:lineRule="auto"/>
              <w:rPr>
                <w:rFonts w:ascii="Arial" w:hAnsi="Arial" w:cs="Arial"/>
                <w:szCs w:val="24"/>
              </w:rPr>
            </w:pPr>
            <w:r w:rsidRPr="00D42C2E">
              <w:rPr>
                <w:rFonts w:ascii="Arial" w:hAnsi="Arial" w:cs="Arial"/>
                <w:szCs w:val="24"/>
              </w:rPr>
              <w:t xml:space="preserve">Children &amp; Family Urban </w:t>
            </w:r>
            <w:r w:rsidR="00831486">
              <w:rPr>
                <w:rFonts w:ascii="Arial" w:hAnsi="Arial" w:cs="Arial"/>
                <w:szCs w:val="24"/>
              </w:rPr>
              <w:t>Movement</w:t>
            </w:r>
          </w:p>
          <w:p w14:paraId="115701E6" w14:textId="77777777" w:rsidR="009A2FE9" w:rsidRPr="00D42C2E" w:rsidRDefault="009A2FE9" w:rsidP="00401E16">
            <w:pPr>
              <w:spacing w:after="0" w:line="240" w:lineRule="auto"/>
              <w:rPr>
                <w:rFonts w:ascii="Arial" w:hAnsi="Arial" w:cs="Arial"/>
                <w:szCs w:val="24"/>
              </w:rPr>
            </w:pPr>
            <w:r>
              <w:rPr>
                <w:rFonts w:ascii="Arial" w:hAnsi="Arial" w:cs="Arial"/>
                <w:szCs w:val="24"/>
              </w:rPr>
              <w:t>Congo Progress</w:t>
            </w:r>
          </w:p>
          <w:p w14:paraId="51F0A002"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Creative Visions</w:t>
            </w:r>
          </w:p>
          <w:p w14:paraId="17374332"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Area Community College</w:t>
            </w:r>
          </w:p>
          <w:p w14:paraId="3E19A02B"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Public Schools</w:t>
            </w:r>
          </w:p>
          <w:p w14:paraId="782264A3" w14:textId="77777777" w:rsidR="009A2FE9" w:rsidRDefault="009A2FE9" w:rsidP="00401E16">
            <w:pPr>
              <w:spacing w:after="0" w:line="240" w:lineRule="auto"/>
              <w:rPr>
                <w:rFonts w:ascii="Arial" w:hAnsi="Arial" w:cs="Arial"/>
                <w:szCs w:val="24"/>
              </w:rPr>
            </w:pPr>
            <w:r>
              <w:rPr>
                <w:rFonts w:ascii="Arial" w:hAnsi="Arial" w:cs="Arial"/>
                <w:szCs w:val="24"/>
              </w:rPr>
              <w:t>EMBARC</w:t>
            </w:r>
          </w:p>
          <w:p w14:paraId="5A7BCB4E" w14:textId="77777777" w:rsidR="009A2FE9" w:rsidRDefault="009A2FE9" w:rsidP="00401E16">
            <w:pPr>
              <w:spacing w:after="0" w:line="240" w:lineRule="auto"/>
              <w:rPr>
                <w:rFonts w:ascii="Arial" w:hAnsi="Arial" w:cs="Arial"/>
                <w:szCs w:val="24"/>
              </w:rPr>
            </w:pPr>
            <w:r>
              <w:rPr>
                <w:rFonts w:ascii="Arial" w:hAnsi="Arial" w:cs="Arial"/>
                <w:szCs w:val="24"/>
              </w:rPr>
              <w:t>Evelyn K. Davis Center for Working Families</w:t>
            </w:r>
          </w:p>
          <w:p w14:paraId="5A33668C" w14:textId="77777777" w:rsidR="00D458D8" w:rsidRPr="00D42C2E" w:rsidRDefault="00D458D8" w:rsidP="00401E16">
            <w:pPr>
              <w:spacing w:after="0" w:line="240" w:lineRule="auto"/>
              <w:rPr>
                <w:rFonts w:ascii="Arial" w:hAnsi="Arial" w:cs="Arial"/>
                <w:szCs w:val="24"/>
              </w:rPr>
            </w:pPr>
            <w:proofErr w:type="spellStart"/>
            <w:r>
              <w:rPr>
                <w:rFonts w:ascii="Arial" w:hAnsi="Arial" w:cs="Arial"/>
                <w:szCs w:val="24"/>
              </w:rPr>
              <w:t>EveryStep</w:t>
            </w:r>
            <w:proofErr w:type="spellEnd"/>
            <w:r w:rsidR="00213EA2">
              <w:rPr>
                <w:rFonts w:ascii="Arial" w:hAnsi="Arial" w:cs="Arial"/>
                <w:szCs w:val="24"/>
              </w:rPr>
              <w:t xml:space="preserve"> (Visiting Nurse Services of Iowa)</w:t>
            </w:r>
          </w:p>
          <w:p w14:paraId="00F1E25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Family Planning Council of Iowa</w:t>
            </w:r>
          </w:p>
          <w:p w14:paraId="5A845F58" w14:textId="77777777" w:rsidR="00E25993" w:rsidRDefault="00E25993" w:rsidP="00401E16">
            <w:pPr>
              <w:spacing w:after="0" w:line="240" w:lineRule="auto"/>
              <w:rPr>
                <w:rFonts w:ascii="Arial" w:hAnsi="Arial" w:cs="Arial"/>
                <w:szCs w:val="24"/>
              </w:rPr>
            </w:pPr>
            <w:r w:rsidRPr="00D42C2E">
              <w:rPr>
                <w:rFonts w:ascii="Arial" w:hAnsi="Arial" w:cs="Arial"/>
                <w:szCs w:val="24"/>
              </w:rPr>
              <w:t>Four Oaks</w:t>
            </w:r>
          </w:p>
          <w:p w14:paraId="234AA0F7" w14:textId="3405DF0F" w:rsidR="00781EED" w:rsidRDefault="00781EED" w:rsidP="00401E16">
            <w:pPr>
              <w:spacing w:after="0" w:line="240" w:lineRule="auto"/>
              <w:rPr>
                <w:rFonts w:ascii="Arial" w:hAnsi="Arial" w:cs="Arial"/>
                <w:szCs w:val="24"/>
              </w:rPr>
            </w:pPr>
            <w:r>
              <w:rPr>
                <w:rFonts w:ascii="Arial" w:hAnsi="Arial" w:cs="Arial"/>
                <w:szCs w:val="24"/>
              </w:rPr>
              <w:t>Genesis Inc.</w:t>
            </w:r>
          </w:p>
          <w:p w14:paraId="604B2355" w14:textId="265B5C18" w:rsidR="00254287" w:rsidRDefault="00254287" w:rsidP="00401E16">
            <w:pPr>
              <w:spacing w:after="0" w:line="240" w:lineRule="auto"/>
              <w:rPr>
                <w:rFonts w:ascii="Arial" w:hAnsi="Arial" w:cs="Arial"/>
                <w:szCs w:val="24"/>
              </w:rPr>
            </w:pPr>
            <w:r>
              <w:rPr>
                <w:rFonts w:ascii="Arial" w:hAnsi="Arial" w:cs="Arial"/>
                <w:szCs w:val="24"/>
              </w:rPr>
              <w:t>Good Vibes</w:t>
            </w:r>
          </w:p>
          <w:p w14:paraId="010DFB8D" w14:textId="77777777" w:rsidR="000540CC" w:rsidRDefault="000540CC" w:rsidP="00401E16">
            <w:pPr>
              <w:spacing w:after="0" w:line="240" w:lineRule="auto"/>
              <w:rPr>
                <w:rFonts w:ascii="Arial" w:hAnsi="Arial" w:cs="Arial"/>
                <w:szCs w:val="24"/>
              </w:rPr>
            </w:pPr>
            <w:r>
              <w:rPr>
                <w:rFonts w:ascii="Arial" w:hAnsi="Arial" w:cs="Arial"/>
                <w:szCs w:val="24"/>
              </w:rPr>
              <w:t>Home Furnishings, Inc.</w:t>
            </w:r>
          </w:p>
          <w:p w14:paraId="1077FF35" w14:textId="77777777" w:rsidR="00781EED" w:rsidRDefault="00781EED" w:rsidP="00401E16">
            <w:pPr>
              <w:spacing w:after="0" w:line="240" w:lineRule="auto"/>
              <w:rPr>
                <w:rFonts w:ascii="Arial" w:hAnsi="Arial" w:cs="Arial"/>
                <w:szCs w:val="24"/>
              </w:rPr>
            </w:pPr>
            <w:r>
              <w:rPr>
                <w:rFonts w:ascii="Arial" w:hAnsi="Arial" w:cs="Arial"/>
                <w:szCs w:val="24"/>
              </w:rPr>
              <w:t>Investing in My Future, Inc.</w:t>
            </w:r>
          </w:p>
          <w:p w14:paraId="66864375" w14:textId="77777777" w:rsidR="00831486" w:rsidRPr="00D42C2E" w:rsidRDefault="00831486" w:rsidP="00831486">
            <w:pPr>
              <w:spacing w:after="0" w:line="240" w:lineRule="auto"/>
              <w:rPr>
                <w:rFonts w:ascii="Arial" w:hAnsi="Arial" w:cs="Arial"/>
                <w:szCs w:val="24"/>
              </w:rPr>
            </w:pPr>
            <w:r w:rsidRPr="00D42C2E">
              <w:rPr>
                <w:rFonts w:ascii="Arial" w:hAnsi="Arial" w:cs="Arial"/>
                <w:szCs w:val="24"/>
              </w:rPr>
              <w:t>Iowa Coalition Against Sexual Assault</w:t>
            </w:r>
          </w:p>
          <w:p w14:paraId="47D6D57A" w14:textId="77777777" w:rsidR="00E25993" w:rsidRDefault="00E25993" w:rsidP="00401E16">
            <w:pPr>
              <w:spacing w:after="0" w:line="240" w:lineRule="auto"/>
              <w:rPr>
                <w:rFonts w:ascii="Arial" w:hAnsi="Arial" w:cs="Arial"/>
                <w:szCs w:val="24"/>
              </w:rPr>
            </w:pPr>
            <w:r w:rsidRPr="00D42C2E">
              <w:rPr>
                <w:rFonts w:ascii="Arial" w:hAnsi="Arial" w:cs="Arial"/>
                <w:szCs w:val="24"/>
              </w:rPr>
              <w:lastRenderedPageBreak/>
              <w:t>Iowa Coalition Against Domestic Violence</w:t>
            </w:r>
          </w:p>
          <w:p w14:paraId="17C8961E" w14:textId="77777777" w:rsidR="00640509" w:rsidRPr="00D42C2E" w:rsidRDefault="00640509" w:rsidP="00401E16">
            <w:pPr>
              <w:spacing w:after="0" w:line="240" w:lineRule="auto"/>
              <w:rPr>
                <w:rFonts w:ascii="Arial" w:hAnsi="Arial" w:cs="Arial"/>
                <w:szCs w:val="24"/>
              </w:rPr>
            </w:pPr>
            <w:r>
              <w:rPr>
                <w:rFonts w:ascii="Arial" w:hAnsi="Arial" w:cs="Arial"/>
                <w:szCs w:val="24"/>
              </w:rPr>
              <w:t>Iowa Arts in Education (</w:t>
            </w:r>
            <w:proofErr w:type="spellStart"/>
            <w:r>
              <w:rPr>
                <w:rFonts w:ascii="Arial" w:hAnsi="Arial" w:cs="Arial"/>
                <w:szCs w:val="24"/>
              </w:rPr>
              <w:t>ArtForceIowa</w:t>
            </w:r>
            <w:proofErr w:type="spellEnd"/>
            <w:r>
              <w:rPr>
                <w:rFonts w:ascii="Arial" w:hAnsi="Arial" w:cs="Arial"/>
                <w:szCs w:val="24"/>
              </w:rPr>
              <w:t>)</w:t>
            </w:r>
          </w:p>
          <w:p w14:paraId="0533CCDA"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Iowa Courts</w:t>
            </w:r>
          </w:p>
          <w:p w14:paraId="2F467368"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Iowa Dept. of Human Services</w:t>
            </w:r>
          </w:p>
          <w:p w14:paraId="3CC616B4" w14:textId="77777777" w:rsidR="00781EED" w:rsidRDefault="00781EED" w:rsidP="00401E16">
            <w:pPr>
              <w:spacing w:after="0" w:line="240" w:lineRule="auto"/>
              <w:rPr>
                <w:rFonts w:ascii="Arial" w:hAnsi="Arial" w:cs="Arial"/>
                <w:szCs w:val="24"/>
              </w:rPr>
            </w:pPr>
            <w:r>
              <w:rPr>
                <w:rFonts w:ascii="Arial" w:hAnsi="Arial" w:cs="Arial"/>
                <w:szCs w:val="24"/>
              </w:rPr>
              <w:t>ISU Extension &amp; Outreach</w:t>
            </w:r>
          </w:p>
          <w:p w14:paraId="1661BA87" w14:textId="77777777" w:rsidR="00CF416C" w:rsidRDefault="00CF416C" w:rsidP="00401E16">
            <w:pPr>
              <w:spacing w:after="0" w:line="240" w:lineRule="auto"/>
              <w:rPr>
                <w:rFonts w:ascii="Arial" w:hAnsi="Arial" w:cs="Arial"/>
                <w:szCs w:val="24"/>
              </w:rPr>
            </w:pPr>
            <w:r>
              <w:rPr>
                <w:rFonts w:ascii="Arial" w:hAnsi="Arial" w:cs="Arial"/>
                <w:szCs w:val="24"/>
              </w:rPr>
              <w:t>Justice For Our Neighbors</w:t>
            </w:r>
          </w:p>
          <w:p w14:paraId="3E3D9D4B" w14:textId="77777777" w:rsidR="00CF416C" w:rsidRPr="00D42C2E" w:rsidRDefault="00CF416C" w:rsidP="00401E16">
            <w:pPr>
              <w:spacing w:after="0" w:line="240" w:lineRule="auto"/>
              <w:rPr>
                <w:rFonts w:ascii="Arial" w:hAnsi="Arial" w:cs="Arial"/>
                <w:szCs w:val="24"/>
              </w:rPr>
            </w:pPr>
            <w:r>
              <w:rPr>
                <w:rFonts w:ascii="Arial" w:hAnsi="Arial" w:cs="Arial"/>
                <w:szCs w:val="24"/>
              </w:rPr>
              <w:t>Latino Forum</w:t>
            </w:r>
          </w:p>
          <w:p w14:paraId="5CC80E53"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Lutheran Services in Iowa</w:t>
            </w:r>
          </w:p>
          <w:p w14:paraId="01DA7C52"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Mercy Hospital</w:t>
            </w:r>
          </w:p>
          <w:p w14:paraId="35DFF410" w14:textId="77777777" w:rsidR="00E25993" w:rsidRDefault="00E25993" w:rsidP="00401E16">
            <w:pPr>
              <w:spacing w:after="0" w:line="240" w:lineRule="auto"/>
              <w:rPr>
                <w:rFonts w:ascii="Arial" w:hAnsi="Arial" w:cs="Arial"/>
                <w:szCs w:val="24"/>
              </w:rPr>
            </w:pPr>
            <w:r w:rsidRPr="00D42C2E">
              <w:rPr>
                <w:rFonts w:ascii="Arial" w:hAnsi="Arial" w:cs="Arial"/>
                <w:szCs w:val="24"/>
              </w:rPr>
              <w:t>Mid-Iowa Family Therapy Clinic</w:t>
            </w:r>
          </w:p>
          <w:p w14:paraId="6BA2CBF9" w14:textId="77777777" w:rsidR="00831486" w:rsidRPr="00D42C2E" w:rsidRDefault="00831486" w:rsidP="00401E16">
            <w:pPr>
              <w:spacing w:after="0" w:line="240" w:lineRule="auto"/>
              <w:rPr>
                <w:rFonts w:ascii="Arial" w:hAnsi="Arial" w:cs="Arial"/>
                <w:szCs w:val="24"/>
              </w:rPr>
            </w:pPr>
            <w:r>
              <w:rPr>
                <w:rFonts w:ascii="Arial" w:hAnsi="Arial" w:cs="Arial"/>
                <w:szCs w:val="24"/>
              </w:rPr>
              <w:t>Mid-Iowa Health Foundation</w:t>
            </w:r>
          </w:p>
          <w:p w14:paraId="5F780F35" w14:textId="77777777" w:rsidR="00E25993" w:rsidRDefault="00E25993" w:rsidP="00401E16">
            <w:pPr>
              <w:spacing w:after="0" w:line="240" w:lineRule="auto"/>
              <w:rPr>
                <w:rFonts w:ascii="Arial" w:hAnsi="Arial" w:cs="Arial"/>
                <w:szCs w:val="24"/>
              </w:rPr>
            </w:pPr>
            <w:r w:rsidRPr="00D42C2E">
              <w:rPr>
                <w:rFonts w:ascii="Arial" w:hAnsi="Arial" w:cs="Arial"/>
                <w:szCs w:val="24"/>
              </w:rPr>
              <w:t>Mount Hebron Baptist Church</w:t>
            </w:r>
          </w:p>
          <w:p w14:paraId="1BEC58EB" w14:textId="77777777" w:rsidR="000540CC" w:rsidRPr="00D42C2E" w:rsidRDefault="000540CC" w:rsidP="000540CC">
            <w:pPr>
              <w:spacing w:after="0" w:line="240" w:lineRule="auto"/>
              <w:rPr>
                <w:rFonts w:ascii="Arial" w:hAnsi="Arial" w:cs="Arial"/>
                <w:szCs w:val="24"/>
              </w:rPr>
            </w:pPr>
            <w:proofErr w:type="spellStart"/>
            <w:r w:rsidRPr="00D42C2E">
              <w:rPr>
                <w:rFonts w:ascii="Arial" w:hAnsi="Arial" w:cs="Arial"/>
                <w:szCs w:val="24"/>
              </w:rPr>
              <w:t>Optimae</w:t>
            </w:r>
            <w:proofErr w:type="spellEnd"/>
            <w:r w:rsidRPr="00D42C2E">
              <w:rPr>
                <w:rFonts w:ascii="Arial" w:hAnsi="Arial" w:cs="Arial"/>
                <w:szCs w:val="24"/>
              </w:rPr>
              <w:t xml:space="preserve"> Life Services</w:t>
            </w:r>
          </w:p>
          <w:p w14:paraId="551C0217" w14:textId="77777777" w:rsidR="00020D13" w:rsidRDefault="00020D13" w:rsidP="00401E16">
            <w:pPr>
              <w:spacing w:after="0" w:line="240" w:lineRule="auto"/>
              <w:rPr>
                <w:rFonts w:ascii="Arial" w:hAnsi="Arial" w:cs="Arial"/>
                <w:szCs w:val="24"/>
              </w:rPr>
            </w:pPr>
            <w:r>
              <w:rPr>
                <w:rFonts w:ascii="Arial" w:hAnsi="Arial" w:cs="Arial"/>
                <w:szCs w:val="24"/>
              </w:rPr>
              <w:t>Polk County Juvenile Court</w:t>
            </w:r>
          </w:p>
          <w:p w14:paraId="2E891A94" w14:textId="77777777" w:rsidR="00781EED" w:rsidRDefault="00781EED" w:rsidP="00401E16">
            <w:pPr>
              <w:spacing w:after="0" w:line="240" w:lineRule="auto"/>
              <w:rPr>
                <w:rFonts w:ascii="Arial" w:hAnsi="Arial" w:cs="Arial"/>
                <w:szCs w:val="24"/>
              </w:rPr>
            </w:pPr>
            <w:r>
              <w:rPr>
                <w:rFonts w:ascii="Arial" w:hAnsi="Arial" w:cs="Arial"/>
                <w:szCs w:val="24"/>
              </w:rPr>
              <w:t>Prevent Child Abuse Iowa</w:t>
            </w:r>
          </w:p>
          <w:p w14:paraId="5CCD5AA8" w14:textId="77777777" w:rsidR="00831486" w:rsidRDefault="00831486" w:rsidP="00401E16">
            <w:pPr>
              <w:spacing w:after="0" w:line="240" w:lineRule="auto"/>
              <w:rPr>
                <w:rFonts w:ascii="Arial" w:hAnsi="Arial" w:cs="Arial"/>
                <w:szCs w:val="24"/>
              </w:rPr>
            </w:pPr>
            <w:r>
              <w:rPr>
                <w:rFonts w:ascii="Arial" w:hAnsi="Arial" w:cs="Arial"/>
                <w:szCs w:val="24"/>
              </w:rPr>
              <w:t>Polk County Health Services</w:t>
            </w:r>
          </w:p>
          <w:p w14:paraId="4D1BD664" w14:textId="77777777" w:rsidR="00B950CE" w:rsidRDefault="00B950CE" w:rsidP="00401E16">
            <w:pPr>
              <w:spacing w:after="0" w:line="240" w:lineRule="auto"/>
              <w:rPr>
                <w:rFonts w:ascii="Arial" w:hAnsi="Arial" w:cs="Arial"/>
                <w:szCs w:val="24"/>
              </w:rPr>
            </w:pPr>
            <w:r>
              <w:rPr>
                <w:rFonts w:ascii="Arial" w:hAnsi="Arial" w:cs="Arial"/>
                <w:szCs w:val="24"/>
              </w:rPr>
              <w:t>Regeneration Group</w:t>
            </w:r>
          </w:p>
          <w:p w14:paraId="3FFCA1BB" w14:textId="77777777" w:rsidR="00D458D8" w:rsidRDefault="00D458D8" w:rsidP="00401E16">
            <w:pPr>
              <w:spacing w:after="0" w:line="240" w:lineRule="auto"/>
              <w:rPr>
                <w:rFonts w:ascii="Arial" w:hAnsi="Arial" w:cs="Arial"/>
                <w:szCs w:val="24"/>
              </w:rPr>
            </w:pPr>
            <w:r>
              <w:rPr>
                <w:rFonts w:ascii="Arial" w:hAnsi="Arial" w:cs="Arial"/>
                <w:szCs w:val="24"/>
              </w:rPr>
              <w:t>Starts Right Here</w:t>
            </w:r>
          </w:p>
          <w:p w14:paraId="59D54FE2" w14:textId="77777777" w:rsidR="00B950CE" w:rsidRDefault="00B950CE" w:rsidP="00401E16">
            <w:pPr>
              <w:spacing w:after="0" w:line="240" w:lineRule="auto"/>
              <w:rPr>
                <w:rFonts w:ascii="Arial" w:hAnsi="Arial" w:cs="Arial"/>
                <w:szCs w:val="24"/>
              </w:rPr>
            </w:pPr>
            <w:proofErr w:type="spellStart"/>
            <w:r>
              <w:rPr>
                <w:rFonts w:ascii="Arial" w:hAnsi="Arial" w:cs="Arial"/>
                <w:szCs w:val="24"/>
              </w:rPr>
              <w:t>Suite</w:t>
            </w:r>
            <w:proofErr w:type="spellEnd"/>
            <w:r>
              <w:rPr>
                <w:rFonts w:ascii="Arial" w:hAnsi="Arial" w:cs="Arial"/>
                <w:szCs w:val="24"/>
              </w:rPr>
              <w:t xml:space="preserve"> Dreams</w:t>
            </w:r>
          </w:p>
          <w:p w14:paraId="67667FD8" w14:textId="77777777" w:rsidR="00781EED" w:rsidRPr="00D42C2E" w:rsidRDefault="00781EED" w:rsidP="00401E16">
            <w:pPr>
              <w:spacing w:after="0" w:line="240" w:lineRule="auto"/>
              <w:rPr>
                <w:rFonts w:ascii="Arial" w:hAnsi="Arial" w:cs="Arial"/>
                <w:szCs w:val="24"/>
              </w:rPr>
            </w:pPr>
            <w:r>
              <w:rPr>
                <w:rFonts w:ascii="Arial" w:hAnsi="Arial" w:cs="Arial"/>
                <w:szCs w:val="24"/>
              </w:rPr>
              <w:t>Triad Foundation</w:t>
            </w:r>
          </w:p>
          <w:p w14:paraId="62436D2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UnityPoint Health</w:t>
            </w:r>
            <w:r w:rsidR="000540CC">
              <w:rPr>
                <w:rFonts w:ascii="Arial" w:hAnsi="Arial" w:cs="Arial"/>
                <w:szCs w:val="24"/>
              </w:rPr>
              <w:t xml:space="preserve"> Star Center &amp; Foster Care Clinic</w:t>
            </w:r>
          </w:p>
          <w:p w14:paraId="4FBED897" w14:textId="77777777" w:rsidR="00640509" w:rsidRPr="00D42C2E" w:rsidRDefault="00640509" w:rsidP="00401E16">
            <w:pPr>
              <w:spacing w:after="0" w:line="240" w:lineRule="auto"/>
              <w:rPr>
                <w:rFonts w:ascii="Arial" w:hAnsi="Arial" w:cs="Arial"/>
                <w:szCs w:val="24"/>
              </w:rPr>
            </w:pPr>
            <w:r>
              <w:rPr>
                <w:rFonts w:ascii="Arial" w:hAnsi="Arial" w:cs="Arial"/>
                <w:szCs w:val="24"/>
              </w:rPr>
              <w:t>Young Emerging Scientists (Y.E.S.)</w:t>
            </w:r>
          </w:p>
          <w:p w14:paraId="678802E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 xml:space="preserve">YMCA of </w:t>
            </w:r>
            <w:r w:rsidR="00CF416C">
              <w:rPr>
                <w:rFonts w:ascii="Arial" w:hAnsi="Arial" w:cs="Arial"/>
                <w:szCs w:val="24"/>
              </w:rPr>
              <w:t xml:space="preserve">Greater </w:t>
            </w:r>
            <w:r w:rsidRPr="00D42C2E">
              <w:rPr>
                <w:rFonts w:ascii="Arial" w:hAnsi="Arial" w:cs="Arial"/>
                <w:szCs w:val="24"/>
              </w:rPr>
              <w:t>Des Moines</w:t>
            </w:r>
          </w:p>
          <w:p w14:paraId="67E34C66" w14:textId="77777777" w:rsidR="00E25993" w:rsidRDefault="00E25993" w:rsidP="00401E16">
            <w:pPr>
              <w:spacing w:after="0" w:line="240" w:lineRule="auto"/>
              <w:rPr>
                <w:rFonts w:ascii="Arial" w:hAnsi="Arial" w:cs="Arial"/>
                <w:szCs w:val="24"/>
              </w:rPr>
            </w:pPr>
            <w:r w:rsidRPr="00D42C2E">
              <w:rPr>
                <w:rFonts w:ascii="Arial" w:hAnsi="Arial" w:cs="Arial"/>
                <w:szCs w:val="24"/>
              </w:rPr>
              <w:t>Youth Justice Initiative</w:t>
            </w:r>
          </w:p>
          <w:p w14:paraId="15F6DD05" w14:textId="77777777" w:rsidR="00D458D8" w:rsidRPr="00D42C2E" w:rsidRDefault="00D458D8" w:rsidP="00401E16">
            <w:pPr>
              <w:spacing w:after="0" w:line="240" w:lineRule="auto"/>
              <w:rPr>
                <w:rFonts w:ascii="Arial" w:hAnsi="Arial" w:cs="Arial"/>
                <w:szCs w:val="24"/>
              </w:rPr>
            </w:pPr>
            <w:r>
              <w:rPr>
                <w:rFonts w:ascii="Arial" w:hAnsi="Arial" w:cs="Arial"/>
                <w:szCs w:val="24"/>
              </w:rPr>
              <w:t>Youth Policy Institute</w:t>
            </w:r>
          </w:p>
          <w:p w14:paraId="3A89B4E0" w14:textId="77777777" w:rsidR="007F38FD" w:rsidRDefault="007F38FD" w:rsidP="00401E16">
            <w:pPr>
              <w:spacing w:after="0" w:line="240" w:lineRule="auto"/>
              <w:rPr>
                <w:rFonts w:ascii="Arial" w:hAnsi="Arial" w:cs="Arial"/>
                <w:szCs w:val="24"/>
              </w:rPr>
            </w:pPr>
            <w:proofErr w:type="spellStart"/>
            <w:r>
              <w:rPr>
                <w:rFonts w:ascii="Arial" w:hAnsi="Arial" w:cs="Arial"/>
                <w:szCs w:val="24"/>
              </w:rPr>
              <w:t>Yeshua</w:t>
            </w:r>
            <w:proofErr w:type="spellEnd"/>
            <w:r>
              <w:rPr>
                <w:rFonts w:ascii="Arial" w:hAnsi="Arial" w:cs="Arial"/>
                <w:szCs w:val="24"/>
              </w:rPr>
              <w:t xml:space="preserve"> Recovery </w:t>
            </w:r>
          </w:p>
          <w:p w14:paraId="4FECC7B8"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Zero to Three</w:t>
            </w:r>
          </w:p>
        </w:tc>
        <w:tc>
          <w:tcPr>
            <w:tcW w:w="4965" w:type="dxa"/>
            <w:shd w:val="clear" w:color="auto" w:fill="auto"/>
            <w:vAlign w:val="center"/>
          </w:tcPr>
          <w:p w14:paraId="49B6CF96" w14:textId="77777777" w:rsidR="00020D13" w:rsidRDefault="00020D13" w:rsidP="00401E16">
            <w:pPr>
              <w:spacing w:after="0" w:line="240" w:lineRule="auto"/>
              <w:rPr>
                <w:rFonts w:ascii="Arial" w:hAnsi="Arial" w:cs="Arial"/>
                <w:szCs w:val="24"/>
              </w:rPr>
            </w:pPr>
            <w:r>
              <w:rPr>
                <w:rFonts w:ascii="Arial" w:hAnsi="Arial" w:cs="Arial"/>
                <w:szCs w:val="24"/>
              </w:rPr>
              <w:lastRenderedPageBreak/>
              <w:t xml:space="preserve">Al </w:t>
            </w:r>
            <w:proofErr w:type="spellStart"/>
            <w:r>
              <w:rPr>
                <w:rFonts w:ascii="Arial" w:hAnsi="Arial" w:cs="Arial"/>
                <w:szCs w:val="24"/>
              </w:rPr>
              <w:t>Exito</w:t>
            </w:r>
            <w:proofErr w:type="spellEnd"/>
          </w:p>
          <w:p w14:paraId="05467CFF" w14:textId="77777777" w:rsidR="00E25993" w:rsidRDefault="00E25993" w:rsidP="00401E16">
            <w:pPr>
              <w:spacing w:after="0" w:line="240" w:lineRule="auto"/>
              <w:rPr>
                <w:rFonts w:ascii="Arial" w:hAnsi="Arial" w:cs="Arial"/>
                <w:szCs w:val="24"/>
              </w:rPr>
            </w:pPr>
            <w:r w:rsidRPr="00D42C2E">
              <w:rPr>
                <w:rFonts w:ascii="Arial" w:hAnsi="Arial" w:cs="Arial"/>
                <w:szCs w:val="24"/>
              </w:rPr>
              <w:t>Bikers Against Child Abuse, Iowa Chapter</w:t>
            </w:r>
          </w:p>
          <w:p w14:paraId="7C35EB65" w14:textId="77777777" w:rsidR="00781EED" w:rsidRDefault="00781EED" w:rsidP="00401E16">
            <w:pPr>
              <w:spacing w:after="0" w:line="240" w:lineRule="auto"/>
              <w:rPr>
                <w:rFonts w:ascii="Arial" w:hAnsi="Arial" w:cs="Arial"/>
                <w:szCs w:val="24"/>
              </w:rPr>
            </w:pPr>
            <w:r>
              <w:rPr>
                <w:rFonts w:ascii="Arial" w:hAnsi="Arial" w:cs="Arial"/>
                <w:szCs w:val="24"/>
              </w:rPr>
              <w:t>Boys To Men Youth Programs</w:t>
            </w:r>
          </w:p>
          <w:p w14:paraId="3B947AB4" w14:textId="77777777" w:rsidR="00D458D8" w:rsidRDefault="00D458D8" w:rsidP="00401E16">
            <w:pPr>
              <w:spacing w:after="0" w:line="240" w:lineRule="auto"/>
              <w:rPr>
                <w:rFonts w:ascii="Arial" w:hAnsi="Arial" w:cs="Arial"/>
                <w:szCs w:val="24"/>
              </w:rPr>
            </w:pPr>
            <w:r>
              <w:rPr>
                <w:rFonts w:ascii="Arial" w:hAnsi="Arial" w:cs="Arial"/>
                <w:szCs w:val="24"/>
              </w:rPr>
              <w:t>Boys Town</w:t>
            </w:r>
            <w:r w:rsidR="00213EA2">
              <w:rPr>
                <w:rFonts w:ascii="Arial" w:hAnsi="Arial" w:cs="Arial"/>
                <w:szCs w:val="24"/>
              </w:rPr>
              <w:t xml:space="preserve"> of Iowa</w:t>
            </w:r>
          </w:p>
          <w:p w14:paraId="4A340C5A" w14:textId="77777777" w:rsidR="00831486" w:rsidRDefault="00831486" w:rsidP="00401E16">
            <w:pPr>
              <w:spacing w:after="0" w:line="240" w:lineRule="auto"/>
              <w:rPr>
                <w:rFonts w:ascii="Arial" w:hAnsi="Arial" w:cs="Arial"/>
                <w:szCs w:val="24"/>
              </w:rPr>
            </w:pPr>
            <w:r>
              <w:rPr>
                <w:rFonts w:ascii="Arial" w:hAnsi="Arial" w:cs="Arial"/>
                <w:szCs w:val="24"/>
              </w:rPr>
              <w:t>Central Iowa ACEs Steering Committee</w:t>
            </w:r>
          </w:p>
          <w:p w14:paraId="49CAC50B" w14:textId="77777777" w:rsidR="00781EED" w:rsidRPr="00D42C2E" w:rsidRDefault="00781EED" w:rsidP="00401E16">
            <w:pPr>
              <w:spacing w:after="0" w:line="240" w:lineRule="auto"/>
              <w:rPr>
                <w:rFonts w:ascii="Arial" w:hAnsi="Arial" w:cs="Arial"/>
                <w:szCs w:val="24"/>
              </w:rPr>
            </w:pPr>
            <w:r>
              <w:rPr>
                <w:rFonts w:ascii="Arial" w:hAnsi="Arial" w:cs="Arial"/>
                <w:szCs w:val="24"/>
              </w:rPr>
              <w:t>Central District Baptist Association</w:t>
            </w:r>
          </w:p>
          <w:p w14:paraId="02F6038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Children &amp; Families of Iowa</w:t>
            </w:r>
          </w:p>
          <w:p w14:paraId="32F10A6F" w14:textId="77777777" w:rsidR="00E25993" w:rsidRDefault="00E25993" w:rsidP="00401E16">
            <w:pPr>
              <w:spacing w:after="0" w:line="240" w:lineRule="auto"/>
              <w:rPr>
                <w:rFonts w:ascii="Arial" w:hAnsi="Arial" w:cs="Arial"/>
                <w:szCs w:val="24"/>
              </w:rPr>
            </w:pPr>
            <w:r w:rsidRPr="00D42C2E">
              <w:rPr>
                <w:rFonts w:ascii="Arial" w:hAnsi="Arial" w:cs="Arial"/>
                <w:szCs w:val="24"/>
              </w:rPr>
              <w:t xml:space="preserve">City Of </w:t>
            </w:r>
            <w:proofErr w:type="gramStart"/>
            <w:r w:rsidRPr="00D42C2E">
              <w:rPr>
                <w:rFonts w:ascii="Arial" w:hAnsi="Arial" w:cs="Arial"/>
                <w:szCs w:val="24"/>
              </w:rPr>
              <w:t>Des</w:t>
            </w:r>
            <w:proofErr w:type="gramEnd"/>
            <w:r w:rsidRPr="00D42C2E">
              <w:rPr>
                <w:rFonts w:ascii="Arial" w:hAnsi="Arial" w:cs="Arial"/>
                <w:szCs w:val="24"/>
              </w:rPr>
              <w:t xml:space="preserve"> Moines</w:t>
            </w:r>
          </w:p>
          <w:p w14:paraId="642A225C" w14:textId="77777777" w:rsidR="009A2FE9" w:rsidRDefault="009A2FE9" w:rsidP="00401E16">
            <w:pPr>
              <w:spacing w:after="0" w:line="240" w:lineRule="auto"/>
              <w:rPr>
                <w:rFonts w:ascii="Arial" w:hAnsi="Arial" w:cs="Arial"/>
                <w:szCs w:val="24"/>
              </w:rPr>
            </w:pPr>
            <w:r>
              <w:rPr>
                <w:rFonts w:ascii="Arial" w:hAnsi="Arial" w:cs="Arial"/>
                <w:szCs w:val="24"/>
              </w:rPr>
              <w:t>Child Future International</w:t>
            </w:r>
          </w:p>
          <w:p w14:paraId="3F7512B1" w14:textId="77777777" w:rsidR="00CF416C" w:rsidRPr="00D42C2E" w:rsidRDefault="00CF416C" w:rsidP="00401E16">
            <w:pPr>
              <w:spacing w:after="0" w:line="240" w:lineRule="auto"/>
              <w:rPr>
                <w:rFonts w:ascii="Arial" w:hAnsi="Arial" w:cs="Arial"/>
                <w:szCs w:val="24"/>
              </w:rPr>
            </w:pPr>
            <w:r>
              <w:rPr>
                <w:rFonts w:ascii="Arial" w:hAnsi="Arial" w:cs="Arial"/>
                <w:szCs w:val="24"/>
              </w:rPr>
              <w:t>Community</w:t>
            </w:r>
            <w:r w:rsidR="00D458D8">
              <w:rPr>
                <w:rFonts w:ascii="Arial" w:hAnsi="Arial" w:cs="Arial"/>
                <w:szCs w:val="24"/>
              </w:rPr>
              <w:t>!</w:t>
            </w:r>
            <w:r>
              <w:rPr>
                <w:rFonts w:ascii="Arial" w:hAnsi="Arial" w:cs="Arial"/>
                <w:szCs w:val="24"/>
              </w:rPr>
              <w:t xml:space="preserve"> Youth Concepts</w:t>
            </w:r>
          </w:p>
          <w:p w14:paraId="095AE007"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 xml:space="preserve">Dads With </w:t>
            </w:r>
            <w:proofErr w:type="gramStart"/>
            <w:r w:rsidRPr="00D42C2E">
              <w:rPr>
                <w:rFonts w:ascii="Arial" w:hAnsi="Arial" w:cs="Arial"/>
                <w:szCs w:val="24"/>
              </w:rPr>
              <w:t>A</w:t>
            </w:r>
            <w:proofErr w:type="gramEnd"/>
            <w:r w:rsidRPr="00D42C2E">
              <w:rPr>
                <w:rFonts w:ascii="Arial" w:hAnsi="Arial" w:cs="Arial"/>
                <w:szCs w:val="24"/>
              </w:rPr>
              <w:t xml:space="preserve"> Purpose</w:t>
            </w:r>
          </w:p>
          <w:p w14:paraId="7E512A35" w14:textId="77777777" w:rsidR="00781EED" w:rsidRDefault="00781EED" w:rsidP="00401E16">
            <w:pPr>
              <w:spacing w:after="0" w:line="240" w:lineRule="auto"/>
              <w:rPr>
                <w:rFonts w:ascii="Arial" w:hAnsi="Arial" w:cs="Arial"/>
                <w:szCs w:val="24"/>
              </w:rPr>
            </w:pPr>
            <w:r>
              <w:rPr>
                <w:rFonts w:ascii="Arial" w:hAnsi="Arial" w:cs="Arial"/>
                <w:szCs w:val="24"/>
              </w:rPr>
              <w:t>Des Moines Housing Agency</w:t>
            </w:r>
          </w:p>
          <w:p w14:paraId="0ACD1FE7"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Police</w:t>
            </w:r>
            <w:r w:rsidR="00831486">
              <w:rPr>
                <w:rFonts w:ascii="Arial" w:hAnsi="Arial" w:cs="Arial"/>
                <w:szCs w:val="24"/>
              </w:rPr>
              <w:t xml:space="preserve"> Department</w:t>
            </w:r>
          </w:p>
          <w:p w14:paraId="7A4DA31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Drake University</w:t>
            </w:r>
          </w:p>
          <w:p w14:paraId="0F761F05" w14:textId="77777777" w:rsidR="00E25993" w:rsidRDefault="00E25993" w:rsidP="00401E16">
            <w:pPr>
              <w:spacing w:after="0" w:line="240" w:lineRule="auto"/>
              <w:rPr>
                <w:rFonts w:ascii="Arial" w:hAnsi="Arial" w:cs="Arial"/>
                <w:szCs w:val="24"/>
              </w:rPr>
            </w:pPr>
            <w:r w:rsidRPr="00D42C2E">
              <w:rPr>
                <w:rFonts w:ascii="Arial" w:hAnsi="Arial" w:cs="Arial"/>
                <w:szCs w:val="24"/>
              </w:rPr>
              <w:t>Employee and Family Resources</w:t>
            </w:r>
          </w:p>
          <w:p w14:paraId="4190B3E5" w14:textId="77777777" w:rsidR="009A2FE9" w:rsidRPr="00D42C2E" w:rsidRDefault="009A2FE9" w:rsidP="00401E16">
            <w:pPr>
              <w:spacing w:after="0" w:line="240" w:lineRule="auto"/>
              <w:rPr>
                <w:rFonts w:ascii="Arial" w:hAnsi="Arial" w:cs="Arial"/>
                <w:szCs w:val="24"/>
              </w:rPr>
            </w:pPr>
            <w:proofErr w:type="spellStart"/>
            <w:r>
              <w:rPr>
                <w:rFonts w:ascii="Arial" w:hAnsi="Arial" w:cs="Arial"/>
                <w:szCs w:val="24"/>
              </w:rPr>
              <w:t>Eyerly</w:t>
            </w:r>
            <w:proofErr w:type="spellEnd"/>
            <w:r>
              <w:rPr>
                <w:rFonts w:ascii="Arial" w:hAnsi="Arial" w:cs="Arial"/>
                <w:szCs w:val="24"/>
              </w:rPr>
              <w:t xml:space="preserve"> Ball</w:t>
            </w:r>
          </w:p>
          <w:p w14:paraId="6752310E" w14:textId="77777777" w:rsidR="00E25993" w:rsidRDefault="00E25993" w:rsidP="00401E16">
            <w:pPr>
              <w:spacing w:after="0" w:line="240" w:lineRule="auto"/>
              <w:rPr>
                <w:rFonts w:ascii="Arial" w:hAnsi="Arial" w:cs="Arial"/>
                <w:szCs w:val="24"/>
              </w:rPr>
            </w:pPr>
            <w:r w:rsidRPr="00D42C2E">
              <w:rPr>
                <w:rFonts w:ascii="Arial" w:hAnsi="Arial" w:cs="Arial"/>
                <w:szCs w:val="24"/>
              </w:rPr>
              <w:t xml:space="preserve">Family Promise </w:t>
            </w:r>
            <w:proofErr w:type="gramStart"/>
            <w:r w:rsidRPr="00D42C2E">
              <w:rPr>
                <w:rFonts w:ascii="Arial" w:hAnsi="Arial" w:cs="Arial"/>
                <w:szCs w:val="24"/>
              </w:rPr>
              <w:t>Of</w:t>
            </w:r>
            <w:proofErr w:type="gramEnd"/>
            <w:r w:rsidRPr="00D42C2E">
              <w:rPr>
                <w:rFonts w:ascii="Arial" w:hAnsi="Arial" w:cs="Arial"/>
                <w:szCs w:val="24"/>
              </w:rPr>
              <w:t xml:space="preserve"> Greater DSM</w:t>
            </w:r>
          </w:p>
          <w:p w14:paraId="5730D042" w14:textId="77777777" w:rsidR="00CF416C" w:rsidRDefault="00CF416C" w:rsidP="00401E16">
            <w:pPr>
              <w:spacing w:after="0" w:line="240" w:lineRule="auto"/>
              <w:rPr>
                <w:rFonts w:ascii="Arial" w:hAnsi="Arial" w:cs="Arial"/>
                <w:szCs w:val="24"/>
              </w:rPr>
            </w:pPr>
            <w:r>
              <w:rPr>
                <w:rFonts w:ascii="Arial" w:hAnsi="Arial" w:cs="Arial"/>
                <w:szCs w:val="24"/>
              </w:rPr>
              <w:t>Freedom for Youth</w:t>
            </w:r>
          </w:p>
          <w:p w14:paraId="06B25C95" w14:textId="77777777" w:rsidR="00781EED" w:rsidRDefault="00781EED" w:rsidP="00401E16">
            <w:pPr>
              <w:spacing w:after="0" w:line="240" w:lineRule="auto"/>
              <w:rPr>
                <w:rFonts w:ascii="Arial" w:hAnsi="Arial" w:cs="Arial"/>
                <w:szCs w:val="24"/>
              </w:rPr>
            </w:pPr>
            <w:r>
              <w:rPr>
                <w:rFonts w:ascii="Arial" w:hAnsi="Arial" w:cs="Arial"/>
                <w:szCs w:val="24"/>
              </w:rPr>
              <w:t>Hip Hope, Inc.</w:t>
            </w:r>
          </w:p>
          <w:p w14:paraId="03966320" w14:textId="77777777" w:rsidR="00781EED" w:rsidRDefault="00781EED" w:rsidP="00401E16">
            <w:pPr>
              <w:spacing w:after="0" w:line="240" w:lineRule="auto"/>
              <w:rPr>
                <w:rFonts w:ascii="Arial" w:hAnsi="Arial" w:cs="Arial"/>
                <w:szCs w:val="24"/>
              </w:rPr>
            </w:pPr>
            <w:r>
              <w:rPr>
                <w:rFonts w:ascii="Arial" w:hAnsi="Arial" w:cs="Arial"/>
                <w:szCs w:val="24"/>
              </w:rPr>
              <w:t>I’ll Make Me A World in Iowa</w:t>
            </w:r>
          </w:p>
          <w:p w14:paraId="3B656F6F" w14:textId="77777777" w:rsidR="00781EED" w:rsidRPr="00D42C2E" w:rsidRDefault="00781EED" w:rsidP="00401E16">
            <w:pPr>
              <w:spacing w:after="0" w:line="240" w:lineRule="auto"/>
              <w:rPr>
                <w:rFonts w:ascii="Arial" w:hAnsi="Arial" w:cs="Arial"/>
                <w:szCs w:val="24"/>
              </w:rPr>
            </w:pPr>
            <w:r>
              <w:rPr>
                <w:rFonts w:ascii="Arial" w:hAnsi="Arial" w:cs="Arial"/>
                <w:szCs w:val="24"/>
              </w:rPr>
              <w:t>Impact Community Action Partnership</w:t>
            </w:r>
          </w:p>
          <w:p w14:paraId="3D70C0A1" w14:textId="77777777" w:rsidR="00831486" w:rsidRDefault="00831486" w:rsidP="00401E16">
            <w:pPr>
              <w:spacing w:after="0" w:line="240" w:lineRule="auto"/>
              <w:rPr>
                <w:rFonts w:ascii="Arial" w:hAnsi="Arial" w:cs="Arial"/>
                <w:szCs w:val="24"/>
              </w:rPr>
            </w:pPr>
            <w:r>
              <w:rPr>
                <w:rFonts w:ascii="Arial" w:hAnsi="Arial" w:cs="Arial"/>
                <w:szCs w:val="24"/>
              </w:rPr>
              <w:t>Innovative Learning Professionals</w:t>
            </w:r>
          </w:p>
          <w:p w14:paraId="299AA905" w14:textId="77777777" w:rsidR="00831486" w:rsidRDefault="00831486" w:rsidP="00401E16">
            <w:pPr>
              <w:spacing w:after="0" w:line="240" w:lineRule="auto"/>
              <w:rPr>
                <w:rFonts w:ascii="Arial" w:hAnsi="Arial" w:cs="Arial"/>
                <w:szCs w:val="24"/>
              </w:rPr>
            </w:pPr>
            <w:r>
              <w:rPr>
                <w:rFonts w:ascii="Arial" w:hAnsi="Arial" w:cs="Arial"/>
                <w:szCs w:val="24"/>
              </w:rPr>
              <w:t>Integrative Counseling S</w:t>
            </w:r>
            <w:r w:rsidR="00C73599">
              <w:rPr>
                <w:rFonts w:ascii="Arial" w:hAnsi="Arial" w:cs="Arial"/>
                <w:szCs w:val="24"/>
              </w:rPr>
              <w:t>olutions</w:t>
            </w:r>
          </w:p>
          <w:p w14:paraId="2D52F81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lastRenderedPageBreak/>
              <w:t>Iowa Dept. Of Correctional Services</w:t>
            </w:r>
          </w:p>
          <w:p w14:paraId="63035015"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Iowa Foster and Adoptive Parents Association</w:t>
            </w:r>
          </w:p>
          <w:p w14:paraId="11242068" w14:textId="77777777" w:rsidR="00E25993" w:rsidRDefault="00E25993" w:rsidP="00401E16">
            <w:pPr>
              <w:spacing w:after="0" w:line="240" w:lineRule="auto"/>
              <w:rPr>
                <w:rFonts w:ascii="Arial" w:hAnsi="Arial" w:cs="Arial"/>
                <w:szCs w:val="24"/>
              </w:rPr>
            </w:pPr>
            <w:r w:rsidRPr="00D42C2E">
              <w:rPr>
                <w:rFonts w:ascii="Arial" w:hAnsi="Arial" w:cs="Arial"/>
                <w:szCs w:val="24"/>
              </w:rPr>
              <w:t>Iowans for Social &amp; Economic Development</w:t>
            </w:r>
          </w:p>
          <w:p w14:paraId="31FBE30A" w14:textId="77777777" w:rsidR="00547F5C" w:rsidRPr="00D42C2E" w:rsidRDefault="00831486" w:rsidP="00401E16">
            <w:pPr>
              <w:spacing w:after="0" w:line="240" w:lineRule="auto"/>
              <w:rPr>
                <w:rFonts w:ascii="Arial" w:hAnsi="Arial" w:cs="Arial"/>
                <w:szCs w:val="24"/>
              </w:rPr>
            </w:pPr>
            <w:r>
              <w:rPr>
                <w:rFonts w:ascii="Arial" w:hAnsi="Arial" w:cs="Arial"/>
                <w:szCs w:val="24"/>
              </w:rPr>
              <w:t>Iowa Legal Aid</w:t>
            </w:r>
          </w:p>
          <w:p w14:paraId="2741C562" w14:textId="77777777" w:rsidR="003C784C" w:rsidRDefault="003C784C" w:rsidP="00401E16">
            <w:pPr>
              <w:spacing w:after="0" w:line="240" w:lineRule="auto"/>
              <w:rPr>
                <w:rFonts w:ascii="Arial" w:hAnsi="Arial" w:cs="Arial"/>
                <w:szCs w:val="24"/>
              </w:rPr>
            </w:pPr>
            <w:r>
              <w:rPr>
                <w:rFonts w:ascii="Arial" w:hAnsi="Arial" w:cs="Arial"/>
                <w:szCs w:val="24"/>
              </w:rPr>
              <w:t>Iowa Jobs for America’s Graduates (</w:t>
            </w:r>
            <w:proofErr w:type="spellStart"/>
            <w:r>
              <w:rPr>
                <w:rFonts w:ascii="Arial" w:hAnsi="Arial" w:cs="Arial"/>
                <w:szCs w:val="24"/>
              </w:rPr>
              <w:t>iJAG</w:t>
            </w:r>
            <w:proofErr w:type="spellEnd"/>
            <w:r>
              <w:rPr>
                <w:rFonts w:ascii="Arial" w:hAnsi="Arial" w:cs="Arial"/>
                <w:szCs w:val="24"/>
              </w:rPr>
              <w:t>)</w:t>
            </w:r>
          </w:p>
          <w:p w14:paraId="213E16C5" w14:textId="77777777" w:rsidR="00781EED" w:rsidRDefault="00E25993" w:rsidP="00401E16">
            <w:pPr>
              <w:spacing w:after="0" w:line="240" w:lineRule="auto"/>
              <w:rPr>
                <w:rFonts w:ascii="Arial" w:hAnsi="Arial" w:cs="Arial"/>
                <w:szCs w:val="24"/>
              </w:rPr>
            </w:pPr>
            <w:r w:rsidRPr="00D42C2E">
              <w:rPr>
                <w:rFonts w:ascii="Arial" w:hAnsi="Arial" w:cs="Arial"/>
                <w:szCs w:val="24"/>
              </w:rPr>
              <w:t>John R. Grubb YMCA</w:t>
            </w:r>
          </w:p>
          <w:p w14:paraId="65FC590F" w14:textId="77777777" w:rsidR="00781EED" w:rsidRDefault="00781EED" w:rsidP="00401E16">
            <w:pPr>
              <w:spacing w:after="0" w:line="240" w:lineRule="auto"/>
              <w:rPr>
                <w:rFonts w:ascii="Arial" w:hAnsi="Arial" w:cs="Arial"/>
                <w:szCs w:val="24"/>
              </w:rPr>
            </w:pPr>
            <w:r>
              <w:rPr>
                <w:rFonts w:ascii="Arial" w:hAnsi="Arial" w:cs="Arial"/>
                <w:szCs w:val="24"/>
              </w:rPr>
              <w:t>Joshua Christian Academy</w:t>
            </w:r>
          </w:p>
          <w:p w14:paraId="1CF177F5" w14:textId="77777777" w:rsidR="00831486" w:rsidRDefault="003C784C" w:rsidP="00401E16">
            <w:pPr>
              <w:spacing w:after="0" w:line="240" w:lineRule="auto"/>
              <w:rPr>
                <w:rFonts w:ascii="Arial" w:hAnsi="Arial" w:cs="Arial"/>
                <w:szCs w:val="24"/>
              </w:rPr>
            </w:pPr>
            <w:r>
              <w:rPr>
                <w:rFonts w:ascii="Arial" w:hAnsi="Arial" w:cs="Arial"/>
                <w:szCs w:val="24"/>
              </w:rPr>
              <w:t>LUNA</w:t>
            </w:r>
          </w:p>
          <w:p w14:paraId="7693ADDE" w14:textId="77777777" w:rsidR="00E25993" w:rsidRPr="00D42C2E" w:rsidRDefault="00E25993" w:rsidP="00401E16">
            <w:pPr>
              <w:spacing w:after="0" w:line="240" w:lineRule="auto"/>
              <w:rPr>
                <w:rFonts w:ascii="Arial" w:hAnsi="Arial" w:cs="Arial"/>
                <w:szCs w:val="24"/>
              </w:rPr>
            </w:pPr>
            <w:proofErr w:type="spellStart"/>
            <w:r w:rsidRPr="00D42C2E">
              <w:rPr>
                <w:rFonts w:ascii="Arial" w:hAnsi="Arial" w:cs="Arial"/>
                <w:szCs w:val="24"/>
              </w:rPr>
              <w:t>Mid City</w:t>
            </w:r>
            <w:proofErr w:type="spellEnd"/>
            <w:r w:rsidRPr="00D42C2E">
              <w:rPr>
                <w:rFonts w:ascii="Arial" w:hAnsi="Arial" w:cs="Arial"/>
                <w:szCs w:val="24"/>
              </w:rPr>
              <w:t xml:space="preserve"> Connection</w:t>
            </w:r>
          </w:p>
          <w:p w14:paraId="1A8222E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Mosaic Family Counseling Center</w:t>
            </w:r>
          </w:p>
          <w:p w14:paraId="0D809D5B" w14:textId="77777777" w:rsidR="00E25993" w:rsidRPr="00D42C2E" w:rsidRDefault="00831486" w:rsidP="00401E16">
            <w:pPr>
              <w:spacing w:after="0" w:line="240" w:lineRule="auto"/>
              <w:rPr>
                <w:rFonts w:ascii="Arial" w:hAnsi="Arial" w:cs="Arial"/>
                <w:szCs w:val="24"/>
              </w:rPr>
            </w:pPr>
            <w:r>
              <w:rPr>
                <w:rFonts w:ascii="Arial" w:hAnsi="Arial" w:cs="Arial"/>
                <w:szCs w:val="24"/>
              </w:rPr>
              <w:t>Oakr</w:t>
            </w:r>
            <w:r w:rsidR="00E25993" w:rsidRPr="00D42C2E">
              <w:rPr>
                <w:rFonts w:ascii="Arial" w:hAnsi="Arial" w:cs="Arial"/>
                <w:szCs w:val="24"/>
              </w:rPr>
              <w:t>idge Neighborhood</w:t>
            </w:r>
            <w:r>
              <w:rPr>
                <w:rFonts w:ascii="Arial" w:hAnsi="Arial" w:cs="Arial"/>
                <w:szCs w:val="24"/>
              </w:rPr>
              <w:t xml:space="preserve"> Services</w:t>
            </w:r>
          </w:p>
          <w:p w14:paraId="1A216575"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Orchard Place</w:t>
            </w:r>
            <w:r w:rsidR="009A2FE9">
              <w:rPr>
                <w:rFonts w:ascii="Arial" w:hAnsi="Arial" w:cs="Arial"/>
                <w:szCs w:val="24"/>
              </w:rPr>
              <w:t xml:space="preserve"> et al</w:t>
            </w:r>
          </w:p>
          <w:p w14:paraId="0E3DF23A" w14:textId="77777777" w:rsidR="00831486" w:rsidRDefault="00831486" w:rsidP="00401E16">
            <w:pPr>
              <w:spacing w:after="0" w:line="240" w:lineRule="auto"/>
              <w:rPr>
                <w:rFonts w:ascii="Arial" w:hAnsi="Arial" w:cs="Arial"/>
                <w:szCs w:val="24"/>
              </w:rPr>
            </w:pPr>
            <w:r>
              <w:rPr>
                <w:rFonts w:ascii="Arial" w:hAnsi="Arial" w:cs="Arial"/>
                <w:szCs w:val="24"/>
              </w:rPr>
              <w:t>Pursuit of Innovation</w:t>
            </w:r>
          </w:p>
          <w:p w14:paraId="798261CD" w14:textId="77777777" w:rsidR="00D458D8" w:rsidRDefault="00E25993" w:rsidP="00401E16">
            <w:pPr>
              <w:spacing w:after="0" w:line="240" w:lineRule="auto"/>
              <w:rPr>
                <w:rFonts w:ascii="Arial" w:hAnsi="Arial" w:cs="Arial"/>
                <w:szCs w:val="24"/>
              </w:rPr>
            </w:pPr>
            <w:r w:rsidRPr="00D42C2E">
              <w:rPr>
                <w:rFonts w:ascii="Arial" w:hAnsi="Arial" w:cs="Arial"/>
                <w:szCs w:val="24"/>
              </w:rPr>
              <w:t>Polk County</w:t>
            </w:r>
            <w:r w:rsidR="00D458D8">
              <w:rPr>
                <w:rFonts w:ascii="Arial" w:hAnsi="Arial" w:cs="Arial"/>
                <w:szCs w:val="24"/>
              </w:rPr>
              <w:t xml:space="preserve"> (Health, Juvenile Detention, Crisis &amp; Advocacy, Family Enrichment Center)</w:t>
            </w:r>
          </w:p>
          <w:p w14:paraId="19EEE14C" w14:textId="77777777" w:rsidR="00E256EE" w:rsidRDefault="00E256EE" w:rsidP="00401E16">
            <w:pPr>
              <w:spacing w:after="0" w:line="240" w:lineRule="auto"/>
              <w:rPr>
                <w:rFonts w:ascii="Arial" w:hAnsi="Arial" w:cs="Arial"/>
                <w:szCs w:val="24"/>
              </w:rPr>
            </w:pPr>
            <w:r>
              <w:rPr>
                <w:rFonts w:ascii="Arial" w:hAnsi="Arial" w:cs="Arial"/>
                <w:szCs w:val="24"/>
              </w:rPr>
              <w:t>Prelude Services</w:t>
            </w:r>
          </w:p>
          <w:p w14:paraId="7C45E2C5" w14:textId="77777777" w:rsidR="000540CC" w:rsidRPr="00D42C2E" w:rsidRDefault="000540CC" w:rsidP="00401E16">
            <w:pPr>
              <w:spacing w:after="0" w:line="240" w:lineRule="auto"/>
              <w:rPr>
                <w:rFonts w:ascii="Arial" w:hAnsi="Arial" w:cs="Arial"/>
                <w:szCs w:val="24"/>
              </w:rPr>
            </w:pPr>
            <w:r>
              <w:rPr>
                <w:rFonts w:ascii="Arial" w:hAnsi="Arial" w:cs="Arial"/>
                <w:szCs w:val="24"/>
              </w:rPr>
              <w:t>Refugee Alliance of Central Iowa (RACI)</w:t>
            </w:r>
          </w:p>
          <w:p w14:paraId="20198852"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St. Vincent De Paul, Des Moines</w:t>
            </w:r>
          </w:p>
          <w:p w14:paraId="0E8F62DF" w14:textId="77777777" w:rsidR="00C73599" w:rsidRDefault="00C73599" w:rsidP="00401E16">
            <w:pPr>
              <w:spacing w:after="0" w:line="240" w:lineRule="auto"/>
              <w:rPr>
                <w:rFonts w:ascii="Arial" w:hAnsi="Arial" w:cs="Arial"/>
                <w:szCs w:val="24"/>
              </w:rPr>
            </w:pPr>
            <w:r>
              <w:rPr>
                <w:rFonts w:ascii="Arial" w:hAnsi="Arial" w:cs="Arial"/>
                <w:szCs w:val="24"/>
              </w:rPr>
              <w:t>Thriving Families Counseling Services</w:t>
            </w:r>
          </w:p>
          <w:p w14:paraId="2DD0B78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United Way of Central Iowa</w:t>
            </w:r>
          </w:p>
          <w:p w14:paraId="3B1D06C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Urban Dreams</w:t>
            </w:r>
          </w:p>
          <w:p w14:paraId="63994F70" w14:textId="77777777" w:rsidR="009A2FE9" w:rsidRDefault="009A2FE9" w:rsidP="00401E16">
            <w:pPr>
              <w:spacing w:after="0" w:line="240" w:lineRule="auto"/>
              <w:rPr>
                <w:rFonts w:ascii="Arial" w:hAnsi="Arial" w:cs="Arial"/>
                <w:szCs w:val="24"/>
              </w:rPr>
            </w:pPr>
            <w:r>
              <w:rPr>
                <w:rFonts w:ascii="Arial" w:hAnsi="Arial" w:cs="Arial"/>
                <w:szCs w:val="24"/>
              </w:rPr>
              <w:t>Wesley United Methodist</w:t>
            </w:r>
          </w:p>
          <w:p w14:paraId="0B896B69" w14:textId="77777777" w:rsidR="00B950CE" w:rsidRDefault="00B950CE" w:rsidP="00B950CE">
            <w:pPr>
              <w:spacing w:after="0" w:line="240" w:lineRule="auto"/>
              <w:rPr>
                <w:rFonts w:ascii="Arial" w:hAnsi="Arial" w:cs="Arial"/>
                <w:szCs w:val="24"/>
              </w:rPr>
            </w:pPr>
            <w:r>
              <w:rPr>
                <w:rFonts w:ascii="Arial" w:hAnsi="Arial" w:cs="Arial"/>
                <w:szCs w:val="24"/>
              </w:rPr>
              <w:t>Woodward Youth Corporation/WCBS</w:t>
            </w:r>
          </w:p>
          <w:p w14:paraId="31EA47F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Y</w:t>
            </w:r>
            <w:r w:rsidR="00831486">
              <w:rPr>
                <w:rFonts w:ascii="Arial" w:hAnsi="Arial" w:cs="Arial"/>
                <w:szCs w:val="24"/>
              </w:rPr>
              <w:t>outh Emergency Services &amp; Shelter</w:t>
            </w:r>
          </w:p>
          <w:p w14:paraId="03D726F3"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Young Women's Resource Center</w:t>
            </w:r>
          </w:p>
          <w:p w14:paraId="6FFDDA71" w14:textId="77777777" w:rsidR="00E25993" w:rsidRDefault="00E25993" w:rsidP="00401E16">
            <w:pPr>
              <w:spacing w:after="0" w:line="240" w:lineRule="auto"/>
              <w:rPr>
                <w:rFonts w:ascii="Arial" w:hAnsi="Arial" w:cs="Arial"/>
                <w:szCs w:val="24"/>
              </w:rPr>
            </w:pPr>
            <w:r w:rsidRPr="00D42C2E">
              <w:rPr>
                <w:rFonts w:ascii="Arial" w:hAnsi="Arial" w:cs="Arial"/>
                <w:szCs w:val="24"/>
              </w:rPr>
              <w:t>Youth Law Center</w:t>
            </w:r>
          </w:p>
          <w:p w14:paraId="78B21AA8" w14:textId="77777777" w:rsidR="009A2FE9" w:rsidRPr="00D42C2E" w:rsidRDefault="009A2FE9" w:rsidP="00401E16">
            <w:pPr>
              <w:spacing w:after="0" w:line="240" w:lineRule="auto"/>
              <w:rPr>
                <w:rFonts w:ascii="Arial" w:hAnsi="Arial" w:cs="Arial"/>
                <w:szCs w:val="24"/>
              </w:rPr>
            </w:pPr>
            <w:r>
              <w:rPr>
                <w:rFonts w:ascii="Arial" w:hAnsi="Arial" w:cs="Arial"/>
                <w:szCs w:val="24"/>
              </w:rPr>
              <w:t>Zion Lutheran Church</w:t>
            </w:r>
          </w:p>
        </w:tc>
      </w:tr>
    </w:tbl>
    <w:p w14:paraId="488B1F7A" w14:textId="77777777" w:rsidR="00E25993" w:rsidRDefault="00E25993" w:rsidP="00B44AC9">
      <w:pPr>
        <w:autoSpaceDE w:val="0"/>
        <w:autoSpaceDN w:val="0"/>
        <w:adjustRightInd w:val="0"/>
        <w:spacing w:after="0" w:line="240" w:lineRule="auto"/>
        <w:rPr>
          <w:rFonts w:ascii="Arial" w:hAnsi="Arial" w:cs="Arial"/>
          <w:color w:val="000000"/>
          <w:sz w:val="24"/>
          <w:szCs w:val="24"/>
        </w:rPr>
      </w:pPr>
    </w:p>
    <w:p w14:paraId="1C4361CA" w14:textId="77777777" w:rsidR="00E25993" w:rsidRDefault="00E2599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14:paraId="600B4D62" w14:textId="77777777" w:rsidR="001127FF" w:rsidRDefault="001127FF" w:rsidP="00B44AC9">
      <w:pPr>
        <w:autoSpaceDE w:val="0"/>
        <w:autoSpaceDN w:val="0"/>
        <w:adjustRightInd w:val="0"/>
        <w:spacing w:after="0" w:line="240" w:lineRule="auto"/>
        <w:rPr>
          <w:rFonts w:ascii="Arial" w:hAnsi="Arial" w:cs="Arial"/>
          <w:color w:val="000000"/>
          <w:sz w:val="24"/>
          <w:szCs w:val="24"/>
        </w:rPr>
      </w:pPr>
    </w:p>
    <w:p w14:paraId="2CA4A1FD" w14:textId="77777777" w:rsidR="00720590" w:rsidRPr="009A0FC6" w:rsidRDefault="00720590" w:rsidP="00720590">
      <w:pPr>
        <w:autoSpaceDE w:val="0"/>
        <w:autoSpaceDN w:val="0"/>
        <w:adjustRightInd w:val="0"/>
        <w:spacing w:after="0" w:line="240" w:lineRule="auto"/>
        <w:rPr>
          <w:rFonts w:ascii="Arial" w:hAnsi="Arial" w:cs="Arial"/>
          <w:b/>
          <w:color w:val="548DD4" w:themeColor="text2" w:themeTint="99"/>
          <w:sz w:val="32"/>
          <w:szCs w:val="32"/>
        </w:rPr>
      </w:pPr>
      <w:r>
        <w:rPr>
          <w:rFonts w:ascii="Arial" w:hAnsi="Arial" w:cs="Arial"/>
          <w:b/>
          <w:color w:val="548DD4" w:themeColor="text2" w:themeTint="99"/>
          <w:sz w:val="32"/>
          <w:szCs w:val="32"/>
        </w:rPr>
        <w:t>Equity Activities</w:t>
      </w:r>
    </w:p>
    <w:p w14:paraId="42E72447" w14:textId="77777777" w:rsidR="00720590" w:rsidRDefault="00720590" w:rsidP="00720590">
      <w:pPr>
        <w:autoSpaceDE w:val="0"/>
        <w:autoSpaceDN w:val="0"/>
        <w:adjustRightInd w:val="0"/>
        <w:spacing w:after="0" w:line="240" w:lineRule="auto"/>
        <w:rPr>
          <w:rFonts w:ascii="Arial" w:hAnsi="Arial" w:cs="Arial"/>
          <w:color w:val="000000"/>
          <w:sz w:val="24"/>
          <w:szCs w:val="24"/>
        </w:rPr>
      </w:pPr>
    </w:p>
    <w:p w14:paraId="38678891" w14:textId="77777777" w:rsidR="00720590" w:rsidRDefault="00B950CE" w:rsidP="00720590">
      <w:p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Equity efforts that address systemic racial disparities for African Americans</w:t>
      </w:r>
      <w:r w:rsidR="00781EED">
        <w:rPr>
          <w:rFonts w:ascii="Arial" w:hAnsi="Arial" w:cs="Arial"/>
          <w:color w:val="000000"/>
          <w:sz w:val="24"/>
          <w:szCs w:val="24"/>
        </w:rPr>
        <w:t xml:space="preserve"> will continue in </w:t>
      </w:r>
      <w:r w:rsidR="0065712A">
        <w:rPr>
          <w:rFonts w:ascii="Arial" w:hAnsi="Arial" w:cs="Arial"/>
          <w:color w:val="000000"/>
          <w:sz w:val="24"/>
          <w:szCs w:val="24"/>
        </w:rPr>
        <w:t>FY22</w:t>
      </w:r>
      <w:r w:rsidR="001127FF">
        <w:rPr>
          <w:rFonts w:ascii="Arial" w:hAnsi="Arial" w:cs="Arial"/>
          <w:color w:val="000000"/>
          <w:sz w:val="24"/>
          <w:szCs w:val="24"/>
        </w:rPr>
        <w:t xml:space="preserve">. </w:t>
      </w:r>
      <w:r w:rsidR="00FD3A8A">
        <w:rPr>
          <w:rFonts w:ascii="Arial" w:hAnsi="Arial" w:cs="Arial"/>
          <w:color w:val="000000"/>
          <w:sz w:val="24"/>
          <w:szCs w:val="24"/>
        </w:rPr>
        <w:t xml:space="preserve">Polk Decat has actively participated </w:t>
      </w:r>
      <w:r w:rsidR="00D344FA">
        <w:rPr>
          <w:rFonts w:ascii="Arial" w:hAnsi="Arial" w:cs="Arial"/>
          <w:color w:val="000000"/>
          <w:sz w:val="24"/>
          <w:szCs w:val="24"/>
        </w:rPr>
        <w:t>in statewide efforts of</w:t>
      </w:r>
      <w:r w:rsidR="00FD3A8A">
        <w:rPr>
          <w:rFonts w:ascii="Arial" w:hAnsi="Arial" w:cs="Arial"/>
          <w:color w:val="000000"/>
          <w:sz w:val="24"/>
          <w:szCs w:val="24"/>
        </w:rPr>
        <w:t xml:space="preserve"> DHS in the Breakthrough Series Collaborative and the JCS </w:t>
      </w:r>
      <w:r w:rsidR="00D30CB1">
        <w:rPr>
          <w:rFonts w:ascii="Arial" w:hAnsi="Arial" w:cs="Arial"/>
          <w:color w:val="000000"/>
          <w:sz w:val="24"/>
          <w:szCs w:val="24"/>
        </w:rPr>
        <w:t xml:space="preserve">Community </w:t>
      </w:r>
      <w:proofErr w:type="gramStart"/>
      <w:r w:rsidR="00D30CB1">
        <w:rPr>
          <w:rFonts w:ascii="Arial" w:hAnsi="Arial" w:cs="Arial"/>
          <w:color w:val="000000"/>
          <w:sz w:val="24"/>
          <w:szCs w:val="24"/>
        </w:rPr>
        <w:t>And</w:t>
      </w:r>
      <w:proofErr w:type="gramEnd"/>
      <w:r w:rsidR="00D30CB1">
        <w:rPr>
          <w:rFonts w:ascii="Arial" w:hAnsi="Arial" w:cs="Arial"/>
          <w:color w:val="000000"/>
          <w:sz w:val="24"/>
          <w:szCs w:val="24"/>
        </w:rPr>
        <w:t xml:space="preserve"> Strategic Planning (</w:t>
      </w:r>
      <w:r w:rsidR="00FD3A8A">
        <w:rPr>
          <w:rFonts w:ascii="Arial" w:hAnsi="Arial" w:cs="Arial"/>
          <w:color w:val="000000"/>
          <w:sz w:val="24"/>
          <w:szCs w:val="24"/>
        </w:rPr>
        <w:t>CASP</w:t>
      </w:r>
      <w:r w:rsidR="00D30CB1">
        <w:rPr>
          <w:rFonts w:ascii="Arial" w:hAnsi="Arial" w:cs="Arial"/>
          <w:color w:val="000000"/>
          <w:sz w:val="24"/>
          <w:szCs w:val="24"/>
        </w:rPr>
        <w:t>)</w:t>
      </w:r>
      <w:r w:rsidR="00FD3A8A">
        <w:rPr>
          <w:rFonts w:ascii="Arial" w:hAnsi="Arial" w:cs="Arial"/>
          <w:color w:val="000000"/>
          <w:sz w:val="24"/>
          <w:szCs w:val="24"/>
        </w:rPr>
        <w:t xml:space="preserve"> Collaborative.  </w:t>
      </w:r>
      <w:r w:rsidR="00FD3A8A">
        <w:rPr>
          <w:rFonts w:ascii="Arial" w:hAnsi="Arial" w:cs="Arial"/>
          <w:color w:val="000000"/>
          <w:sz w:val="24"/>
          <w:szCs w:val="24"/>
        </w:rPr>
        <w:lastRenderedPageBreak/>
        <w:t xml:space="preserve">Many institutions and agencies currently have related equity </w:t>
      </w:r>
      <w:proofErr w:type="gramStart"/>
      <w:r w:rsidR="00FD3A8A">
        <w:rPr>
          <w:rFonts w:ascii="Arial" w:hAnsi="Arial" w:cs="Arial"/>
          <w:color w:val="000000"/>
          <w:sz w:val="24"/>
          <w:szCs w:val="24"/>
        </w:rPr>
        <w:t>efforts;</w:t>
      </w:r>
      <w:proofErr w:type="gramEnd"/>
      <w:r w:rsidR="00FD3A8A">
        <w:rPr>
          <w:rFonts w:ascii="Arial" w:hAnsi="Arial" w:cs="Arial"/>
          <w:color w:val="000000"/>
          <w:sz w:val="24"/>
          <w:szCs w:val="24"/>
        </w:rPr>
        <w:t xml:space="preserve"> e.g., Polk County and the City of Des Moines have several equity initiatives lead by a variety of agencies and community sectors. </w:t>
      </w:r>
      <w:r w:rsidR="00720590">
        <w:rPr>
          <w:rFonts w:ascii="Arial" w:hAnsi="Arial" w:cs="Arial"/>
          <w:sz w:val="24"/>
          <w:szCs w:val="24"/>
        </w:rPr>
        <w:t xml:space="preserve">The Restorative Justice and Cultural Equity Coordinator organizes and facilitates initiatives that target disparities that exist within the child welfare and juvenile justice systems that black children and families experience. Below are descriptions of initiatives the RJCE coordinator manages and facilitates. </w:t>
      </w:r>
    </w:p>
    <w:p w14:paraId="76EEF52B" w14:textId="77777777" w:rsidR="00720590" w:rsidRDefault="00720590" w:rsidP="00720590">
      <w:pPr>
        <w:autoSpaceDE w:val="0"/>
        <w:autoSpaceDN w:val="0"/>
        <w:adjustRightInd w:val="0"/>
        <w:spacing w:after="0" w:line="240" w:lineRule="auto"/>
        <w:rPr>
          <w:rFonts w:ascii="Arial" w:hAnsi="Arial" w:cs="Arial"/>
          <w:sz w:val="24"/>
          <w:szCs w:val="24"/>
        </w:rPr>
      </w:pPr>
    </w:p>
    <w:p w14:paraId="4840724C" w14:textId="77777777" w:rsidR="00720590" w:rsidRPr="001E0E2A" w:rsidRDefault="00720590" w:rsidP="007E70F6">
      <w:pPr>
        <w:numPr>
          <w:ilvl w:val="0"/>
          <w:numId w:val="25"/>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 xml:space="preserve">Department of Human Services (DHS) African American Case Consultation Team (AACCT) </w:t>
      </w:r>
    </w:p>
    <w:p w14:paraId="6B6DBB3A" w14:textId="77777777" w:rsidR="00720590" w:rsidRPr="001E0E2A" w:rsidRDefault="00720590" w:rsidP="007E70F6">
      <w:pPr>
        <w:numPr>
          <w:ilvl w:val="0"/>
          <w:numId w:val="2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 xml:space="preserve">DHS AACCT is an initiative that reviews open CINA DHS African American cases. </w:t>
      </w:r>
    </w:p>
    <w:p w14:paraId="6BB4964E" w14:textId="77777777" w:rsidR="00720590" w:rsidRPr="001E0E2A" w:rsidRDefault="00720590" w:rsidP="007E70F6">
      <w:pPr>
        <w:numPr>
          <w:ilvl w:val="0"/>
          <w:numId w:val="2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The team of p</w:t>
      </w:r>
      <w:r>
        <w:rPr>
          <w:rFonts w:ascii="Arial" w:hAnsi="Arial" w:cs="Arial"/>
          <w:sz w:val="24"/>
          <w:szCs w:val="24"/>
        </w:rPr>
        <w:t xml:space="preserve">rofessionals on the AACCT consults with social workers on how to effectively engage and work with black families. The team members provide </w:t>
      </w:r>
      <w:r w:rsidRPr="001E0E2A">
        <w:rPr>
          <w:rFonts w:ascii="Arial" w:hAnsi="Arial" w:cs="Arial"/>
          <w:sz w:val="24"/>
          <w:szCs w:val="24"/>
        </w:rPr>
        <w:t xml:space="preserve">culturally specific resources and information for those families. </w:t>
      </w:r>
    </w:p>
    <w:p w14:paraId="09F72075" w14:textId="77777777" w:rsidR="00720590" w:rsidRPr="001E0E2A" w:rsidRDefault="00720590" w:rsidP="007E70F6">
      <w:pPr>
        <w:numPr>
          <w:ilvl w:val="0"/>
          <w:numId w:val="2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The goal of this team is to provide cultural awareness and sensitivity to DHS cases and the give social workers recommendations o</w:t>
      </w:r>
      <w:r>
        <w:rPr>
          <w:rFonts w:ascii="Arial" w:hAnsi="Arial" w:cs="Arial"/>
          <w:sz w:val="24"/>
          <w:szCs w:val="24"/>
        </w:rPr>
        <w:t>n permanency and creating strategies</w:t>
      </w:r>
      <w:r w:rsidRPr="001E0E2A">
        <w:rPr>
          <w:rFonts w:ascii="Arial" w:hAnsi="Arial" w:cs="Arial"/>
          <w:sz w:val="24"/>
          <w:szCs w:val="24"/>
        </w:rPr>
        <w:t xml:space="preserve"> to get youth reconnected to their community. </w:t>
      </w:r>
    </w:p>
    <w:p w14:paraId="68A4CE31" w14:textId="77777777" w:rsidR="00720590" w:rsidRPr="001E0E2A" w:rsidRDefault="00720590" w:rsidP="007E70F6">
      <w:pPr>
        <w:numPr>
          <w:ilvl w:val="0"/>
          <w:numId w:val="26"/>
        </w:numPr>
        <w:autoSpaceDE w:val="0"/>
        <w:autoSpaceDN w:val="0"/>
        <w:adjustRightInd w:val="0"/>
        <w:spacing w:after="0" w:line="240" w:lineRule="auto"/>
        <w:rPr>
          <w:rFonts w:ascii="Arial" w:hAnsi="Arial" w:cs="Arial"/>
          <w:sz w:val="24"/>
          <w:szCs w:val="24"/>
        </w:rPr>
      </w:pPr>
      <w:r>
        <w:rPr>
          <w:rFonts w:ascii="Arial" w:hAnsi="Arial" w:cs="Arial"/>
          <w:sz w:val="24"/>
          <w:szCs w:val="24"/>
        </w:rPr>
        <w:t>The team consulted 17 cases</w:t>
      </w:r>
      <w:r w:rsidRPr="001E0E2A">
        <w:rPr>
          <w:rFonts w:ascii="Arial" w:hAnsi="Arial" w:cs="Arial"/>
          <w:sz w:val="24"/>
          <w:szCs w:val="24"/>
        </w:rPr>
        <w:t xml:space="preserve"> and in all of the cases kinship, familial and community, supports </w:t>
      </w:r>
      <w:r>
        <w:rPr>
          <w:rFonts w:ascii="Arial" w:hAnsi="Arial" w:cs="Arial"/>
          <w:sz w:val="24"/>
          <w:szCs w:val="24"/>
        </w:rPr>
        <w:t xml:space="preserve">were discussed and considered in </w:t>
      </w:r>
      <w:r w:rsidR="0065712A">
        <w:rPr>
          <w:rFonts w:ascii="Arial" w:hAnsi="Arial" w:cs="Arial"/>
          <w:sz w:val="24"/>
          <w:szCs w:val="24"/>
        </w:rPr>
        <w:t>FY22</w:t>
      </w:r>
      <w:r>
        <w:rPr>
          <w:rFonts w:ascii="Arial" w:hAnsi="Arial" w:cs="Arial"/>
          <w:sz w:val="24"/>
          <w:szCs w:val="24"/>
        </w:rPr>
        <w:t xml:space="preserve">.  </w:t>
      </w:r>
    </w:p>
    <w:p w14:paraId="158715A8" w14:textId="77777777" w:rsidR="00720590" w:rsidRPr="001E0E2A" w:rsidRDefault="00720590" w:rsidP="007E70F6">
      <w:pPr>
        <w:numPr>
          <w:ilvl w:val="0"/>
          <w:numId w:val="2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 xml:space="preserve">The AACCT made recommendations for the Family First Implementation and got approved to present the recommendations to </w:t>
      </w:r>
      <w:r>
        <w:rPr>
          <w:rFonts w:ascii="Arial" w:hAnsi="Arial" w:cs="Arial"/>
          <w:sz w:val="24"/>
          <w:szCs w:val="24"/>
        </w:rPr>
        <w:t xml:space="preserve">Polk </w:t>
      </w:r>
      <w:r w:rsidRPr="001E0E2A">
        <w:rPr>
          <w:rFonts w:ascii="Arial" w:hAnsi="Arial" w:cs="Arial"/>
          <w:sz w:val="24"/>
          <w:szCs w:val="24"/>
        </w:rPr>
        <w:t>DHS administration and the Casey Foundation.</w:t>
      </w:r>
    </w:p>
    <w:p w14:paraId="7A567810" w14:textId="77777777" w:rsidR="00720590" w:rsidRPr="001E0E2A" w:rsidRDefault="00720590" w:rsidP="007E70F6">
      <w:pPr>
        <w:numPr>
          <w:ilvl w:val="0"/>
          <w:numId w:val="2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The AACCT got elected for the Governor’s Volunteer Award</w:t>
      </w:r>
    </w:p>
    <w:p w14:paraId="6248FA31" w14:textId="77777777" w:rsidR="00720590" w:rsidRPr="001E0E2A" w:rsidRDefault="00720590" w:rsidP="00720590">
      <w:pPr>
        <w:autoSpaceDE w:val="0"/>
        <w:autoSpaceDN w:val="0"/>
        <w:adjustRightInd w:val="0"/>
        <w:spacing w:after="0" w:line="240" w:lineRule="auto"/>
        <w:rPr>
          <w:rFonts w:ascii="Arial" w:hAnsi="Arial" w:cs="Arial"/>
          <w:sz w:val="24"/>
          <w:szCs w:val="24"/>
        </w:rPr>
      </w:pPr>
    </w:p>
    <w:p w14:paraId="24B317B9" w14:textId="77777777" w:rsidR="00720590" w:rsidRPr="001E0E2A" w:rsidRDefault="00720590" w:rsidP="007E70F6">
      <w:pPr>
        <w:numPr>
          <w:ilvl w:val="0"/>
          <w:numId w:val="25"/>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Juvenile Court Services (JCS) African American Case Consultation Team (AACCT)</w:t>
      </w:r>
    </w:p>
    <w:p w14:paraId="05A1D998" w14:textId="77777777" w:rsidR="00720590" w:rsidRPr="001E0E2A" w:rsidRDefault="00720590" w:rsidP="007E70F6">
      <w:pPr>
        <w:numPr>
          <w:ilvl w:val="0"/>
          <w:numId w:val="2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JCS AACCT is an initiative that reviews open delinquent JCS African American cases</w:t>
      </w:r>
    </w:p>
    <w:p w14:paraId="2D255757" w14:textId="77777777" w:rsidR="00720590" w:rsidRPr="001E0E2A" w:rsidRDefault="00720590" w:rsidP="007E70F6">
      <w:pPr>
        <w:numPr>
          <w:ilvl w:val="0"/>
          <w:numId w:val="2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team of professionals on the AACCT</w:t>
      </w:r>
      <w:r>
        <w:rPr>
          <w:rFonts w:ascii="Arial" w:hAnsi="Arial" w:cs="Arial"/>
          <w:bCs/>
          <w:sz w:val="24"/>
          <w:szCs w:val="24"/>
        </w:rPr>
        <w:t xml:space="preserve"> consults with</w:t>
      </w:r>
      <w:r w:rsidRPr="001E0E2A">
        <w:rPr>
          <w:rFonts w:ascii="Arial" w:hAnsi="Arial" w:cs="Arial"/>
          <w:bCs/>
          <w:sz w:val="24"/>
          <w:szCs w:val="24"/>
        </w:rPr>
        <w:t xml:space="preserve"> Juvenile Court Officers (JCO’s) </w:t>
      </w:r>
      <w:proofErr w:type="gramStart"/>
      <w:r>
        <w:rPr>
          <w:rFonts w:ascii="Arial" w:hAnsi="Arial" w:cs="Arial"/>
          <w:bCs/>
          <w:sz w:val="24"/>
          <w:szCs w:val="24"/>
        </w:rPr>
        <w:t>no</w:t>
      </w:r>
      <w:proofErr w:type="gramEnd"/>
      <w:r>
        <w:rPr>
          <w:rFonts w:ascii="Arial" w:hAnsi="Arial" w:cs="Arial"/>
          <w:bCs/>
          <w:sz w:val="24"/>
          <w:szCs w:val="24"/>
        </w:rPr>
        <w:t xml:space="preserve"> how to effectively engage and work with black families. The team members provide </w:t>
      </w:r>
      <w:r w:rsidRPr="001E0E2A">
        <w:rPr>
          <w:rFonts w:ascii="Arial" w:hAnsi="Arial" w:cs="Arial"/>
          <w:bCs/>
          <w:sz w:val="24"/>
          <w:szCs w:val="24"/>
        </w:rPr>
        <w:t>culturally specific resources and information for those families</w:t>
      </w:r>
    </w:p>
    <w:p w14:paraId="0C946426" w14:textId="77777777" w:rsidR="00720590" w:rsidRPr="001E0E2A" w:rsidRDefault="00720590" w:rsidP="007E70F6">
      <w:pPr>
        <w:numPr>
          <w:ilvl w:val="0"/>
          <w:numId w:val="2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goal of this team is to provide cultural awareness and sensitivity to JCS cases and the give JCO’s recommendations on permanency and how to get youth reconnected to their community.</w:t>
      </w:r>
    </w:p>
    <w:p w14:paraId="33D2BA7B" w14:textId="77777777" w:rsidR="00720590" w:rsidRDefault="00720590" w:rsidP="007E70F6">
      <w:pPr>
        <w:numPr>
          <w:ilvl w:val="0"/>
          <w:numId w:val="27"/>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team consulted 9</w:t>
      </w:r>
      <w:r w:rsidRPr="001E0E2A">
        <w:rPr>
          <w:rFonts w:ascii="Arial" w:hAnsi="Arial" w:cs="Arial"/>
          <w:bCs/>
          <w:sz w:val="24"/>
          <w:szCs w:val="24"/>
        </w:rPr>
        <w:t xml:space="preserve"> cases </w:t>
      </w:r>
      <w:r>
        <w:rPr>
          <w:rFonts w:ascii="Arial" w:hAnsi="Arial" w:cs="Arial"/>
          <w:bCs/>
          <w:sz w:val="24"/>
          <w:szCs w:val="24"/>
        </w:rPr>
        <w:t>and</w:t>
      </w:r>
      <w:r w:rsidRPr="001E0E2A">
        <w:rPr>
          <w:rFonts w:ascii="Arial" w:hAnsi="Arial" w:cs="Arial"/>
          <w:bCs/>
          <w:sz w:val="24"/>
          <w:szCs w:val="24"/>
        </w:rPr>
        <w:t xml:space="preserve"> in all of the cases kinship, familial and community supports were discussed and considered. </w:t>
      </w:r>
    </w:p>
    <w:p w14:paraId="3648CEC3" w14:textId="77777777" w:rsidR="00720590" w:rsidRPr="001E0E2A" w:rsidRDefault="00720590" w:rsidP="00720590">
      <w:pPr>
        <w:autoSpaceDE w:val="0"/>
        <w:autoSpaceDN w:val="0"/>
        <w:adjustRightInd w:val="0"/>
        <w:spacing w:after="0" w:line="240" w:lineRule="auto"/>
        <w:ind w:left="2949"/>
        <w:rPr>
          <w:rFonts w:ascii="Arial" w:hAnsi="Arial" w:cs="Arial"/>
          <w:bCs/>
          <w:sz w:val="24"/>
          <w:szCs w:val="24"/>
        </w:rPr>
      </w:pPr>
    </w:p>
    <w:p w14:paraId="2230CCA8" w14:textId="77777777" w:rsidR="00720590" w:rsidRPr="001E0E2A" w:rsidRDefault="00720590" w:rsidP="007E70F6">
      <w:pPr>
        <w:numPr>
          <w:ilvl w:val="0"/>
          <w:numId w:val="25"/>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Community and Strategic Planning (CASP) collaborative</w:t>
      </w:r>
      <w:r w:rsidR="00376765">
        <w:rPr>
          <w:rFonts w:ascii="Arial" w:hAnsi="Arial" w:cs="Arial"/>
          <w:bCs/>
          <w:sz w:val="24"/>
          <w:szCs w:val="24"/>
        </w:rPr>
        <w:t xml:space="preserve"> expected to reconvene in FY22</w:t>
      </w:r>
      <w:r w:rsidRPr="001E0E2A">
        <w:rPr>
          <w:rFonts w:ascii="Arial" w:hAnsi="Arial" w:cs="Arial"/>
          <w:bCs/>
          <w:sz w:val="24"/>
          <w:szCs w:val="24"/>
        </w:rPr>
        <w:t xml:space="preserve">. </w:t>
      </w:r>
    </w:p>
    <w:p w14:paraId="45281D40" w14:textId="77777777" w:rsidR="00720590" w:rsidRPr="001E0E2A" w:rsidRDefault="00720590" w:rsidP="007E70F6">
      <w:pPr>
        <w:numPr>
          <w:ilvl w:val="0"/>
          <w:numId w:val="28"/>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CASP aims to reduce disproportionality in the Juvenile Justice System by analyzing data and creating policy and practices that create equitable outcomes. </w:t>
      </w:r>
    </w:p>
    <w:p w14:paraId="2EF70062" w14:textId="77777777" w:rsidR="00720590" w:rsidRPr="001E0E2A" w:rsidRDefault="00720590" w:rsidP="007E70F6">
      <w:pPr>
        <w:numPr>
          <w:ilvl w:val="0"/>
          <w:numId w:val="28"/>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CASP created a new warrant protocol.</w:t>
      </w:r>
    </w:p>
    <w:p w14:paraId="54D68B2A" w14:textId="77777777" w:rsidR="00720590" w:rsidRPr="001E0E2A" w:rsidRDefault="00720590" w:rsidP="007E70F6">
      <w:pPr>
        <w:numPr>
          <w:ilvl w:val="0"/>
          <w:numId w:val="28"/>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The goal of this new protocol is to reduce the number of pre-trial detentions and give youth the opportunity to turn themselves in. </w:t>
      </w:r>
    </w:p>
    <w:p w14:paraId="45A5A2C0" w14:textId="77777777" w:rsidR="00720590" w:rsidRPr="001E0E2A" w:rsidRDefault="00720590" w:rsidP="007E70F6">
      <w:pPr>
        <w:numPr>
          <w:ilvl w:val="0"/>
          <w:numId w:val="28"/>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lastRenderedPageBreak/>
        <w:t xml:space="preserve">This new warrant protocol has been under-utilized, but since it is new, the CASP team is going to give the protocol some time for JCS to implement.  </w:t>
      </w:r>
    </w:p>
    <w:p w14:paraId="7E616714" w14:textId="496ECCB4" w:rsidR="00720590" w:rsidRDefault="00720590" w:rsidP="007E70F6">
      <w:pPr>
        <w:numPr>
          <w:ilvl w:val="0"/>
          <w:numId w:val="28"/>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large CASP group decided to focus our efforts on improving the current pre-arrest diversion p</w:t>
      </w:r>
      <w:r>
        <w:rPr>
          <w:rFonts w:ascii="Arial" w:hAnsi="Arial" w:cs="Arial"/>
          <w:bCs/>
          <w:sz w:val="24"/>
          <w:szCs w:val="24"/>
        </w:rPr>
        <w:t>rograms and creating more evidence-based</w:t>
      </w:r>
      <w:r w:rsidRPr="001E0E2A">
        <w:rPr>
          <w:rFonts w:ascii="Arial" w:hAnsi="Arial" w:cs="Arial"/>
          <w:bCs/>
          <w:sz w:val="24"/>
          <w:szCs w:val="24"/>
        </w:rPr>
        <w:t xml:space="preserve"> pre-arrest programs to serve more kids, especially our minority youth.  </w:t>
      </w:r>
    </w:p>
    <w:p w14:paraId="79BC6778" w14:textId="77777777" w:rsidR="00720590" w:rsidRPr="001E0E2A" w:rsidRDefault="00720590" w:rsidP="00720590">
      <w:pPr>
        <w:autoSpaceDE w:val="0"/>
        <w:autoSpaceDN w:val="0"/>
        <w:adjustRightInd w:val="0"/>
        <w:spacing w:after="0" w:line="240" w:lineRule="auto"/>
        <w:ind w:left="2880"/>
        <w:rPr>
          <w:rFonts w:ascii="Arial" w:hAnsi="Arial" w:cs="Arial"/>
          <w:bCs/>
          <w:sz w:val="24"/>
          <w:szCs w:val="24"/>
        </w:rPr>
      </w:pPr>
    </w:p>
    <w:p w14:paraId="4BDA5483" w14:textId="77777777" w:rsidR="00720590" w:rsidRPr="001E0E2A" w:rsidRDefault="00720590" w:rsidP="007E70F6">
      <w:pPr>
        <w:numPr>
          <w:ilvl w:val="0"/>
          <w:numId w:val="25"/>
        </w:numPr>
        <w:autoSpaceDE w:val="0"/>
        <w:autoSpaceDN w:val="0"/>
        <w:adjustRightInd w:val="0"/>
        <w:spacing w:after="0" w:line="240" w:lineRule="auto"/>
        <w:rPr>
          <w:rFonts w:ascii="Arial" w:hAnsi="Arial" w:cs="Arial"/>
          <w:bCs/>
          <w:sz w:val="24"/>
          <w:szCs w:val="24"/>
        </w:rPr>
      </w:pPr>
      <w:r>
        <w:rPr>
          <w:rFonts w:ascii="Arial" w:hAnsi="Arial" w:cs="Arial"/>
          <w:bCs/>
          <w:sz w:val="24"/>
          <w:szCs w:val="24"/>
        </w:rPr>
        <w:t>Polk Equity</w:t>
      </w:r>
      <w:r w:rsidRPr="001E0E2A">
        <w:rPr>
          <w:rFonts w:ascii="Arial" w:hAnsi="Arial" w:cs="Arial"/>
          <w:bCs/>
          <w:sz w:val="24"/>
          <w:szCs w:val="24"/>
        </w:rPr>
        <w:t xml:space="preserve"> Team</w:t>
      </w:r>
    </w:p>
    <w:p w14:paraId="11E9116A" w14:textId="77777777" w:rsidR="00720590" w:rsidRDefault="00720590" w:rsidP="007E70F6">
      <w:pPr>
        <w:numPr>
          <w:ilvl w:val="0"/>
          <w:numId w:val="30"/>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mission of the Polk Equity</w:t>
      </w:r>
      <w:r w:rsidRPr="001E0E2A">
        <w:rPr>
          <w:rFonts w:ascii="Arial" w:hAnsi="Arial" w:cs="Arial"/>
          <w:bCs/>
          <w:sz w:val="24"/>
          <w:szCs w:val="24"/>
        </w:rPr>
        <w:t xml:space="preserve"> team is</w:t>
      </w:r>
      <w:r>
        <w:rPr>
          <w:rFonts w:ascii="Arial" w:hAnsi="Arial" w:cs="Arial"/>
          <w:bCs/>
          <w:sz w:val="24"/>
          <w:szCs w:val="24"/>
        </w:rPr>
        <w:t>:</w:t>
      </w:r>
    </w:p>
    <w:p w14:paraId="354DD198" w14:textId="77777777" w:rsidR="00720590" w:rsidRPr="001C0826" w:rsidRDefault="00720590" w:rsidP="007E70F6">
      <w:pPr>
        <w:pStyle w:val="ListParagraph"/>
        <w:numPr>
          <w:ilvl w:val="0"/>
          <w:numId w:val="34"/>
        </w:numPr>
        <w:autoSpaceDE w:val="0"/>
        <w:autoSpaceDN w:val="0"/>
        <w:adjustRightInd w:val="0"/>
        <w:spacing w:after="0" w:line="240" w:lineRule="auto"/>
        <w:rPr>
          <w:rFonts w:ascii="Arial" w:hAnsi="Arial" w:cs="Arial"/>
          <w:bCs/>
          <w:sz w:val="24"/>
          <w:szCs w:val="24"/>
        </w:rPr>
      </w:pPr>
      <w:r w:rsidRPr="001C0826">
        <w:rPr>
          <w:rFonts w:ascii="Arial" w:hAnsi="Arial" w:cs="Arial"/>
          <w:bCs/>
          <w:sz w:val="24"/>
          <w:szCs w:val="24"/>
        </w:rPr>
        <w:t xml:space="preserve">“All Polk County African American/Black children and youth who experience out-of-home placement maintain or establish a sense of belonging to family and community and achieve permanency through reunification, guardianship and adoption by relatives. </w:t>
      </w:r>
    </w:p>
    <w:p w14:paraId="056E9601" w14:textId="77777777" w:rsidR="00720590" w:rsidRPr="001E0E2A" w:rsidRDefault="00720590" w:rsidP="007E70F6">
      <w:pPr>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Polk County Equity</w:t>
      </w:r>
      <w:r w:rsidRPr="001E0E2A">
        <w:rPr>
          <w:rFonts w:ascii="Arial" w:hAnsi="Arial" w:cs="Arial"/>
          <w:bCs/>
          <w:sz w:val="24"/>
          <w:szCs w:val="24"/>
        </w:rPr>
        <w:t xml:space="preserve"> team has been meeting monthly since July of 2019</w:t>
      </w:r>
    </w:p>
    <w:p w14:paraId="29DC0210" w14:textId="3AAFF227" w:rsidR="00720590" w:rsidRDefault="00720590" w:rsidP="007E70F6">
      <w:pPr>
        <w:pStyle w:val="ListParagraph"/>
        <w:numPr>
          <w:ilvl w:val="0"/>
          <w:numId w:val="29"/>
        </w:numPr>
        <w:spacing w:line="240" w:lineRule="auto"/>
        <w:rPr>
          <w:rFonts w:ascii="Arial" w:hAnsi="Arial" w:cs="Arial"/>
          <w:bCs/>
          <w:sz w:val="24"/>
          <w:szCs w:val="24"/>
        </w:rPr>
      </w:pPr>
      <w:r w:rsidRPr="00B14A52">
        <w:rPr>
          <w:rFonts w:ascii="Arial" w:hAnsi="Arial" w:cs="Arial"/>
          <w:bCs/>
          <w:sz w:val="24"/>
          <w:szCs w:val="24"/>
        </w:rPr>
        <w:t>All Service Area 5 supervisors and people in leadership took the Intercultural Development Inventory (IDI) assessment. All JCS supervisors and the implicit bias sub-committee took the IDI assessment as well. The IDI identifies your level of cultural competency. There will be follow up once the Covid19 clears up.</w:t>
      </w:r>
    </w:p>
    <w:p w14:paraId="7847EF75" w14:textId="0EC0D45A" w:rsidR="00720590" w:rsidRPr="00B14A52" w:rsidRDefault="00720590" w:rsidP="007E70F6">
      <w:pPr>
        <w:pStyle w:val="ListParagraph"/>
        <w:numPr>
          <w:ilvl w:val="0"/>
          <w:numId w:val="29"/>
        </w:numPr>
        <w:spacing w:line="240" w:lineRule="auto"/>
        <w:rPr>
          <w:rFonts w:ascii="Arial" w:hAnsi="Arial" w:cs="Arial"/>
          <w:bCs/>
          <w:sz w:val="24"/>
          <w:szCs w:val="24"/>
        </w:rPr>
      </w:pPr>
      <w:r w:rsidRPr="00B14A52">
        <w:rPr>
          <w:rFonts w:ascii="Arial" w:hAnsi="Arial" w:cs="Arial"/>
          <w:bCs/>
          <w:sz w:val="24"/>
          <w:szCs w:val="24"/>
        </w:rPr>
        <w:t>The RJCE coordinator and the Chief of JCS conducted a presentation on the DHS Service Area-5 leadership and supervisors IDI results. This presentation revealed that DHS-5 scored within minimization. The RJCE coordinator scheduled individual IDI debriefs, as a follow-up, with leadership and supervisors. During this debrief, leadership and supervisors will learn what their individual score means and what they can do to improve their cultural competency</w:t>
      </w:r>
      <w:r w:rsidR="00461A85">
        <w:rPr>
          <w:rFonts w:ascii="Arial" w:hAnsi="Arial" w:cs="Arial"/>
          <w:bCs/>
          <w:sz w:val="24"/>
          <w:szCs w:val="24"/>
        </w:rPr>
        <w:t>.  Periodically reviewing IDI activities with Supervisors will continue into FY22 as part of efforts to practice individualized, trauma-informed supervision that infuses a culturally and linguistically appropriate lens.</w:t>
      </w:r>
    </w:p>
    <w:p w14:paraId="42BFB81A" w14:textId="77777777" w:rsidR="00720590" w:rsidRDefault="00720590" w:rsidP="00720590">
      <w:pPr>
        <w:pStyle w:val="ListParagraph"/>
        <w:autoSpaceDE w:val="0"/>
        <w:autoSpaceDN w:val="0"/>
        <w:adjustRightInd w:val="0"/>
        <w:spacing w:after="0" w:line="240" w:lineRule="auto"/>
        <w:ind w:left="2160"/>
        <w:rPr>
          <w:rFonts w:ascii="Arial" w:hAnsi="Arial" w:cs="Arial"/>
          <w:sz w:val="24"/>
          <w:szCs w:val="24"/>
        </w:rPr>
      </w:pPr>
    </w:p>
    <w:p w14:paraId="50069A81" w14:textId="3C6AAF55" w:rsidR="00720590" w:rsidRPr="00B14A52" w:rsidRDefault="00720590" w:rsidP="007E70F6">
      <w:pPr>
        <w:pStyle w:val="ListParagraph"/>
        <w:numPr>
          <w:ilvl w:val="0"/>
          <w:numId w:val="25"/>
        </w:numPr>
        <w:autoSpaceDE w:val="0"/>
        <w:autoSpaceDN w:val="0"/>
        <w:adjustRightInd w:val="0"/>
        <w:spacing w:after="0" w:line="240" w:lineRule="auto"/>
        <w:rPr>
          <w:rFonts w:ascii="Arial" w:hAnsi="Arial" w:cs="Arial"/>
          <w:sz w:val="24"/>
          <w:szCs w:val="24"/>
        </w:rPr>
      </w:pPr>
      <w:r w:rsidRPr="00B14A52">
        <w:rPr>
          <w:rFonts w:ascii="Arial" w:hAnsi="Arial" w:cs="Arial"/>
          <w:sz w:val="24"/>
          <w:szCs w:val="24"/>
        </w:rPr>
        <w:t>JCS Implicit Bias Sub-</w:t>
      </w:r>
      <w:r w:rsidR="00E745B9" w:rsidRPr="00B14A52">
        <w:rPr>
          <w:rFonts w:ascii="Arial" w:hAnsi="Arial" w:cs="Arial"/>
          <w:sz w:val="24"/>
          <w:szCs w:val="24"/>
        </w:rPr>
        <w:t>Committee</w:t>
      </w:r>
      <w:r w:rsidRPr="00B14A52">
        <w:rPr>
          <w:rFonts w:ascii="Arial" w:hAnsi="Arial" w:cs="Arial"/>
          <w:sz w:val="24"/>
          <w:szCs w:val="24"/>
        </w:rPr>
        <w:t xml:space="preserve"> Group</w:t>
      </w:r>
    </w:p>
    <w:p w14:paraId="286237A2" w14:textId="77777777" w:rsidR="00720590" w:rsidRDefault="00720590" w:rsidP="007E70F6">
      <w:pPr>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RJCE facilitates this </w:t>
      </w:r>
      <w:r w:rsidRPr="00753A0F">
        <w:rPr>
          <w:rFonts w:ascii="Arial" w:hAnsi="Arial" w:cs="Arial"/>
          <w:sz w:val="24"/>
          <w:szCs w:val="24"/>
        </w:rPr>
        <w:t>sub-committee</w:t>
      </w:r>
    </w:p>
    <w:p w14:paraId="5AFD037D" w14:textId="77777777" w:rsidR="00720590" w:rsidRPr="00753A0F" w:rsidRDefault="00720590" w:rsidP="007E70F6">
      <w:pPr>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This sub-committee is 1 out of 5 of the work groups created from the JCS Climate Survey</w:t>
      </w:r>
    </w:p>
    <w:p w14:paraId="377BB0BF" w14:textId="77777777" w:rsidR="00720590" w:rsidRPr="00753A0F" w:rsidRDefault="00720590" w:rsidP="007E70F6">
      <w:pPr>
        <w:numPr>
          <w:ilvl w:val="0"/>
          <w:numId w:val="31"/>
        </w:numPr>
        <w:autoSpaceDE w:val="0"/>
        <w:autoSpaceDN w:val="0"/>
        <w:adjustRightInd w:val="0"/>
        <w:spacing w:after="0" w:line="240" w:lineRule="auto"/>
        <w:rPr>
          <w:rFonts w:ascii="Arial" w:hAnsi="Arial" w:cs="Arial"/>
          <w:sz w:val="24"/>
          <w:szCs w:val="24"/>
        </w:rPr>
      </w:pPr>
      <w:r w:rsidRPr="00753A0F">
        <w:rPr>
          <w:rFonts w:ascii="Arial" w:hAnsi="Arial" w:cs="Arial"/>
          <w:sz w:val="24"/>
          <w:szCs w:val="24"/>
        </w:rPr>
        <w:t>This committee has been meeting twice a month since April 1</w:t>
      </w:r>
      <w:r>
        <w:rPr>
          <w:rFonts w:ascii="Arial" w:hAnsi="Arial" w:cs="Arial"/>
          <w:sz w:val="24"/>
          <w:szCs w:val="24"/>
        </w:rPr>
        <w:t>st</w:t>
      </w:r>
      <w:r w:rsidRPr="00753A0F">
        <w:rPr>
          <w:rFonts w:ascii="Arial" w:hAnsi="Arial" w:cs="Arial"/>
          <w:sz w:val="24"/>
          <w:szCs w:val="24"/>
        </w:rPr>
        <w:t xml:space="preserve"> of 2020.</w:t>
      </w:r>
    </w:p>
    <w:p w14:paraId="1F385D2A" w14:textId="77777777" w:rsidR="00720590" w:rsidRDefault="00720590" w:rsidP="007E70F6">
      <w:pPr>
        <w:pStyle w:val="ListParagraph"/>
        <w:numPr>
          <w:ilvl w:val="0"/>
          <w:numId w:val="31"/>
        </w:numPr>
        <w:autoSpaceDE w:val="0"/>
        <w:autoSpaceDN w:val="0"/>
        <w:adjustRightInd w:val="0"/>
        <w:spacing w:after="0" w:line="240" w:lineRule="auto"/>
        <w:rPr>
          <w:rFonts w:ascii="Arial" w:hAnsi="Arial" w:cs="Arial"/>
          <w:sz w:val="24"/>
          <w:szCs w:val="24"/>
        </w:rPr>
      </w:pPr>
      <w:r w:rsidRPr="00B14A52">
        <w:rPr>
          <w:rFonts w:ascii="Arial" w:hAnsi="Arial" w:cs="Arial"/>
          <w:sz w:val="24"/>
          <w:szCs w:val="24"/>
        </w:rPr>
        <w:t xml:space="preserve">The mission of this committee is: </w:t>
      </w:r>
    </w:p>
    <w:p w14:paraId="505ADC90" w14:textId="77777777" w:rsidR="00720590" w:rsidRPr="00B14A52" w:rsidRDefault="00720590" w:rsidP="007E70F6">
      <w:pPr>
        <w:pStyle w:val="ListParagraph"/>
        <w:numPr>
          <w:ilvl w:val="0"/>
          <w:numId w:val="33"/>
        </w:numPr>
        <w:autoSpaceDE w:val="0"/>
        <w:autoSpaceDN w:val="0"/>
        <w:adjustRightInd w:val="0"/>
        <w:spacing w:after="0" w:line="240" w:lineRule="auto"/>
        <w:rPr>
          <w:rFonts w:ascii="Arial" w:hAnsi="Arial" w:cs="Arial"/>
          <w:sz w:val="24"/>
          <w:szCs w:val="24"/>
        </w:rPr>
      </w:pPr>
      <w:r w:rsidRPr="00B14A52">
        <w:rPr>
          <w:rFonts w:ascii="Arial" w:hAnsi="Arial" w:cs="Arial"/>
          <w:sz w:val="24"/>
          <w:szCs w:val="24"/>
        </w:rPr>
        <w:t>Creating a safe space within the workplace to address racial disparities by generating transformative interactions, conversations and experiences. We define racial disparities as the exclusion of valuing cultural diversity.</w:t>
      </w:r>
    </w:p>
    <w:p w14:paraId="48CC6504" w14:textId="77777777" w:rsidR="00720590" w:rsidRDefault="00720590" w:rsidP="00720590">
      <w:pPr>
        <w:autoSpaceDE w:val="0"/>
        <w:autoSpaceDN w:val="0"/>
        <w:adjustRightInd w:val="0"/>
        <w:spacing w:after="0" w:line="240" w:lineRule="auto"/>
        <w:rPr>
          <w:rFonts w:ascii="Arial" w:hAnsi="Arial" w:cs="Arial"/>
          <w:sz w:val="24"/>
          <w:szCs w:val="24"/>
        </w:rPr>
      </w:pPr>
    </w:p>
    <w:p w14:paraId="644C2916" w14:textId="77777777" w:rsidR="00720590" w:rsidRPr="00B14A52" w:rsidRDefault="00720590" w:rsidP="007E70F6">
      <w:pPr>
        <w:pStyle w:val="ListParagraph"/>
        <w:numPr>
          <w:ilvl w:val="0"/>
          <w:numId w:val="25"/>
        </w:numPr>
        <w:autoSpaceDE w:val="0"/>
        <w:autoSpaceDN w:val="0"/>
        <w:adjustRightInd w:val="0"/>
        <w:spacing w:after="0" w:line="240" w:lineRule="auto"/>
        <w:rPr>
          <w:rFonts w:ascii="Arial" w:hAnsi="Arial" w:cs="Arial"/>
          <w:bCs/>
          <w:sz w:val="24"/>
          <w:szCs w:val="24"/>
        </w:rPr>
      </w:pPr>
      <w:r w:rsidRPr="00B14A52">
        <w:rPr>
          <w:rFonts w:ascii="Arial" w:hAnsi="Arial" w:cs="Arial"/>
          <w:bCs/>
          <w:sz w:val="24"/>
          <w:szCs w:val="24"/>
        </w:rPr>
        <w:t>Minority, Youth, and Family Initiative Student Incentive Program</w:t>
      </w:r>
    </w:p>
    <w:p w14:paraId="58D11AA4" w14:textId="77777777" w:rsidR="00720590" w:rsidRPr="001E0E2A" w:rsidRDefault="00720590" w:rsidP="007E70F6">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Serving students of color </w:t>
      </w:r>
      <w:r w:rsidR="00376765">
        <w:rPr>
          <w:rFonts w:ascii="Arial" w:hAnsi="Arial" w:cs="Arial"/>
          <w:bCs/>
          <w:sz w:val="24"/>
          <w:szCs w:val="24"/>
        </w:rPr>
        <w:t xml:space="preserve">initially </w:t>
      </w:r>
      <w:r w:rsidRPr="001E0E2A">
        <w:rPr>
          <w:rFonts w:ascii="Arial" w:hAnsi="Arial" w:cs="Arial"/>
          <w:bCs/>
          <w:sz w:val="24"/>
          <w:szCs w:val="24"/>
        </w:rPr>
        <w:t>at the Des Moines Area Community College (DMACC) Urban campus</w:t>
      </w:r>
      <w:r w:rsidR="00376765">
        <w:rPr>
          <w:rFonts w:ascii="Arial" w:hAnsi="Arial" w:cs="Arial"/>
          <w:bCs/>
          <w:sz w:val="24"/>
          <w:szCs w:val="24"/>
        </w:rPr>
        <w:t xml:space="preserve"> but focus will shift in FY22 to Grandview College</w:t>
      </w:r>
      <w:r w:rsidRPr="001E0E2A">
        <w:rPr>
          <w:rFonts w:ascii="Arial" w:hAnsi="Arial" w:cs="Arial"/>
          <w:bCs/>
          <w:sz w:val="24"/>
          <w:szCs w:val="24"/>
        </w:rPr>
        <w:t xml:space="preserve">. </w:t>
      </w:r>
    </w:p>
    <w:p w14:paraId="68F7E3C3" w14:textId="77777777" w:rsidR="00720590" w:rsidRPr="001E0E2A" w:rsidRDefault="00720590" w:rsidP="007E70F6">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lastRenderedPageBreak/>
        <w:t xml:space="preserve">The short-term goal of this program is to help provide students with the tools and resources to graduate college and to decrease student debt as much as possible. </w:t>
      </w:r>
    </w:p>
    <w:p w14:paraId="08E9960C" w14:textId="77777777" w:rsidR="00720590" w:rsidRPr="001E0E2A" w:rsidRDefault="00720590" w:rsidP="007E70F6">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long-term goal is to produce more social workers of color in Polk County.</w:t>
      </w:r>
    </w:p>
    <w:p w14:paraId="042DF48C" w14:textId="77777777" w:rsidR="00720590" w:rsidRDefault="00720590" w:rsidP="007E70F6">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Students are able to earn points through student incentives, which focus on 6 indicators of student success:</w:t>
      </w:r>
    </w:p>
    <w:p w14:paraId="720B5C73" w14:textId="77777777" w:rsidR="00720590"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sidRPr="001C0826">
        <w:rPr>
          <w:rFonts w:ascii="Arial" w:hAnsi="Arial" w:cs="Arial"/>
          <w:bCs/>
          <w:sz w:val="24"/>
          <w:szCs w:val="24"/>
        </w:rPr>
        <w:t>Mentoring</w:t>
      </w:r>
    </w:p>
    <w:p w14:paraId="38E68D75" w14:textId="77777777" w:rsidR="00720590"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A</w:t>
      </w:r>
      <w:r w:rsidRPr="001C0826">
        <w:rPr>
          <w:rFonts w:ascii="Arial" w:hAnsi="Arial" w:cs="Arial"/>
          <w:bCs/>
          <w:sz w:val="24"/>
          <w:szCs w:val="24"/>
        </w:rPr>
        <w:t>dvising</w:t>
      </w:r>
    </w:p>
    <w:p w14:paraId="7FCD87B5" w14:textId="77777777" w:rsidR="00720590"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A</w:t>
      </w:r>
      <w:r w:rsidRPr="001C0826">
        <w:rPr>
          <w:rFonts w:ascii="Arial" w:hAnsi="Arial" w:cs="Arial"/>
          <w:bCs/>
          <w:sz w:val="24"/>
          <w:szCs w:val="24"/>
        </w:rPr>
        <w:t>ttendance</w:t>
      </w:r>
    </w:p>
    <w:p w14:paraId="0ADC3287" w14:textId="77777777" w:rsidR="00720590"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S</w:t>
      </w:r>
      <w:r w:rsidRPr="001C0826">
        <w:rPr>
          <w:rFonts w:ascii="Arial" w:hAnsi="Arial" w:cs="Arial"/>
          <w:bCs/>
          <w:sz w:val="24"/>
          <w:szCs w:val="24"/>
        </w:rPr>
        <w:t>upport</w:t>
      </w:r>
    </w:p>
    <w:p w14:paraId="3C8B1D9D" w14:textId="77777777" w:rsidR="00720590"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S</w:t>
      </w:r>
      <w:r w:rsidRPr="001C0826">
        <w:rPr>
          <w:rFonts w:ascii="Arial" w:hAnsi="Arial" w:cs="Arial"/>
          <w:bCs/>
          <w:sz w:val="24"/>
          <w:szCs w:val="24"/>
        </w:rPr>
        <w:t>cholarship</w:t>
      </w:r>
    </w:p>
    <w:p w14:paraId="3FFBEF32" w14:textId="77777777" w:rsidR="00720590" w:rsidRPr="001C0826"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sidRPr="001C0826">
        <w:rPr>
          <w:rFonts w:ascii="Arial" w:hAnsi="Arial" w:cs="Arial"/>
          <w:bCs/>
          <w:sz w:val="24"/>
          <w:szCs w:val="24"/>
        </w:rPr>
        <w:t xml:space="preserve">GPA. </w:t>
      </w:r>
    </w:p>
    <w:p w14:paraId="3F141EDD" w14:textId="77777777" w:rsidR="00720590" w:rsidRPr="001E0E2A" w:rsidRDefault="00720590" w:rsidP="007E70F6">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By completing incentives, students can earn up to $1,251 a semester. </w:t>
      </w:r>
    </w:p>
    <w:p w14:paraId="01F0EBFD" w14:textId="7830DF41" w:rsidR="001127FF" w:rsidRDefault="00376765" w:rsidP="007E70F6">
      <w:pPr>
        <w:numPr>
          <w:ilvl w:val="0"/>
          <w:numId w:val="32"/>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Capacity for the program is </w:t>
      </w:r>
      <w:r w:rsidR="00720590" w:rsidRPr="001E0E2A">
        <w:rPr>
          <w:rFonts w:ascii="Arial" w:hAnsi="Arial" w:cs="Arial"/>
          <w:bCs/>
          <w:sz w:val="24"/>
          <w:szCs w:val="24"/>
        </w:rPr>
        <w:t xml:space="preserve">12 students </w:t>
      </w:r>
    </w:p>
    <w:p w14:paraId="05F1BF8C" w14:textId="14A4BC24" w:rsidR="00335343" w:rsidRDefault="00335343" w:rsidP="00335343">
      <w:pPr>
        <w:autoSpaceDE w:val="0"/>
        <w:autoSpaceDN w:val="0"/>
        <w:adjustRightInd w:val="0"/>
        <w:spacing w:after="0" w:line="240" w:lineRule="auto"/>
        <w:rPr>
          <w:rFonts w:ascii="Arial" w:hAnsi="Arial" w:cs="Arial"/>
          <w:bCs/>
          <w:sz w:val="24"/>
          <w:szCs w:val="24"/>
        </w:rPr>
      </w:pPr>
    </w:p>
    <w:p w14:paraId="0ED27976" w14:textId="2ABCEC3E" w:rsidR="00335343" w:rsidRPr="00335343" w:rsidRDefault="00335343" w:rsidP="00335343">
      <w:pPr>
        <w:pStyle w:val="ListParagraph"/>
        <w:numPr>
          <w:ilvl w:val="0"/>
          <w:numId w:val="25"/>
        </w:numPr>
        <w:autoSpaceDE w:val="0"/>
        <w:autoSpaceDN w:val="0"/>
        <w:adjustRightInd w:val="0"/>
        <w:spacing w:after="0" w:line="240" w:lineRule="auto"/>
        <w:rPr>
          <w:rFonts w:ascii="Arial" w:hAnsi="Arial" w:cs="Arial"/>
          <w:bCs/>
          <w:sz w:val="24"/>
          <w:szCs w:val="24"/>
        </w:rPr>
      </w:pPr>
      <w:r>
        <w:rPr>
          <w:rFonts w:ascii="Arial" w:hAnsi="Arial" w:cs="Arial"/>
          <w:bCs/>
          <w:sz w:val="24"/>
          <w:szCs w:val="24"/>
        </w:rPr>
        <w:t>IDI Assessment administration which includes the provision of the assessment, facilitating guided discussion regarding individual and group assessment results and reviewing methods to address implicit bias in Supervision and client case work.</w:t>
      </w:r>
    </w:p>
    <w:p w14:paraId="129A0B60" w14:textId="77777777" w:rsidR="001127FF" w:rsidRDefault="001127FF" w:rsidP="001127FF">
      <w:pPr>
        <w:autoSpaceDE w:val="0"/>
        <w:autoSpaceDN w:val="0"/>
        <w:adjustRightInd w:val="0"/>
        <w:spacing w:after="0" w:line="240" w:lineRule="auto"/>
        <w:rPr>
          <w:rFonts w:ascii="Arial" w:hAnsi="Arial" w:cs="Arial"/>
          <w:color w:val="000000"/>
          <w:sz w:val="24"/>
          <w:szCs w:val="24"/>
        </w:rPr>
      </w:pPr>
    </w:p>
    <w:p w14:paraId="3AB319C6" w14:textId="77777777" w:rsidR="001127FF" w:rsidRDefault="001127FF" w:rsidP="001127F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Juvenile Court Ser</w:t>
      </w:r>
      <w:r w:rsidR="009073D0">
        <w:rPr>
          <w:rFonts w:ascii="Arial" w:hAnsi="Arial" w:cs="Arial"/>
          <w:color w:val="000000"/>
          <w:sz w:val="24"/>
          <w:szCs w:val="24"/>
        </w:rPr>
        <w:t>vices has made great strides in</w:t>
      </w:r>
      <w:r>
        <w:rPr>
          <w:rFonts w:ascii="Arial" w:hAnsi="Arial" w:cs="Arial"/>
          <w:color w:val="000000"/>
          <w:sz w:val="24"/>
          <w:szCs w:val="24"/>
        </w:rPr>
        <w:t xml:space="preserve"> disproportionality and Polk Decat will continue to participate in those activities</w:t>
      </w:r>
      <w:r w:rsidR="00720590">
        <w:rPr>
          <w:rFonts w:ascii="Arial" w:hAnsi="Arial" w:cs="Arial"/>
          <w:color w:val="000000"/>
          <w:sz w:val="24"/>
          <w:szCs w:val="24"/>
        </w:rPr>
        <w:t>,</w:t>
      </w:r>
      <w:r>
        <w:rPr>
          <w:rFonts w:ascii="Arial" w:hAnsi="Arial" w:cs="Arial"/>
          <w:color w:val="000000"/>
          <w:sz w:val="24"/>
          <w:szCs w:val="24"/>
        </w:rPr>
        <w:t xml:space="preserve"> Decat receives funds from JCS to support the </w:t>
      </w:r>
      <w:r w:rsidR="009073D0">
        <w:rPr>
          <w:rFonts w:ascii="Arial" w:hAnsi="Arial" w:cs="Arial"/>
          <w:color w:val="000000"/>
          <w:sz w:val="24"/>
          <w:szCs w:val="24"/>
        </w:rPr>
        <w:t>Student Support Services</w:t>
      </w:r>
      <w:r>
        <w:rPr>
          <w:rFonts w:ascii="Arial" w:hAnsi="Arial" w:cs="Arial"/>
          <w:color w:val="000000"/>
          <w:sz w:val="24"/>
          <w:szCs w:val="24"/>
        </w:rPr>
        <w:t xml:space="preserve"> </w:t>
      </w:r>
      <w:r w:rsidR="009073D0">
        <w:rPr>
          <w:rFonts w:ascii="Arial" w:hAnsi="Arial" w:cs="Arial"/>
          <w:color w:val="000000"/>
          <w:sz w:val="24"/>
          <w:szCs w:val="24"/>
        </w:rPr>
        <w:t>programming at Des Moines Public Schools</w:t>
      </w:r>
      <w:r>
        <w:rPr>
          <w:rFonts w:ascii="Arial" w:hAnsi="Arial" w:cs="Arial"/>
          <w:color w:val="000000"/>
          <w:sz w:val="24"/>
          <w:szCs w:val="24"/>
        </w:rPr>
        <w:t>.</w:t>
      </w:r>
      <w:r w:rsidR="0064519D">
        <w:rPr>
          <w:rFonts w:ascii="Arial" w:hAnsi="Arial" w:cs="Arial"/>
          <w:color w:val="000000"/>
          <w:sz w:val="24"/>
          <w:szCs w:val="24"/>
        </w:rPr>
        <w:t xml:space="preserve">  In addition, the </w:t>
      </w:r>
      <w:r w:rsidR="00D30CB1">
        <w:rPr>
          <w:rFonts w:ascii="Arial" w:hAnsi="Arial" w:cs="Arial"/>
          <w:color w:val="000000"/>
          <w:sz w:val="24"/>
          <w:szCs w:val="24"/>
        </w:rPr>
        <w:t xml:space="preserve">results from the </w:t>
      </w:r>
      <w:r w:rsidR="0064519D">
        <w:rPr>
          <w:rFonts w:ascii="Arial" w:hAnsi="Arial" w:cs="Arial"/>
          <w:color w:val="000000"/>
          <w:sz w:val="24"/>
          <w:szCs w:val="24"/>
        </w:rPr>
        <w:t xml:space="preserve">JCS Climate Survey </w:t>
      </w:r>
      <w:r w:rsidR="00D30CB1">
        <w:rPr>
          <w:rFonts w:ascii="Arial" w:hAnsi="Arial" w:cs="Arial"/>
          <w:color w:val="000000"/>
          <w:sz w:val="24"/>
          <w:szCs w:val="24"/>
        </w:rPr>
        <w:t>will continue to be addressed</w:t>
      </w:r>
      <w:r w:rsidR="0064519D">
        <w:rPr>
          <w:rFonts w:ascii="Arial" w:hAnsi="Arial" w:cs="Arial"/>
          <w:color w:val="000000"/>
          <w:sz w:val="24"/>
          <w:szCs w:val="24"/>
        </w:rPr>
        <w:t xml:space="preserve"> with other JCS equity-related efforts for working with staff and clients. </w:t>
      </w:r>
    </w:p>
    <w:p w14:paraId="03F09EBE" w14:textId="77777777" w:rsidR="00720590" w:rsidRDefault="00720590" w:rsidP="001127FF">
      <w:pPr>
        <w:autoSpaceDE w:val="0"/>
        <w:autoSpaceDN w:val="0"/>
        <w:adjustRightInd w:val="0"/>
        <w:spacing w:after="0" w:line="240" w:lineRule="auto"/>
        <w:rPr>
          <w:rFonts w:ascii="Arial" w:hAnsi="Arial" w:cs="Arial"/>
          <w:color w:val="000000"/>
          <w:sz w:val="24"/>
          <w:szCs w:val="24"/>
        </w:rPr>
      </w:pPr>
    </w:p>
    <w:p w14:paraId="4106A262" w14:textId="77777777" w:rsidR="00720590" w:rsidRDefault="00720590" w:rsidP="001127F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MYFI funds from DHS are also used in the Student Support Services contract with Des Moines Public Schools, which support their efforts and activities with the </w:t>
      </w:r>
      <w:proofErr w:type="gramStart"/>
      <w:r>
        <w:rPr>
          <w:rFonts w:ascii="Arial" w:hAnsi="Arial" w:cs="Arial"/>
          <w:color w:val="000000"/>
          <w:sz w:val="24"/>
          <w:szCs w:val="24"/>
        </w:rPr>
        <w:t>Brother</w:t>
      </w:r>
      <w:proofErr w:type="gramEnd"/>
      <w:r>
        <w:rPr>
          <w:rFonts w:ascii="Arial" w:hAnsi="Arial" w:cs="Arial"/>
          <w:color w:val="000000"/>
          <w:sz w:val="24"/>
          <w:szCs w:val="24"/>
        </w:rPr>
        <w:t xml:space="preserve"> 2 Brother and Sisters 4 Success programs, as well as their outreach to Oakridge Neighborhood students and other community events for their students of color.</w:t>
      </w:r>
    </w:p>
    <w:p w14:paraId="36906EC1" w14:textId="77777777" w:rsidR="00742A30" w:rsidRDefault="00742A30" w:rsidP="003A45DD">
      <w:pPr>
        <w:pStyle w:val="ListParagraph"/>
        <w:autoSpaceDE w:val="0"/>
        <w:autoSpaceDN w:val="0"/>
        <w:adjustRightInd w:val="0"/>
        <w:spacing w:after="0" w:line="240" w:lineRule="auto"/>
        <w:ind w:left="0"/>
        <w:rPr>
          <w:rFonts w:ascii="Arial" w:hAnsi="Arial" w:cs="Arial"/>
          <w:b/>
          <w:color w:val="548DD4"/>
          <w:sz w:val="28"/>
          <w:szCs w:val="28"/>
        </w:rPr>
      </w:pPr>
    </w:p>
    <w:p w14:paraId="5DF5C431" w14:textId="77777777" w:rsidR="007F38FD" w:rsidRDefault="007F38FD" w:rsidP="003A45DD">
      <w:pPr>
        <w:pStyle w:val="ListParagraph"/>
        <w:autoSpaceDE w:val="0"/>
        <w:autoSpaceDN w:val="0"/>
        <w:adjustRightInd w:val="0"/>
        <w:spacing w:after="0" w:line="240" w:lineRule="auto"/>
        <w:ind w:left="0"/>
        <w:rPr>
          <w:rFonts w:ascii="Arial" w:hAnsi="Arial" w:cs="Arial"/>
          <w:b/>
          <w:color w:val="548DD4" w:themeColor="text2" w:themeTint="99"/>
          <w:sz w:val="32"/>
          <w:szCs w:val="32"/>
        </w:rPr>
      </w:pPr>
    </w:p>
    <w:p w14:paraId="38748316" w14:textId="77777777" w:rsidR="007F38FD" w:rsidRDefault="007F38FD" w:rsidP="003A45DD">
      <w:pPr>
        <w:pStyle w:val="ListParagraph"/>
        <w:autoSpaceDE w:val="0"/>
        <w:autoSpaceDN w:val="0"/>
        <w:adjustRightInd w:val="0"/>
        <w:spacing w:after="0" w:line="240" w:lineRule="auto"/>
        <w:ind w:left="0"/>
        <w:rPr>
          <w:rFonts w:ascii="Arial" w:hAnsi="Arial" w:cs="Arial"/>
          <w:b/>
          <w:color w:val="548DD4" w:themeColor="text2" w:themeTint="99"/>
          <w:sz w:val="32"/>
          <w:szCs w:val="32"/>
        </w:rPr>
      </w:pPr>
    </w:p>
    <w:p w14:paraId="68D5C36C" w14:textId="77777777" w:rsidR="00B44AC9" w:rsidRPr="009A0FC6" w:rsidRDefault="00691536" w:rsidP="003A45DD">
      <w:pPr>
        <w:pStyle w:val="ListParagraph"/>
        <w:autoSpaceDE w:val="0"/>
        <w:autoSpaceDN w:val="0"/>
        <w:adjustRightInd w:val="0"/>
        <w:spacing w:after="0" w:line="240" w:lineRule="auto"/>
        <w:ind w:left="0"/>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Decat Connections to Other Planning Efforts</w:t>
      </w:r>
    </w:p>
    <w:p w14:paraId="6BB6FDAB" w14:textId="77777777" w:rsidR="009A2BCE" w:rsidRPr="00804D97" w:rsidRDefault="009A2BCE" w:rsidP="003A45DD">
      <w:pPr>
        <w:pStyle w:val="ListParagraph"/>
        <w:autoSpaceDE w:val="0"/>
        <w:autoSpaceDN w:val="0"/>
        <w:adjustRightInd w:val="0"/>
        <w:spacing w:after="0" w:line="240" w:lineRule="auto"/>
        <w:ind w:left="0"/>
        <w:rPr>
          <w:rFonts w:ascii="Arial" w:hAnsi="Arial" w:cs="Arial"/>
          <w:color w:val="000000"/>
          <w:sz w:val="28"/>
          <w:szCs w:val="28"/>
        </w:rPr>
      </w:pPr>
    </w:p>
    <w:p w14:paraId="662E777D" w14:textId="77777777"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Polk County Decategorization</w:t>
      </w:r>
      <w:r w:rsidR="00A51B54">
        <w:rPr>
          <w:rFonts w:ascii="Arial" w:hAnsi="Arial" w:cs="Arial"/>
          <w:color w:val="000000"/>
          <w:sz w:val="24"/>
          <w:szCs w:val="24"/>
        </w:rPr>
        <w:t xml:space="preserve"> (D</w:t>
      </w:r>
      <w:r w:rsidR="00073EB6">
        <w:rPr>
          <w:rFonts w:ascii="Arial" w:hAnsi="Arial" w:cs="Arial"/>
          <w:color w:val="000000"/>
          <w:sz w:val="24"/>
          <w:szCs w:val="24"/>
        </w:rPr>
        <w:t>ecat</w:t>
      </w:r>
      <w:r w:rsidR="00A51B54">
        <w:rPr>
          <w:rFonts w:ascii="Arial" w:hAnsi="Arial" w:cs="Arial"/>
          <w:color w:val="000000"/>
          <w:sz w:val="24"/>
          <w:szCs w:val="24"/>
        </w:rPr>
        <w:t>)</w:t>
      </w:r>
      <w:r>
        <w:rPr>
          <w:rFonts w:ascii="Arial" w:hAnsi="Arial" w:cs="Arial"/>
          <w:color w:val="000000"/>
          <w:sz w:val="24"/>
          <w:szCs w:val="24"/>
        </w:rPr>
        <w:t xml:space="preserve"> is currently in its </w:t>
      </w:r>
      <w:r w:rsidR="009073D0">
        <w:rPr>
          <w:rFonts w:ascii="Arial" w:hAnsi="Arial" w:cs="Arial"/>
          <w:color w:val="000000"/>
          <w:sz w:val="24"/>
          <w:szCs w:val="24"/>
        </w:rPr>
        <w:t>33</w:t>
      </w:r>
      <w:r w:rsidR="009073D0" w:rsidRPr="009073D0">
        <w:rPr>
          <w:rFonts w:ascii="Arial" w:hAnsi="Arial" w:cs="Arial"/>
          <w:color w:val="000000"/>
          <w:sz w:val="24"/>
          <w:szCs w:val="24"/>
          <w:vertAlign w:val="superscript"/>
        </w:rPr>
        <w:t>rd</w:t>
      </w:r>
      <w:r w:rsidR="009073D0">
        <w:rPr>
          <w:rFonts w:ascii="Arial" w:hAnsi="Arial" w:cs="Arial"/>
          <w:color w:val="000000"/>
          <w:sz w:val="24"/>
          <w:szCs w:val="24"/>
        </w:rPr>
        <w:t xml:space="preserve"> </w:t>
      </w:r>
      <w:r w:rsidRPr="00245E97">
        <w:rPr>
          <w:rFonts w:ascii="Arial" w:hAnsi="Arial" w:cs="Arial"/>
          <w:color w:val="000000"/>
          <w:sz w:val="24"/>
          <w:szCs w:val="24"/>
        </w:rPr>
        <w:t>year.</w:t>
      </w:r>
      <w:r>
        <w:rPr>
          <w:rFonts w:ascii="Arial" w:hAnsi="Arial" w:cs="Arial"/>
          <w:color w:val="000000"/>
          <w:sz w:val="16"/>
          <w:szCs w:val="16"/>
        </w:rPr>
        <w:t xml:space="preserve">  </w:t>
      </w:r>
      <w:r>
        <w:rPr>
          <w:rFonts w:ascii="Arial" w:hAnsi="Arial" w:cs="Arial"/>
          <w:color w:val="000000"/>
          <w:sz w:val="24"/>
          <w:szCs w:val="24"/>
        </w:rPr>
        <w:t xml:space="preserve"> Being one of the first Decat sites has provided opportunities to build solid community relationships and coordination.</w:t>
      </w:r>
    </w:p>
    <w:p w14:paraId="1FAAE5AE" w14:textId="77777777" w:rsidR="006F4F2D" w:rsidRDefault="006F4F2D" w:rsidP="00B44AC9">
      <w:pPr>
        <w:autoSpaceDE w:val="0"/>
        <w:autoSpaceDN w:val="0"/>
        <w:adjustRightInd w:val="0"/>
        <w:spacing w:after="0" w:line="240" w:lineRule="auto"/>
        <w:rPr>
          <w:rFonts w:ascii="Arial" w:hAnsi="Arial" w:cs="Arial"/>
          <w:color w:val="000000"/>
          <w:sz w:val="24"/>
          <w:szCs w:val="24"/>
        </w:rPr>
      </w:pPr>
    </w:p>
    <w:p w14:paraId="7A3A13EE" w14:textId="77777777"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D62D19">
        <w:rPr>
          <w:rFonts w:ascii="Arial" w:hAnsi="Arial" w:cs="Arial"/>
          <w:color w:val="000000"/>
          <w:sz w:val="24"/>
          <w:szCs w:val="24"/>
        </w:rPr>
        <w:t>D</w:t>
      </w:r>
      <w:r w:rsidR="00073EB6">
        <w:rPr>
          <w:rFonts w:ascii="Arial" w:hAnsi="Arial" w:cs="Arial"/>
          <w:color w:val="000000"/>
          <w:sz w:val="24"/>
          <w:szCs w:val="24"/>
        </w:rPr>
        <w:t>ecat</w:t>
      </w:r>
      <w:r w:rsidR="00D62D19">
        <w:rPr>
          <w:rFonts w:ascii="Arial" w:hAnsi="Arial" w:cs="Arial"/>
          <w:color w:val="000000"/>
          <w:sz w:val="24"/>
          <w:szCs w:val="24"/>
        </w:rPr>
        <w:t xml:space="preserve"> </w:t>
      </w:r>
      <w:r>
        <w:rPr>
          <w:rFonts w:ascii="Arial" w:hAnsi="Arial" w:cs="Arial"/>
          <w:color w:val="000000"/>
          <w:sz w:val="24"/>
          <w:szCs w:val="24"/>
        </w:rPr>
        <w:t>was designated as a Community Partnership for Protecting Children (CPPC) site in 2003.</w:t>
      </w:r>
      <w:r w:rsidR="00D62D19">
        <w:rPr>
          <w:rFonts w:ascii="Arial" w:hAnsi="Arial" w:cs="Arial"/>
          <w:color w:val="000000"/>
          <w:sz w:val="24"/>
          <w:szCs w:val="24"/>
        </w:rPr>
        <w:t xml:space="preserve"> </w:t>
      </w:r>
      <w:r w:rsidR="00B42777">
        <w:rPr>
          <w:rFonts w:ascii="Arial" w:hAnsi="Arial" w:cs="Arial"/>
          <w:color w:val="000000"/>
          <w:sz w:val="24"/>
          <w:szCs w:val="24"/>
        </w:rPr>
        <w:t xml:space="preserve">Polk </w:t>
      </w:r>
      <w:r w:rsidR="00D62D19">
        <w:rPr>
          <w:rFonts w:ascii="Arial" w:hAnsi="Arial" w:cs="Arial"/>
          <w:color w:val="000000"/>
          <w:sz w:val="24"/>
          <w:szCs w:val="24"/>
        </w:rPr>
        <w:t>D</w:t>
      </w:r>
      <w:r w:rsidR="00073EB6">
        <w:rPr>
          <w:rFonts w:ascii="Arial" w:hAnsi="Arial" w:cs="Arial"/>
          <w:color w:val="000000"/>
          <w:sz w:val="24"/>
          <w:szCs w:val="24"/>
        </w:rPr>
        <w:t>ecat</w:t>
      </w:r>
      <w:r w:rsidR="00D62D19">
        <w:rPr>
          <w:rFonts w:ascii="Arial" w:hAnsi="Arial" w:cs="Arial"/>
          <w:color w:val="000000"/>
          <w:sz w:val="24"/>
          <w:szCs w:val="24"/>
        </w:rPr>
        <w:t xml:space="preserve"> and CPPC work together</w:t>
      </w:r>
      <w:r w:rsidR="00640509">
        <w:rPr>
          <w:rFonts w:ascii="Arial" w:hAnsi="Arial" w:cs="Arial"/>
          <w:color w:val="000000"/>
          <w:sz w:val="24"/>
          <w:szCs w:val="24"/>
        </w:rPr>
        <w:t xml:space="preserve"> to develop strategies that are communicated to the Decat Board and to affect the policies and practices of DHS and JCS locally</w:t>
      </w:r>
      <w:r w:rsidR="00D62D19">
        <w:rPr>
          <w:rFonts w:ascii="Arial" w:hAnsi="Arial" w:cs="Arial"/>
          <w:color w:val="000000"/>
          <w:sz w:val="24"/>
          <w:szCs w:val="24"/>
        </w:rPr>
        <w:t xml:space="preserve">. </w:t>
      </w:r>
      <w:r>
        <w:rPr>
          <w:rFonts w:ascii="Arial" w:hAnsi="Arial" w:cs="Arial"/>
          <w:color w:val="000000"/>
          <w:sz w:val="24"/>
          <w:szCs w:val="24"/>
        </w:rPr>
        <w:t xml:space="preserve"> The CPPC project in Polk Count</w:t>
      </w:r>
      <w:r w:rsidR="00866501">
        <w:rPr>
          <w:rFonts w:ascii="Arial" w:hAnsi="Arial" w:cs="Arial"/>
          <w:color w:val="000000"/>
          <w:sz w:val="24"/>
          <w:szCs w:val="24"/>
        </w:rPr>
        <w:t xml:space="preserve">y has focused on developing </w:t>
      </w:r>
      <w:r w:rsidR="00A51B54">
        <w:rPr>
          <w:rFonts w:ascii="Arial" w:hAnsi="Arial" w:cs="Arial"/>
          <w:color w:val="000000"/>
          <w:sz w:val="24"/>
          <w:szCs w:val="24"/>
        </w:rPr>
        <w:t xml:space="preserve">approaches </w:t>
      </w:r>
      <w:r>
        <w:rPr>
          <w:rFonts w:ascii="Arial" w:hAnsi="Arial" w:cs="Arial"/>
          <w:color w:val="000000"/>
          <w:sz w:val="24"/>
          <w:szCs w:val="24"/>
        </w:rPr>
        <w:t xml:space="preserve">to support the 4 core strategies: 1) </w:t>
      </w:r>
      <w:r w:rsidR="009073D0">
        <w:rPr>
          <w:rFonts w:ascii="Arial" w:hAnsi="Arial" w:cs="Arial"/>
          <w:color w:val="000000"/>
          <w:sz w:val="24"/>
          <w:szCs w:val="24"/>
        </w:rPr>
        <w:t>individual course of action</w:t>
      </w:r>
      <w:r>
        <w:rPr>
          <w:rFonts w:ascii="Arial" w:hAnsi="Arial" w:cs="Arial"/>
          <w:color w:val="000000"/>
          <w:sz w:val="24"/>
          <w:szCs w:val="24"/>
        </w:rPr>
        <w:t xml:space="preserve">, </w:t>
      </w:r>
      <w:r w:rsidRPr="00C50A20">
        <w:rPr>
          <w:rFonts w:ascii="Arial" w:hAnsi="Arial" w:cs="Arial"/>
          <w:color w:val="000000"/>
          <w:sz w:val="24"/>
          <w:szCs w:val="24"/>
        </w:rPr>
        <w:t xml:space="preserve">2) community networking, 3) shared decision-making, and 4) policy and practice change.  </w:t>
      </w:r>
    </w:p>
    <w:p w14:paraId="211B9BDB" w14:textId="77777777" w:rsidR="00B44AC9" w:rsidRDefault="00B44AC9" w:rsidP="00B44AC9">
      <w:pPr>
        <w:autoSpaceDE w:val="0"/>
        <w:autoSpaceDN w:val="0"/>
        <w:adjustRightInd w:val="0"/>
        <w:spacing w:after="0" w:line="240" w:lineRule="auto"/>
        <w:rPr>
          <w:rFonts w:ascii="Arial" w:hAnsi="Arial" w:cs="Arial"/>
          <w:color w:val="000000"/>
          <w:sz w:val="24"/>
          <w:szCs w:val="24"/>
        </w:rPr>
      </w:pPr>
    </w:p>
    <w:p w14:paraId="3B36E6EB" w14:textId="77777777" w:rsidR="009A203B" w:rsidRDefault="0057169F"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All Decat staff </w:t>
      </w:r>
      <w:r w:rsidR="00356C02">
        <w:rPr>
          <w:rFonts w:ascii="Arial" w:hAnsi="Arial" w:cs="Arial"/>
          <w:color w:val="000000"/>
          <w:sz w:val="24"/>
          <w:szCs w:val="24"/>
        </w:rPr>
        <w:t>participates</w:t>
      </w:r>
      <w:r>
        <w:rPr>
          <w:rFonts w:ascii="Arial" w:hAnsi="Arial" w:cs="Arial"/>
          <w:color w:val="000000"/>
          <w:sz w:val="24"/>
          <w:szCs w:val="24"/>
        </w:rPr>
        <w:t xml:space="preserve"> actively in other local groups in order to coordinate our activities with theirs, to enhance our outreach and skills and to expand our resources connections.  Other groups/committees where Polk Decat, CPPC and RJCE participate </w:t>
      </w:r>
      <w:proofErr w:type="gramStart"/>
      <w:r>
        <w:rPr>
          <w:rFonts w:ascii="Arial" w:hAnsi="Arial" w:cs="Arial"/>
          <w:color w:val="000000"/>
          <w:sz w:val="24"/>
          <w:szCs w:val="24"/>
        </w:rPr>
        <w:t>include:</w:t>
      </w:r>
      <w:proofErr w:type="gramEnd"/>
      <w:r>
        <w:rPr>
          <w:rFonts w:ascii="Arial" w:hAnsi="Arial" w:cs="Arial"/>
          <w:color w:val="000000"/>
          <w:sz w:val="24"/>
          <w:szCs w:val="24"/>
        </w:rPr>
        <w:t xml:space="preserve"> Central Iowa ACEs 360 Steering Committee, Refugee Alliance of Central Iowa (RACI), United Way’s </w:t>
      </w:r>
      <w:proofErr w:type="spellStart"/>
      <w:r>
        <w:rPr>
          <w:rFonts w:ascii="Arial" w:hAnsi="Arial" w:cs="Arial"/>
          <w:color w:val="000000"/>
          <w:sz w:val="24"/>
          <w:szCs w:val="24"/>
        </w:rPr>
        <w:t>OpportUNITY</w:t>
      </w:r>
      <w:proofErr w:type="spellEnd"/>
      <w:r>
        <w:rPr>
          <w:rFonts w:ascii="Arial" w:hAnsi="Arial" w:cs="Arial"/>
          <w:color w:val="000000"/>
          <w:sz w:val="24"/>
          <w:szCs w:val="24"/>
        </w:rPr>
        <w:t xml:space="preserve"> planning, Collaboration for Self Sufficiency, </w:t>
      </w:r>
      <w:r w:rsidR="0064519D">
        <w:rPr>
          <w:rFonts w:ascii="Arial" w:hAnsi="Arial" w:cs="Arial"/>
          <w:color w:val="000000"/>
          <w:sz w:val="24"/>
          <w:szCs w:val="24"/>
        </w:rPr>
        <w:t xml:space="preserve">CJJP Juvenile Re-entry Task Force, </w:t>
      </w:r>
      <w:r>
        <w:rPr>
          <w:rFonts w:ascii="Arial" w:hAnsi="Arial" w:cs="Arial"/>
          <w:color w:val="000000"/>
          <w:sz w:val="24"/>
          <w:szCs w:val="24"/>
        </w:rPr>
        <w:t xml:space="preserve">Des Moines Public Schools’ Community Conversations, Des Moines Public Schools’ North West Resources team, Zero To Three Stakeholders team, </w:t>
      </w:r>
      <w:r w:rsidR="009A203B">
        <w:rPr>
          <w:rFonts w:ascii="Arial" w:hAnsi="Arial" w:cs="Arial"/>
          <w:color w:val="000000"/>
          <w:sz w:val="24"/>
          <w:szCs w:val="24"/>
        </w:rPr>
        <w:t xml:space="preserve">Pillars of Promise, </w:t>
      </w:r>
      <w:r>
        <w:rPr>
          <w:rFonts w:ascii="Arial" w:hAnsi="Arial" w:cs="Arial"/>
          <w:color w:val="000000"/>
          <w:sz w:val="24"/>
          <w:szCs w:val="24"/>
        </w:rPr>
        <w:t>and others.</w:t>
      </w:r>
      <w:r w:rsidR="00356C02">
        <w:rPr>
          <w:rFonts w:ascii="Arial" w:hAnsi="Arial" w:cs="Arial"/>
          <w:color w:val="000000"/>
          <w:sz w:val="24"/>
          <w:szCs w:val="24"/>
        </w:rPr>
        <w:t xml:space="preserve">  </w:t>
      </w:r>
    </w:p>
    <w:p w14:paraId="44458E5A" w14:textId="77777777" w:rsidR="009A203B" w:rsidRDefault="009A203B" w:rsidP="00B44AC9">
      <w:pPr>
        <w:autoSpaceDE w:val="0"/>
        <w:autoSpaceDN w:val="0"/>
        <w:adjustRightInd w:val="0"/>
        <w:spacing w:after="0" w:line="240" w:lineRule="auto"/>
        <w:rPr>
          <w:rFonts w:ascii="Arial" w:hAnsi="Arial" w:cs="Arial"/>
          <w:color w:val="000000"/>
          <w:sz w:val="24"/>
          <w:szCs w:val="24"/>
        </w:rPr>
      </w:pPr>
    </w:p>
    <w:p w14:paraId="3B72E963" w14:textId="0FB376F6" w:rsidR="00D32F53" w:rsidRDefault="00356C02"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leveraged relationships in the community to obtain grant funding to support technical assistance for the Trauma Informed Services for Youth in Polk County Detention, a new and innovative approach to de-escalating trauma responses.  In </w:t>
      </w:r>
      <w:r w:rsidR="00C56E5C">
        <w:rPr>
          <w:rFonts w:ascii="Arial" w:hAnsi="Arial" w:cs="Arial"/>
          <w:color w:val="000000"/>
          <w:sz w:val="24"/>
          <w:szCs w:val="24"/>
        </w:rPr>
        <w:t>FY</w:t>
      </w:r>
      <w:r w:rsidR="009A203B">
        <w:rPr>
          <w:rFonts w:ascii="Arial" w:hAnsi="Arial" w:cs="Arial"/>
          <w:color w:val="000000"/>
          <w:sz w:val="24"/>
          <w:szCs w:val="24"/>
        </w:rPr>
        <w:t>19</w:t>
      </w:r>
      <w:r>
        <w:rPr>
          <w:rFonts w:ascii="Arial" w:hAnsi="Arial" w:cs="Arial"/>
          <w:color w:val="000000"/>
          <w:sz w:val="24"/>
          <w:szCs w:val="24"/>
        </w:rPr>
        <w:t xml:space="preserve">, the Technical Assistance </w:t>
      </w:r>
      <w:r w:rsidR="009A203B">
        <w:rPr>
          <w:rFonts w:ascii="Arial" w:hAnsi="Arial" w:cs="Arial"/>
          <w:color w:val="000000"/>
          <w:sz w:val="24"/>
          <w:szCs w:val="24"/>
        </w:rPr>
        <w:t>was</w:t>
      </w:r>
      <w:r>
        <w:rPr>
          <w:rFonts w:ascii="Arial" w:hAnsi="Arial" w:cs="Arial"/>
          <w:color w:val="000000"/>
          <w:sz w:val="24"/>
          <w:szCs w:val="24"/>
        </w:rPr>
        <w:t xml:space="preserve"> expanded to include systemic approaches </w:t>
      </w:r>
      <w:r w:rsidR="00962AB5">
        <w:rPr>
          <w:rFonts w:ascii="Arial" w:hAnsi="Arial" w:cs="Arial"/>
          <w:color w:val="000000"/>
          <w:sz w:val="24"/>
          <w:szCs w:val="24"/>
        </w:rPr>
        <w:t>that address</w:t>
      </w:r>
      <w:r>
        <w:rPr>
          <w:rFonts w:ascii="Arial" w:hAnsi="Arial" w:cs="Arial"/>
          <w:color w:val="000000"/>
          <w:sz w:val="24"/>
          <w:szCs w:val="24"/>
        </w:rPr>
        <w:t xml:space="preserve"> Secondary Traumatic Stress </w:t>
      </w:r>
      <w:r w:rsidR="009A203B">
        <w:rPr>
          <w:rFonts w:ascii="Arial" w:hAnsi="Arial" w:cs="Arial"/>
          <w:color w:val="000000"/>
          <w:sz w:val="24"/>
          <w:szCs w:val="24"/>
        </w:rPr>
        <w:t xml:space="preserve">(STS) </w:t>
      </w:r>
      <w:r>
        <w:rPr>
          <w:rFonts w:ascii="Arial" w:hAnsi="Arial" w:cs="Arial"/>
          <w:color w:val="000000"/>
          <w:sz w:val="24"/>
          <w:szCs w:val="24"/>
        </w:rPr>
        <w:t xml:space="preserve">of DHS Child Welfare Social Workers and Supervisors. </w:t>
      </w:r>
      <w:r w:rsidR="009A203B">
        <w:rPr>
          <w:rFonts w:ascii="Arial" w:hAnsi="Arial" w:cs="Arial"/>
          <w:color w:val="000000"/>
          <w:sz w:val="24"/>
          <w:szCs w:val="24"/>
        </w:rPr>
        <w:t xml:space="preserve"> In </w:t>
      </w:r>
      <w:r w:rsidR="0065712A">
        <w:rPr>
          <w:rFonts w:ascii="Arial" w:hAnsi="Arial" w:cs="Arial"/>
          <w:color w:val="000000"/>
          <w:sz w:val="24"/>
          <w:szCs w:val="24"/>
        </w:rPr>
        <w:t>FY22</w:t>
      </w:r>
      <w:r w:rsidR="009A203B">
        <w:rPr>
          <w:rFonts w:ascii="Arial" w:hAnsi="Arial" w:cs="Arial"/>
          <w:color w:val="000000"/>
          <w:sz w:val="24"/>
          <w:szCs w:val="24"/>
        </w:rPr>
        <w:t xml:space="preserve">, the </w:t>
      </w:r>
      <w:r w:rsidR="00461A85">
        <w:rPr>
          <w:rFonts w:ascii="Arial" w:hAnsi="Arial" w:cs="Arial"/>
          <w:color w:val="000000"/>
          <w:sz w:val="24"/>
          <w:szCs w:val="24"/>
        </w:rPr>
        <w:t xml:space="preserve">Trauma Informed Supervision </w:t>
      </w:r>
      <w:r w:rsidR="009A203B">
        <w:rPr>
          <w:rFonts w:ascii="Arial" w:hAnsi="Arial" w:cs="Arial"/>
          <w:color w:val="000000"/>
          <w:sz w:val="24"/>
          <w:szCs w:val="24"/>
        </w:rPr>
        <w:t xml:space="preserve">Technical Assistance for STS will include on-site intensive trainings for DHS and JCS Supervisors as well as monthly conference calls to obtain coaching on the Trauma-Informed Supervision skills being learned.  </w:t>
      </w:r>
    </w:p>
    <w:p w14:paraId="42705AE0" w14:textId="77777777" w:rsidR="00EF13EF" w:rsidRDefault="00EF13EF" w:rsidP="00B44AC9">
      <w:pPr>
        <w:autoSpaceDE w:val="0"/>
        <w:autoSpaceDN w:val="0"/>
        <w:adjustRightInd w:val="0"/>
        <w:spacing w:after="0" w:line="240" w:lineRule="auto"/>
        <w:rPr>
          <w:rFonts w:ascii="Arial" w:hAnsi="Arial" w:cs="Arial"/>
          <w:color w:val="000000"/>
          <w:sz w:val="24"/>
          <w:szCs w:val="24"/>
        </w:rPr>
      </w:pPr>
    </w:p>
    <w:p w14:paraId="6B5B0A08" w14:textId="77777777" w:rsidR="002342D1" w:rsidRDefault="002342D1"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began a special outreach to Refugee and non-Latino Immigrant groups in FY14 based on </w:t>
      </w:r>
      <w:r w:rsidR="00491414">
        <w:rPr>
          <w:rFonts w:ascii="Arial" w:hAnsi="Arial" w:cs="Arial"/>
          <w:color w:val="000000"/>
          <w:sz w:val="24"/>
          <w:szCs w:val="24"/>
        </w:rPr>
        <w:t>feedback from community members and agencies on the growing i</w:t>
      </w:r>
      <w:r w:rsidR="00A112D9">
        <w:rPr>
          <w:rFonts w:ascii="Arial" w:hAnsi="Arial" w:cs="Arial"/>
          <w:color w:val="000000"/>
          <w:sz w:val="24"/>
          <w:szCs w:val="24"/>
        </w:rPr>
        <w:t xml:space="preserve">ssues within this demographic. </w:t>
      </w:r>
      <w:r w:rsidR="00491414">
        <w:rPr>
          <w:rFonts w:ascii="Arial" w:hAnsi="Arial" w:cs="Arial"/>
          <w:color w:val="000000"/>
          <w:sz w:val="24"/>
          <w:szCs w:val="24"/>
        </w:rPr>
        <w:t xml:space="preserve">That outreach will be continued in </w:t>
      </w:r>
      <w:r w:rsidR="0065712A">
        <w:rPr>
          <w:rFonts w:ascii="Arial" w:hAnsi="Arial" w:cs="Arial"/>
          <w:color w:val="000000"/>
          <w:sz w:val="24"/>
          <w:szCs w:val="24"/>
        </w:rPr>
        <w:t>FY22</w:t>
      </w:r>
      <w:r w:rsidR="00491414">
        <w:rPr>
          <w:rFonts w:ascii="Arial" w:hAnsi="Arial" w:cs="Arial"/>
          <w:color w:val="000000"/>
          <w:sz w:val="24"/>
          <w:szCs w:val="24"/>
        </w:rPr>
        <w:t xml:space="preserve"> in an effort to obtain the best possible results with the </w:t>
      </w:r>
      <w:r w:rsidR="00D30CB1">
        <w:rPr>
          <w:rFonts w:ascii="Arial" w:hAnsi="Arial" w:cs="Arial"/>
          <w:color w:val="000000"/>
          <w:sz w:val="24"/>
          <w:szCs w:val="24"/>
        </w:rPr>
        <w:t>new</w:t>
      </w:r>
      <w:r w:rsidR="00436C07">
        <w:rPr>
          <w:rFonts w:ascii="Arial" w:hAnsi="Arial" w:cs="Arial"/>
          <w:color w:val="000000"/>
          <w:sz w:val="24"/>
          <w:szCs w:val="24"/>
        </w:rPr>
        <w:t xml:space="preserve"> </w:t>
      </w:r>
      <w:r w:rsidR="00491414">
        <w:rPr>
          <w:rFonts w:ascii="Arial" w:hAnsi="Arial" w:cs="Arial"/>
          <w:color w:val="000000"/>
          <w:sz w:val="24"/>
          <w:szCs w:val="24"/>
        </w:rPr>
        <w:t xml:space="preserve">Refugee Immigrant Guide </w:t>
      </w:r>
      <w:r w:rsidR="00D30CB1">
        <w:rPr>
          <w:rFonts w:ascii="Arial" w:hAnsi="Arial" w:cs="Arial"/>
          <w:color w:val="000000"/>
          <w:sz w:val="24"/>
          <w:szCs w:val="24"/>
        </w:rPr>
        <w:t>Coordination Services</w:t>
      </w:r>
      <w:r w:rsidR="00464272">
        <w:rPr>
          <w:rFonts w:ascii="Arial" w:hAnsi="Arial" w:cs="Arial"/>
          <w:color w:val="000000"/>
          <w:sz w:val="24"/>
          <w:szCs w:val="24"/>
        </w:rPr>
        <w:t xml:space="preserve"> contract</w:t>
      </w:r>
      <w:r w:rsidR="00A112D9">
        <w:rPr>
          <w:rFonts w:ascii="Arial" w:hAnsi="Arial" w:cs="Arial"/>
          <w:color w:val="000000"/>
          <w:sz w:val="24"/>
          <w:szCs w:val="24"/>
        </w:rPr>
        <w:t xml:space="preserve">. </w:t>
      </w:r>
      <w:r w:rsidR="00491414">
        <w:rPr>
          <w:rFonts w:ascii="Arial" w:hAnsi="Arial" w:cs="Arial"/>
          <w:color w:val="000000"/>
          <w:sz w:val="24"/>
          <w:szCs w:val="24"/>
        </w:rPr>
        <w:t xml:space="preserve">The </w:t>
      </w:r>
      <w:r w:rsidR="00464272">
        <w:rPr>
          <w:rFonts w:ascii="Arial" w:hAnsi="Arial" w:cs="Arial"/>
          <w:color w:val="000000"/>
          <w:sz w:val="24"/>
          <w:szCs w:val="24"/>
        </w:rPr>
        <w:t xml:space="preserve">contractor </w:t>
      </w:r>
      <w:r w:rsidR="00491414">
        <w:rPr>
          <w:rFonts w:ascii="Arial" w:hAnsi="Arial" w:cs="Arial"/>
          <w:color w:val="000000"/>
          <w:sz w:val="24"/>
          <w:szCs w:val="24"/>
        </w:rPr>
        <w:t>first gather</w:t>
      </w:r>
      <w:r w:rsidR="00464272">
        <w:rPr>
          <w:rFonts w:ascii="Arial" w:hAnsi="Arial" w:cs="Arial"/>
          <w:color w:val="000000"/>
          <w:sz w:val="24"/>
          <w:szCs w:val="24"/>
        </w:rPr>
        <w:t>ed</w:t>
      </w:r>
      <w:r w:rsidR="00491414">
        <w:rPr>
          <w:rFonts w:ascii="Arial" w:hAnsi="Arial" w:cs="Arial"/>
          <w:color w:val="000000"/>
          <w:sz w:val="24"/>
          <w:szCs w:val="24"/>
        </w:rPr>
        <w:t xml:space="preserve"> stakeholders from the various refugee and immigrant groups within Polk County</w:t>
      </w:r>
      <w:r w:rsidR="00464272">
        <w:rPr>
          <w:rFonts w:ascii="Arial" w:hAnsi="Arial" w:cs="Arial"/>
          <w:color w:val="000000"/>
          <w:sz w:val="24"/>
          <w:szCs w:val="24"/>
        </w:rPr>
        <w:t>, including Refugee Resettlement agencies,</w:t>
      </w:r>
      <w:r w:rsidR="00491414">
        <w:rPr>
          <w:rFonts w:ascii="Arial" w:hAnsi="Arial" w:cs="Arial"/>
          <w:color w:val="000000"/>
          <w:sz w:val="24"/>
          <w:szCs w:val="24"/>
        </w:rPr>
        <w:t xml:space="preserve"> to determine the training components for these new Refugee Immigrant Guides (RIGs) that </w:t>
      </w:r>
      <w:r w:rsidR="00464272">
        <w:rPr>
          <w:rFonts w:ascii="Arial" w:hAnsi="Arial" w:cs="Arial"/>
          <w:color w:val="000000"/>
          <w:sz w:val="24"/>
          <w:szCs w:val="24"/>
        </w:rPr>
        <w:t>are</w:t>
      </w:r>
      <w:r w:rsidR="00491414">
        <w:rPr>
          <w:rFonts w:ascii="Arial" w:hAnsi="Arial" w:cs="Arial"/>
          <w:color w:val="000000"/>
          <w:sz w:val="24"/>
          <w:szCs w:val="24"/>
        </w:rPr>
        <w:t xml:space="preserve"> called upon to assist clients of DHS and JCS navigate and advocate to successful case closure and to assist at-risk families avoid system involvement</w:t>
      </w:r>
      <w:r w:rsidR="00D05597">
        <w:rPr>
          <w:rFonts w:ascii="Arial" w:hAnsi="Arial" w:cs="Arial"/>
          <w:color w:val="000000"/>
          <w:sz w:val="24"/>
          <w:szCs w:val="24"/>
        </w:rPr>
        <w:t>.</w:t>
      </w:r>
      <w:r w:rsidR="00464272">
        <w:rPr>
          <w:rFonts w:ascii="Arial" w:hAnsi="Arial" w:cs="Arial"/>
          <w:color w:val="000000"/>
          <w:sz w:val="24"/>
          <w:szCs w:val="24"/>
        </w:rPr>
        <w:t xml:space="preserve"> </w:t>
      </w:r>
      <w:r w:rsidR="00436C07">
        <w:rPr>
          <w:rFonts w:ascii="Arial" w:hAnsi="Arial" w:cs="Arial"/>
          <w:color w:val="000000"/>
          <w:sz w:val="24"/>
          <w:szCs w:val="24"/>
        </w:rPr>
        <w:t>The</w:t>
      </w:r>
      <w:r w:rsidR="00464272">
        <w:rPr>
          <w:rFonts w:ascii="Arial" w:hAnsi="Arial" w:cs="Arial"/>
          <w:color w:val="000000"/>
          <w:sz w:val="24"/>
          <w:szCs w:val="24"/>
        </w:rPr>
        <w:t xml:space="preserve"> </w:t>
      </w:r>
      <w:r w:rsidR="0064519D">
        <w:rPr>
          <w:rFonts w:ascii="Arial" w:hAnsi="Arial" w:cs="Arial"/>
          <w:color w:val="000000"/>
          <w:sz w:val="24"/>
          <w:szCs w:val="24"/>
        </w:rPr>
        <w:t>once-per-month</w:t>
      </w:r>
      <w:r w:rsidR="00464272">
        <w:rPr>
          <w:rFonts w:ascii="Arial" w:hAnsi="Arial" w:cs="Arial"/>
          <w:color w:val="000000"/>
          <w:sz w:val="24"/>
          <w:szCs w:val="24"/>
        </w:rPr>
        <w:t xml:space="preserve"> staffing</w:t>
      </w:r>
      <w:r w:rsidR="00436C07">
        <w:rPr>
          <w:rFonts w:ascii="Arial" w:hAnsi="Arial" w:cs="Arial"/>
          <w:color w:val="000000"/>
          <w:sz w:val="24"/>
          <w:szCs w:val="24"/>
        </w:rPr>
        <w:t>s</w:t>
      </w:r>
      <w:r w:rsidR="0064519D">
        <w:rPr>
          <w:rFonts w:ascii="Arial" w:hAnsi="Arial" w:cs="Arial"/>
          <w:color w:val="000000"/>
          <w:sz w:val="24"/>
          <w:szCs w:val="24"/>
        </w:rPr>
        <w:t xml:space="preserve"> each at JCS and DHS</w:t>
      </w:r>
      <w:r w:rsidR="00464272">
        <w:rPr>
          <w:rFonts w:ascii="Arial" w:hAnsi="Arial" w:cs="Arial"/>
          <w:color w:val="000000"/>
          <w:sz w:val="24"/>
          <w:szCs w:val="24"/>
        </w:rPr>
        <w:t xml:space="preserve"> for Refugee cases </w:t>
      </w:r>
      <w:r w:rsidR="00436C07">
        <w:rPr>
          <w:rFonts w:ascii="Arial" w:hAnsi="Arial" w:cs="Arial"/>
          <w:color w:val="000000"/>
          <w:sz w:val="24"/>
          <w:szCs w:val="24"/>
        </w:rPr>
        <w:t xml:space="preserve">will be continued </w:t>
      </w:r>
      <w:r w:rsidR="00464272">
        <w:rPr>
          <w:rFonts w:ascii="Arial" w:hAnsi="Arial" w:cs="Arial"/>
          <w:color w:val="000000"/>
          <w:sz w:val="24"/>
          <w:szCs w:val="24"/>
        </w:rPr>
        <w:t xml:space="preserve">to assure they receive the most responsive services possible. </w:t>
      </w:r>
      <w:r w:rsidR="0057169F">
        <w:rPr>
          <w:rFonts w:ascii="Arial" w:hAnsi="Arial" w:cs="Arial"/>
          <w:color w:val="000000"/>
          <w:sz w:val="24"/>
          <w:szCs w:val="24"/>
        </w:rPr>
        <w:t xml:space="preserve"> </w:t>
      </w:r>
      <w:r w:rsidR="00D05597">
        <w:rPr>
          <w:rFonts w:ascii="Arial" w:hAnsi="Arial" w:cs="Arial"/>
          <w:color w:val="000000"/>
          <w:sz w:val="24"/>
          <w:szCs w:val="24"/>
        </w:rPr>
        <w:t xml:space="preserve">Social Worker III’s with refugee cases going through assessment will </w:t>
      </w:r>
      <w:r w:rsidR="0057169F">
        <w:rPr>
          <w:rFonts w:ascii="Arial" w:hAnsi="Arial" w:cs="Arial"/>
          <w:color w:val="000000"/>
          <w:sz w:val="24"/>
          <w:szCs w:val="24"/>
        </w:rPr>
        <w:t>continue</w:t>
      </w:r>
      <w:r w:rsidR="00D05597">
        <w:rPr>
          <w:rFonts w:ascii="Arial" w:hAnsi="Arial" w:cs="Arial"/>
          <w:color w:val="000000"/>
          <w:sz w:val="24"/>
          <w:szCs w:val="24"/>
        </w:rPr>
        <w:t xml:space="preserve"> to staff them </w:t>
      </w:r>
      <w:r w:rsidR="00D00E18">
        <w:rPr>
          <w:rFonts w:ascii="Arial" w:hAnsi="Arial" w:cs="Arial"/>
          <w:color w:val="000000"/>
          <w:sz w:val="24"/>
          <w:szCs w:val="24"/>
        </w:rPr>
        <w:t>as needed</w:t>
      </w:r>
      <w:r w:rsidR="00D05597">
        <w:rPr>
          <w:rFonts w:ascii="Arial" w:hAnsi="Arial" w:cs="Arial"/>
          <w:color w:val="000000"/>
          <w:sz w:val="24"/>
          <w:szCs w:val="24"/>
        </w:rPr>
        <w:t xml:space="preserve"> with Subject Matter Experts from the Bureau of Refugee Services, </w:t>
      </w:r>
      <w:r w:rsidR="00D30CB1">
        <w:rPr>
          <w:rFonts w:ascii="Arial" w:hAnsi="Arial" w:cs="Arial"/>
          <w:color w:val="000000"/>
          <w:sz w:val="24"/>
          <w:szCs w:val="24"/>
        </w:rPr>
        <w:t xml:space="preserve">Visiting Nurse Services dba </w:t>
      </w:r>
      <w:proofErr w:type="spellStart"/>
      <w:r w:rsidR="00D30CB1">
        <w:rPr>
          <w:rFonts w:ascii="Arial" w:hAnsi="Arial" w:cs="Arial"/>
          <w:color w:val="000000"/>
          <w:sz w:val="24"/>
          <w:szCs w:val="24"/>
        </w:rPr>
        <w:t>EveryStep</w:t>
      </w:r>
      <w:proofErr w:type="spellEnd"/>
      <w:r w:rsidR="00D30CB1">
        <w:rPr>
          <w:rFonts w:ascii="Arial" w:hAnsi="Arial" w:cs="Arial"/>
          <w:color w:val="000000"/>
          <w:sz w:val="24"/>
          <w:szCs w:val="24"/>
        </w:rPr>
        <w:t xml:space="preserve"> (</w:t>
      </w:r>
      <w:r w:rsidR="00D05597">
        <w:rPr>
          <w:rFonts w:ascii="Arial" w:hAnsi="Arial" w:cs="Arial"/>
          <w:color w:val="000000"/>
          <w:sz w:val="24"/>
          <w:szCs w:val="24"/>
        </w:rPr>
        <w:t xml:space="preserve">the RIG Contractor) and a representative from the </w:t>
      </w:r>
      <w:r w:rsidR="00D30CB1">
        <w:rPr>
          <w:rFonts w:ascii="Arial" w:hAnsi="Arial" w:cs="Arial"/>
          <w:color w:val="000000"/>
          <w:sz w:val="24"/>
          <w:szCs w:val="24"/>
        </w:rPr>
        <w:t>Family Centered Services contract</w:t>
      </w:r>
      <w:r w:rsidR="00B510F8">
        <w:rPr>
          <w:rFonts w:ascii="Arial" w:hAnsi="Arial" w:cs="Arial"/>
          <w:color w:val="000000"/>
          <w:sz w:val="24"/>
          <w:szCs w:val="24"/>
        </w:rPr>
        <w:t>ors</w:t>
      </w:r>
      <w:r w:rsidR="00D05597">
        <w:rPr>
          <w:rFonts w:ascii="Arial" w:hAnsi="Arial" w:cs="Arial"/>
          <w:color w:val="000000"/>
          <w:sz w:val="24"/>
          <w:szCs w:val="24"/>
        </w:rPr>
        <w:t>.  T</w:t>
      </w:r>
      <w:r w:rsidR="00464272">
        <w:rPr>
          <w:rFonts w:ascii="Arial" w:hAnsi="Arial" w:cs="Arial"/>
          <w:color w:val="000000"/>
          <w:sz w:val="24"/>
          <w:szCs w:val="24"/>
        </w:rPr>
        <w:t xml:space="preserve">he </w:t>
      </w:r>
      <w:r w:rsidR="00B510F8">
        <w:rPr>
          <w:rFonts w:ascii="Arial" w:hAnsi="Arial" w:cs="Arial"/>
          <w:color w:val="000000"/>
          <w:sz w:val="24"/>
          <w:szCs w:val="24"/>
        </w:rPr>
        <w:t xml:space="preserve">RIG </w:t>
      </w:r>
      <w:r w:rsidR="00464272">
        <w:rPr>
          <w:rFonts w:ascii="Arial" w:hAnsi="Arial" w:cs="Arial"/>
          <w:color w:val="000000"/>
          <w:sz w:val="24"/>
          <w:szCs w:val="24"/>
        </w:rPr>
        <w:t xml:space="preserve">Contractor </w:t>
      </w:r>
      <w:r w:rsidR="00436C07">
        <w:rPr>
          <w:rFonts w:ascii="Arial" w:hAnsi="Arial" w:cs="Arial"/>
          <w:color w:val="000000"/>
          <w:sz w:val="24"/>
          <w:szCs w:val="24"/>
        </w:rPr>
        <w:t>continues to engage</w:t>
      </w:r>
      <w:r w:rsidR="00464272">
        <w:rPr>
          <w:rFonts w:ascii="Arial" w:hAnsi="Arial" w:cs="Arial"/>
          <w:color w:val="000000"/>
          <w:sz w:val="24"/>
          <w:szCs w:val="24"/>
        </w:rPr>
        <w:t xml:space="preserve"> in Community Conversation</w:t>
      </w:r>
      <w:r w:rsidR="00436C07">
        <w:rPr>
          <w:rFonts w:ascii="Arial" w:hAnsi="Arial" w:cs="Arial"/>
          <w:color w:val="000000"/>
          <w:sz w:val="24"/>
          <w:szCs w:val="24"/>
        </w:rPr>
        <w:t>s of targeted Refugee groups to build</w:t>
      </w:r>
      <w:r w:rsidR="00464272">
        <w:rPr>
          <w:rFonts w:ascii="Arial" w:hAnsi="Arial" w:cs="Arial"/>
          <w:color w:val="000000"/>
          <w:sz w:val="24"/>
          <w:szCs w:val="24"/>
        </w:rPr>
        <w:t xml:space="preserve"> their current understanding of DHS and JCS services</w:t>
      </w:r>
      <w:r w:rsidR="00436C07">
        <w:rPr>
          <w:rFonts w:ascii="Arial" w:hAnsi="Arial" w:cs="Arial"/>
          <w:color w:val="000000"/>
          <w:sz w:val="24"/>
          <w:szCs w:val="24"/>
        </w:rPr>
        <w:t>, which empowers the parents to understand those parenting practices that they can use and to better comprehend our complicated systems</w:t>
      </w:r>
      <w:r w:rsidR="00A112D9">
        <w:rPr>
          <w:rFonts w:ascii="Arial" w:hAnsi="Arial" w:cs="Arial"/>
          <w:color w:val="000000"/>
          <w:sz w:val="24"/>
          <w:szCs w:val="24"/>
        </w:rPr>
        <w:t xml:space="preserve">. </w:t>
      </w:r>
      <w:r w:rsidR="00491414">
        <w:rPr>
          <w:rFonts w:ascii="Arial" w:hAnsi="Arial" w:cs="Arial"/>
          <w:color w:val="000000"/>
          <w:sz w:val="24"/>
          <w:szCs w:val="24"/>
        </w:rPr>
        <w:t xml:space="preserve">Understanding that building trust-based relationships with our refugee communities takes time and patience, Polk Decat is committed to making sure the Stakeholders group has representation and/or input from as many language groups as possible to serve this most </w:t>
      </w:r>
      <w:r w:rsidR="00491414">
        <w:rPr>
          <w:rFonts w:ascii="Arial" w:hAnsi="Arial" w:cs="Arial"/>
          <w:color w:val="000000"/>
          <w:sz w:val="24"/>
          <w:szCs w:val="24"/>
        </w:rPr>
        <w:lastRenderedPageBreak/>
        <w:t xml:space="preserve">vulnerable population.  </w:t>
      </w:r>
      <w:r w:rsidR="00356C02">
        <w:rPr>
          <w:rFonts w:ascii="Arial" w:hAnsi="Arial" w:cs="Arial"/>
          <w:color w:val="000000"/>
          <w:sz w:val="24"/>
          <w:szCs w:val="24"/>
        </w:rPr>
        <w:t xml:space="preserve">Decat personnel participate in the local Refugee Alliance of Central Iowa (RACI) in order to coordinate our efforts with that of other entities working with refugees in Polk County. </w:t>
      </w:r>
    </w:p>
    <w:p w14:paraId="1E9CB9C3" w14:textId="77777777" w:rsidR="006647DE" w:rsidRDefault="006647DE" w:rsidP="00B44AC9">
      <w:pPr>
        <w:autoSpaceDE w:val="0"/>
        <w:autoSpaceDN w:val="0"/>
        <w:adjustRightInd w:val="0"/>
        <w:spacing w:after="0" w:line="240" w:lineRule="auto"/>
        <w:rPr>
          <w:rFonts w:ascii="Arial" w:hAnsi="Arial" w:cs="Arial"/>
          <w:color w:val="000000"/>
          <w:sz w:val="24"/>
          <w:szCs w:val="24"/>
        </w:rPr>
      </w:pPr>
    </w:p>
    <w:p w14:paraId="7D8F3432" w14:textId="77777777" w:rsidR="001127FF" w:rsidRDefault="00602F4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Although the community needs assessments from past years tend towards the same </w:t>
      </w:r>
      <w:r w:rsidR="007551FC">
        <w:rPr>
          <w:rFonts w:ascii="Arial" w:hAnsi="Arial" w:cs="Arial"/>
          <w:color w:val="000000"/>
          <w:sz w:val="24"/>
          <w:szCs w:val="24"/>
        </w:rPr>
        <w:t xml:space="preserve">issues, gaps, barriers and trends, it is still worthy of our efforts to </w:t>
      </w:r>
      <w:r w:rsidR="00356C02">
        <w:rPr>
          <w:rFonts w:ascii="Arial" w:hAnsi="Arial" w:cs="Arial"/>
          <w:color w:val="000000"/>
          <w:sz w:val="24"/>
          <w:szCs w:val="24"/>
        </w:rPr>
        <w:t>review</w:t>
      </w:r>
      <w:r w:rsidR="00A112D9">
        <w:rPr>
          <w:rFonts w:ascii="Arial" w:hAnsi="Arial" w:cs="Arial"/>
          <w:color w:val="000000"/>
          <w:sz w:val="24"/>
          <w:szCs w:val="24"/>
        </w:rPr>
        <w:t xml:space="preserve"> the </w:t>
      </w:r>
      <w:r w:rsidR="0064519D">
        <w:rPr>
          <w:rFonts w:ascii="Arial" w:hAnsi="Arial" w:cs="Arial"/>
          <w:color w:val="000000"/>
          <w:sz w:val="24"/>
          <w:szCs w:val="24"/>
        </w:rPr>
        <w:t>data</w:t>
      </w:r>
      <w:r w:rsidR="00A112D9">
        <w:rPr>
          <w:rFonts w:ascii="Arial" w:hAnsi="Arial" w:cs="Arial"/>
          <w:color w:val="000000"/>
          <w:sz w:val="24"/>
          <w:szCs w:val="24"/>
        </w:rPr>
        <w:t xml:space="preserve"> bi-annually.</w:t>
      </w:r>
      <w:r w:rsidR="00356C02">
        <w:rPr>
          <w:rFonts w:ascii="Arial" w:hAnsi="Arial" w:cs="Arial"/>
          <w:color w:val="000000"/>
          <w:sz w:val="24"/>
          <w:szCs w:val="24"/>
        </w:rPr>
        <w:t xml:space="preserve">  T</w:t>
      </w:r>
      <w:r w:rsidR="007551FC">
        <w:rPr>
          <w:rFonts w:ascii="Arial" w:hAnsi="Arial" w:cs="Arial"/>
          <w:color w:val="000000"/>
          <w:sz w:val="24"/>
          <w:szCs w:val="24"/>
        </w:rPr>
        <w:t>he Early Childhood needs assessment conducted through the United Way of Central Iowa, Iowa Kids Count through the Child and Family Policy Center and other agency/institution data warehouses are consulted to ensure we are focusing our efforts on the appropriate populations and issues.</w:t>
      </w:r>
      <w:r w:rsidR="001127FF">
        <w:rPr>
          <w:rFonts w:ascii="Arial" w:hAnsi="Arial" w:cs="Arial"/>
          <w:color w:val="000000"/>
          <w:sz w:val="24"/>
          <w:szCs w:val="24"/>
        </w:rPr>
        <w:t xml:space="preserve">  </w:t>
      </w:r>
      <w:r w:rsidR="00962AB5">
        <w:rPr>
          <w:rFonts w:ascii="Arial" w:hAnsi="Arial" w:cs="Arial"/>
          <w:color w:val="000000"/>
          <w:sz w:val="24"/>
          <w:szCs w:val="24"/>
        </w:rPr>
        <w:t>W</w:t>
      </w:r>
      <w:r w:rsidR="001127FF">
        <w:rPr>
          <w:rFonts w:ascii="Arial" w:hAnsi="Arial" w:cs="Arial"/>
          <w:color w:val="000000"/>
          <w:sz w:val="24"/>
          <w:szCs w:val="24"/>
        </w:rPr>
        <w:t xml:space="preserve">here there are gaps, Polk Decat can initiate procurements </w:t>
      </w:r>
      <w:r w:rsidR="00962AB5">
        <w:rPr>
          <w:rFonts w:ascii="Arial" w:hAnsi="Arial" w:cs="Arial"/>
          <w:color w:val="000000"/>
          <w:sz w:val="24"/>
          <w:szCs w:val="24"/>
        </w:rPr>
        <w:t xml:space="preserve">or collaborate </w:t>
      </w:r>
      <w:r w:rsidR="006841E0">
        <w:rPr>
          <w:rFonts w:ascii="Arial" w:hAnsi="Arial" w:cs="Arial"/>
          <w:color w:val="000000"/>
          <w:sz w:val="24"/>
          <w:szCs w:val="24"/>
        </w:rPr>
        <w:t xml:space="preserve">with other entities </w:t>
      </w:r>
      <w:r w:rsidR="00962AB5">
        <w:rPr>
          <w:rFonts w:ascii="Arial" w:hAnsi="Arial" w:cs="Arial"/>
          <w:color w:val="000000"/>
          <w:sz w:val="24"/>
          <w:szCs w:val="24"/>
        </w:rPr>
        <w:t xml:space="preserve">on grant funding </w:t>
      </w:r>
      <w:r w:rsidR="001127FF">
        <w:rPr>
          <w:rFonts w:ascii="Arial" w:hAnsi="Arial" w:cs="Arial"/>
          <w:color w:val="000000"/>
          <w:sz w:val="24"/>
          <w:szCs w:val="24"/>
        </w:rPr>
        <w:t>to support services that address those gaps</w:t>
      </w:r>
      <w:r w:rsidR="00356C02">
        <w:rPr>
          <w:rFonts w:ascii="Arial" w:hAnsi="Arial" w:cs="Arial"/>
          <w:color w:val="000000"/>
          <w:sz w:val="24"/>
          <w:szCs w:val="24"/>
        </w:rPr>
        <w:t xml:space="preserve"> as well as</w:t>
      </w:r>
      <w:r w:rsidR="001127FF">
        <w:rPr>
          <w:rFonts w:ascii="Arial" w:hAnsi="Arial" w:cs="Arial"/>
          <w:color w:val="000000"/>
          <w:sz w:val="24"/>
          <w:szCs w:val="24"/>
        </w:rPr>
        <w:t xml:space="preserve"> seeding new and innovative approaches.</w:t>
      </w:r>
    </w:p>
    <w:p w14:paraId="79D25181" w14:textId="77777777" w:rsidR="006E3AEC" w:rsidRDefault="006E3AEC" w:rsidP="003A45DD">
      <w:pPr>
        <w:autoSpaceDE w:val="0"/>
        <w:autoSpaceDN w:val="0"/>
        <w:adjustRightInd w:val="0"/>
        <w:spacing w:after="0" w:line="240" w:lineRule="auto"/>
        <w:rPr>
          <w:rFonts w:ascii="Arial" w:hAnsi="Arial" w:cs="Arial"/>
          <w:b/>
          <w:color w:val="FF0000"/>
          <w:sz w:val="32"/>
          <w:szCs w:val="32"/>
          <w:u w:val="single"/>
        </w:rPr>
      </w:pPr>
    </w:p>
    <w:p w14:paraId="148DBF12" w14:textId="77777777" w:rsidR="00343DC2" w:rsidRPr="00E92533" w:rsidRDefault="005E16F3" w:rsidP="003A45DD">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Short Term Plans and Desired Results</w:t>
      </w:r>
      <w:r w:rsidR="00103BCC" w:rsidRPr="00E92533">
        <w:rPr>
          <w:rFonts w:ascii="Arial" w:hAnsi="Arial" w:cs="Arial"/>
          <w:b/>
          <w:color w:val="FF0000"/>
          <w:sz w:val="32"/>
          <w:szCs w:val="32"/>
          <w:u w:val="single"/>
        </w:rPr>
        <w:t xml:space="preserve"> for </w:t>
      </w:r>
      <w:r w:rsidR="0065712A">
        <w:rPr>
          <w:rFonts w:ascii="Arial" w:hAnsi="Arial" w:cs="Arial"/>
          <w:b/>
          <w:color w:val="FF0000"/>
          <w:sz w:val="32"/>
          <w:szCs w:val="32"/>
          <w:u w:val="single"/>
        </w:rPr>
        <w:t>FY22</w:t>
      </w:r>
    </w:p>
    <w:p w14:paraId="1CE7DD19" w14:textId="77777777" w:rsidR="006F4F2D" w:rsidRPr="0011778A" w:rsidRDefault="006F4F2D" w:rsidP="006F4F2D">
      <w:pPr>
        <w:autoSpaceDE w:val="0"/>
        <w:autoSpaceDN w:val="0"/>
        <w:adjustRightInd w:val="0"/>
        <w:spacing w:after="0" w:line="240" w:lineRule="auto"/>
        <w:ind w:left="1080"/>
        <w:rPr>
          <w:rFonts w:ascii="Arial" w:hAnsi="Arial" w:cs="Arial"/>
          <w:color w:val="000000"/>
          <w:sz w:val="28"/>
          <w:szCs w:val="28"/>
        </w:rPr>
      </w:pPr>
    </w:p>
    <w:p w14:paraId="0619CD78" w14:textId="77777777" w:rsidR="003A45DD" w:rsidRPr="0011778A"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Polk Decat will work closely with the DHS Des Moines Service Area</w:t>
      </w:r>
      <w:r w:rsidR="00B44AC9" w:rsidRPr="0011778A">
        <w:rPr>
          <w:rFonts w:ascii="Arial" w:hAnsi="Arial" w:cs="Arial"/>
          <w:color w:val="000000"/>
          <w:sz w:val="24"/>
          <w:szCs w:val="24"/>
        </w:rPr>
        <w:t xml:space="preserve"> </w:t>
      </w:r>
      <w:r w:rsidRPr="0011778A">
        <w:rPr>
          <w:rFonts w:ascii="Arial" w:hAnsi="Arial" w:cs="Arial"/>
          <w:color w:val="000000"/>
          <w:sz w:val="24"/>
          <w:szCs w:val="24"/>
        </w:rPr>
        <w:t>Administrator, 5</w:t>
      </w:r>
      <w:r w:rsidRPr="0011778A">
        <w:rPr>
          <w:rFonts w:ascii="Arial" w:hAnsi="Arial" w:cs="Arial"/>
          <w:color w:val="000000"/>
          <w:sz w:val="16"/>
          <w:szCs w:val="16"/>
        </w:rPr>
        <w:t xml:space="preserve">th </w:t>
      </w:r>
      <w:r w:rsidRPr="0011778A">
        <w:rPr>
          <w:rFonts w:ascii="Arial" w:hAnsi="Arial" w:cs="Arial"/>
          <w:color w:val="000000"/>
          <w:sz w:val="24"/>
          <w:szCs w:val="24"/>
        </w:rPr>
        <w:t>Judicial District Chief Juvenile Court Office</w:t>
      </w:r>
      <w:r w:rsidR="00103BCC">
        <w:rPr>
          <w:rFonts w:ascii="Arial" w:hAnsi="Arial" w:cs="Arial"/>
          <w:color w:val="000000"/>
          <w:sz w:val="24"/>
          <w:szCs w:val="24"/>
        </w:rPr>
        <w:t>r</w:t>
      </w:r>
      <w:r w:rsidRPr="0011778A">
        <w:rPr>
          <w:rFonts w:ascii="Arial" w:hAnsi="Arial" w:cs="Arial"/>
          <w:color w:val="000000"/>
          <w:sz w:val="24"/>
          <w:szCs w:val="24"/>
        </w:rPr>
        <w:t>, the Polk County</w:t>
      </w:r>
      <w:r w:rsidR="00B44AC9" w:rsidRPr="0011778A">
        <w:rPr>
          <w:rFonts w:ascii="Arial" w:hAnsi="Arial" w:cs="Arial"/>
          <w:color w:val="000000"/>
          <w:sz w:val="24"/>
          <w:szCs w:val="24"/>
        </w:rPr>
        <w:t xml:space="preserve"> </w:t>
      </w:r>
      <w:r w:rsidRPr="0011778A">
        <w:rPr>
          <w:rFonts w:ascii="Arial" w:hAnsi="Arial" w:cs="Arial"/>
          <w:color w:val="000000"/>
          <w:sz w:val="24"/>
          <w:szCs w:val="24"/>
        </w:rPr>
        <w:t>Director of Community, Family &amp; Youth Services</w:t>
      </w:r>
      <w:r w:rsidR="009C17B5">
        <w:rPr>
          <w:rFonts w:ascii="Arial" w:hAnsi="Arial" w:cs="Arial"/>
          <w:color w:val="000000"/>
          <w:sz w:val="24"/>
          <w:szCs w:val="24"/>
        </w:rPr>
        <w:t xml:space="preserve">, Polk County Attorney (Juvenile </w:t>
      </w:r>
      <w:r w:rsidR="005742FE">
        <w:rPr>
          <w:rFonts w:ascii="Arial" w:hAnsi="Arial" w:cs="Arial"/>
          <w:color w:val="000000"/>
          <w:sz w:val="24"/>
          <w:szCs w:val="24"/>
        </w:rPr>
        <w:t>C</w:t>
      </w:r>
      <w:r w:rsidR="009C17B5">
        <w:rPr>
          <w:rFonts w:ascii="Arial" w:hAnsi="Arial" w:cs="Arial"/>
          <w:color w:val="000000"/>
          <w:sz w:val="24"/>
          <w:szCs w:val="24"/>
        </w:rPr>
        <w:t>ourt</w:t>
      </w:r>
      <w:r w:rsidR="00073EB6">
        <w:rPr>
          <w:rFonts w:ascii="Arial" w:hAnsi="Arial" w:cs="Arial"/>
          <w:color w:val="000000"/>
          <w:sz w:val="24"/>
          <w:szCs w:val="24"/>
        </w:rPr>
        <w:t xml:space="preserve"> </w:t>
      </w:r>
      <w:r w:rsidR="005742FE">
        <w:rPr>
          <w:rFonts w:ascii="Arial" w:hAnsi="Arial" w:cs="Arial"/>
          <w:color w:val="000000"/>
          <w:sz w:val="24"/>
          <w:szCs w:val="24"/>
        </w:rPr>
        <w:t>D</w:t>
      </w:r>
      <w:r w:rsidR="00073EB6">
        <w:rPr>
          <w:rFonts w:ascii="Arial" w:hAnsi="Arial" w:cs="Arial"/>
          <w:color w:val="000000"/>
          <w:sz w:val="24"/>
          <w:szCs w:val="24"/>
        </w:rPr>
        <w:t>ivision</w:t>
      </w:r>
      <w:r w:rsidR="009C17B5">
        <w:rPr>
          <w:rFonts w:ascii="Arial" w:hAnsi="Arial" w:cs="Arial"/>
          <w:color w:val="000000"/>
          <w:sz w:val="24"/>
          <w:szCs w:val="24"/>
        </w:rPr>
        <w:t>) and the Decat Steering Committee Chair</w:t>
      </w:r>
      <w:r w:rsidRPr="0011778A">
        <w:rPr>
          <w:rFonts w:ascii="Arial" w:hAnsi="Arial" w:cs="Arial"/>
          <w:color w:val="000000"/>
          <w:sz w:val="24"/>
          <w:szCs w:val="24"/>
        </w:rPr>
        <w:t xml:space="preserve"> (who are all members of the Decat</w:t>
      </w:r>
      <w:r w:rsidR="00B44AC9" w:rsidRPr="0011778A">
        <w:rPr>
          <w:rFonts w:ascii="Arial" w:hAnsi="Arial" w:cs="Arial"/>
          <w:color w:val="000000"/>
          <w:sz w:val="24"/>
          <w:szCs w:val="24"/>
        </w:rPr>
        <w:t xml:space="preserve"> </w:t>
      </w:r>
      <w:r w:rsidRPr="0011778A">
        <w:rPr>
          <w:rFonts w:ascii="Arial" w:hAnsi="Arial" w:cs="Arial"/>
          <w:color w:val="000000"/>
          <w:sz w:val="24"/>
          <w:szCs w:val="24"/>
        </w:rPr>
        <w:t>Executive Committee) to monitor and measure</w:t>
      </w:r>
      <w:r w:rsidR="00A51B54">
        <w:rPr>
          <w:rFonts w:ascii="Arial" w:hAnsi="Arial" w:cs="Arial"/>
          <w:color w:val="000000"/>
          <w:sz w:val="24"/>
          <w:szCs w:val="24"/>
        </w:rPr>
        <w:t xml:space="preserve"> </w:t>
      </w:r>
      <w:r w:rsidRPr="0011778A">
        <w:rPr>
          <w:rFonts w:ascii="Arial" w:hAnsi="Arial" w:cs="Arial"/>
          <w:color w:val="000000"/>
          <w:sz w:val="24"/>
          <w:szCs w:val="24"/>
        </w:rPr>
        <w:t>outcomes</w:t>
      </w:r>
      <w:r w:rsidR="00A51B54">
        <w:rPr>
          <w:rFonts w:ascii="Arial" w:hAnsi="Arial" w:cs="Arial"/>
          <w:color w:val="000000"/>
          <w:sz w:val="24"/>
          <w:szCs w:val="24"/>
        </w:rPr>
        <w:t xml:space="preserve"> in</w:t>
      </w:r>
      <w:r w:rsidR="009C17B5">
        <w:rPr>
          <w:rFonts w:ascii="Arial" w:hAnsi="Arial" w:cs="Arial"/>
          <w:color w:val="000000"/>
          <w:sz w:val="24"/>
          <w:szCs w:val="24"/>
        </w:rPr>
        <w:t xml:space="preserve"> the following areas during </w:t>
      </w:r>
      <w:r w:rsidR="0065712A">
        <w:rPr>
          <w:rFonts w:ascii="Arial" w:hAnsi="Arial" w:cs="Arial"/>
          <w:color w:val="000000"/>
          <w:sz w:val="24"/>
          <w:szCs w:val="24"/>
        </w:rPr>
        <w:t>FY22</w:t>
      </w:r>
      <w:r w:rsidRPr="0011778A">
        <w:rPr>
          <w:rFonts w:ascii="Arial" w:hAnsi="Arial" w:cs="Arial"/>
          <w:color w:val="000000"/>
          <w:sz w:val="24"/>
          <w:szCs w:val="24"/>
        </w:rPr>
        <w:t>:</w:t>
      </w:r>
    </w:p>
    <w:p w14:paraId="26EC2FB7" w14:textId="77777777" w:rsidR="009A2BCE" w:rsidRPr="0011778A" w:rsidRDefault="009A2BCE" w:rsidP="00343DC2">
      <w:pPr>
        <w:autoSpaceDE w:val="0"/>
        <w:autoSpaceDN w:val="0"/>
        <w:adjustRightInd w:val="0"/>
        <w:spacing w:after="0" w:line="240" w:lineRule="auto"/>
        <w:rPr>
          <w:rFonts w:ascii="Arial" w:hAnsi="Arial" w:cs="Arial"/>
          <w:color w:val="000000"/>
          <w:sz w:val="24"/>
          <w:szCs w:val="24"/>
        </w:rPr>
      </w:pPr>
    </w:p>
    <w:p w14:paraId="4DEF3F05" w14:textId="77777777" w:rsidR="00343DC2" w:rsidRPr="0011778A" w:rsidRDefault="00E256EE"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Safety, permanency and well-</w:t>
      </w:r>
      <w:r w:rsidR="00343DC2" w:rsidRPr="0011778A">
        <w:rPr>
          <w:rFonts w:ascii="Arial" w:hAnsi="Arial" w:cs="Arial"/>
          <w:color w:val="000000"/>
          <w:sz w:val="24"/>
          <w:szCs w:val="24"/>
        </w:rPr>
        <w:t>being (CFSR goal</w:t>
      </w:r>
      <w:r w:rsidR="00866501" w:rsidRPr="0011778A">
        <w:rPr>
          <w:rFonts w:ascii="Arial" w:hAnsi="Arial" w:cs="Arial"/>
          <w:color w:val="000000"/>
          <w:sz w:val="24"/>
          <w:szCs w:val="24"/>
        </w:rPr>
        <w:t>s</w:t>
      </w:r>
      <w:r w:rsidR="00343DC2" w:rsidRPr="0011778A">
        <w:rPr>
          <w:rFonts w:ascii="Arial" w:hAnsi="Arial" w:cs="Arial"/>
          <w:color w:val="000000"/>
          <w:sz w:val="24"/>
          <w:szCs w:val="24"/>
        </w:rPr>
        <w:t>)</w:t>
      </w:r>
    </w:p>
    <w:p w14:paraId="6E517DDA" w14:textId="77777777" w:rsidR="00343DC2" w:rsidRPr="0011778A"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Placement stability</w:t>
      </w:r>
      <w:r w:rsidR="003A45DD" w:rsidRPr="0011778A">
        <w:rPr>
          <w:rFonts w:ascii="Arial" w:hAnsi="Arial" w:cs="Arial"/>
          <w:color w:val="000000"/>
          <w:sz w:val="24"/>
          <w:szCs w:val="24"/>
        </w:rPr>
        <w:t xml:space="preserve"> (CFSR goal)</w:t>
      </w:r>
    </w:p>
    <w:p w14:paraId="475608A2" w14:textId="77777777" w:rsidR="005E16F3" w:rsidRPr="0011778A"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Timely achievement of </w:t>
      </w:r>
      <w:r w:rsidR="003A45DD" w:rsidRPr="0011778A">
        <w:rPr>
          <w:rFonts w:ascii="Arial" w:hAnsi="Arial" w:cs="Arial"/>
          <w:color w:val="000000"/>
          <w:sz w:val="24"/>
          <w:szCs w:val="24"/>
        </w:rPr>
        <w:t>permanency (CFSR goal</w:t>
      </w:r>
      <w:r w:rsidR="005E16F3">
        <w:rPr>
          <w:rFonts w:ascii="Arial" w:hAnsi="Arial" w:cs="Arial"/>
          <w:color w:val="000000"/>
          <w:sz w:val="24"/>
          <w:szCs w:val="24"/>
        </w:rPr>
        <w:t>)</w:t>
      </w:r>
    </w:p>
    <w:p w14:paraId="4A96132E" w14:textId="77777777" w:rsidR="00343DC2"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Transitioning Youth</w:t>
      </w:r>
      <w:r w:rsidR="009C17B5">
        <w:rPr>
          <w:rFonts w:ascii="Arial" w:hAnsi="Arial" w:cs="Arial"/>
          <w:color w:val="000000"/>
          <w:sz w:val="24"/>
          <w:szCs w:val="24"/>
        </w:rPr>
        <w:t xml:space="preserve"> who are re-entering the community after group or foster care</w:t>
      </w:r>
    </w:p>
    <w:p w14:paraId="7A6AADDD" w14:textId="77777777" w:rsidR="005E16F3" w:rsidRDefault="005E16F3"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Community based treatment rather than group care for youth exhibiting early delinquency tendencies, older delinquent youth and low-risk sex offender youth</w:t>
      </w:r>
    </w:p>
    <w:p w14:paraId="699CF58A" w14:textId="77777777" w:rsidR="00B20937" w:rsidRPr="0011778A" w:rsidRDefault="00B20937"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Supports for relative (or fictive kin) placements</w:t>
      </w:r>
      <w:r w:rsidR="00B510F8">
        <w:rPr>
          <w:rFonts w:ascii="Arial" w:hAnsi="Arial" w:cs="Arial"/>
          <w:color w:val="000000"/>
          <w:sz w:val="24"/>
          <w:szCs w:val="24"/>
        </w:rPr>
        <w:t xml:space="preserve"> as well as supports for families who participate in Child Safety Conferences</w:t>
      </w:r>
    </w:p>
    <w:p w14:paraId="45848B85" w14:textId="77777777" w:rsidR="00343DC2" w:rsidRPr="0011778A" w:rsidRDefault="00E92533"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 engagement in general, but especially e</w:t>
      </w:r>
      <w:r w:rsidR="00343DC2" w:rsidRPr="0011778A">
        <w:rPr>
          <w:rFonts w:ascii="Arial" w:hAnsi="Arial" w:cs="Arial"/>
          <w:color w:val="000000"/>
          <w:sz w:val="24"/>
          <w:szCs w:val="24"/>
        </w:rPr>
        <w:t>ngaging fathers and positive male role models</w:t>
      </w:r>
    </w:p>
    <w:p w14:paraId="08E945BC" w14:textId="77777777" w:rsidR="005E16F3" w:rsidRPr="00742A30" w:rsidRDefault="00356C02" w:rsidP="00187E9A">
      <w:pPr>
        <w:numPr>
          <w:ilvl w:val="0"/>
          <w:numId w:val="10"/>
        </w:num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Activities and initiatives related to d</w:t>
      </w:r>
      <w:r w:rsidR="00343DC2" w:rsidRPr="0011778A">
        <w:rPr>
          <w:rFonts w:ascii="Arial" w:hAnsi="Arial" w:cs="Arial"/>
          <w:color w:val="000000"/>
          <w:sz w:val="24"/>
          <w:szCs w:val="24"/>
        </w:rPr>
        <w:t>isproportionate minority contact/ disparate outcomes</w:t>
      </w:r>
      <w:r w:rsidR="000C7DDF">
        <w:rPr>
          <w:rFonts w:ascii="Arial" w:hAnsi="Arial" w:cs="Arial"/>
          <w:color w:val="000000"/>
          <w:sz w:val="24"/>
          <w:szCs w:val="24"/>
        </w:rPr>
        <w:t xml:space="preserve"> </w:t>
      </w:r>
      <w:r w:rsidR="000C7DDF" w:rsidRPr="00742A30">
        <w:rPr>
          <w:rFonts w:ascii="Arial" w:hAnsi="Arial" w:cs="Arial"/>
          <w:sz w:val="24"/>
          <w:szCs w:val="24"/>
        </w:rPr>
        <w:t>affecting people of color</w:t>
      </w:r>
    </w:p>
    <w:p w14:paraId="7824FDA8" w14:textId="77777777" w:rsidR="00491414" w:rsidRDefault="00491414"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Assistance to system-involved and at-risk refugee and immigrant children, youth and families</w:t>
      </w:r>
    </w:p>
    <w:p w14:paraId="3E24175C" w14:textId="77777777" w:rsidR="00491414" w:rsidRDefault="00491414"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General youth and parent skill-building with the aim of </w:t>
      </w:r>
      <w:r w:rsidR="00020FFD">
        <w:rPr>
          <w:rFonts w:ascii="Arial" w:hAnsi="Arial" w:cs="Arial"/>
          <w:color w:val="000000"/>
          <w:sz w:val="24"/>
          <w:szCs w:val="24"/>
        </w:rPr>
        <w:t>building safe and stable families and preventing system involvement</w:t>
      </w:r>
    </w:p>
    <w:p w14:paraId="09A0EBAF" w14:textId="77777777" w:rsidR="00020FFD" w:rsidRDefault="00020FFD"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Supports for our local agencies that serve DHS and JCS clients as well as other at-risk families and youth in our community</w:t>
      </w:r>
      <w:r w:rsidR="008D1F5A">
        <w:rPr>
          <w:rFonts w:ascii="Arial" w:hAnsi="Arial" w:cs="Arial"/>
          <w:color w:val="000000"/>
          <w:sz w:val="24"/>
          <w:szCs w:val="24"/>
        </w:rPr>
        <w:t>, including seeding new and innovative ideas and projects that could possibly grow into a viable family and youth supportive service</w:t>
      </w:r>
    </w:p>
    <w:p w14:paraId="7D7E4215" w14:textId="77777777" w:rsidR="00E256EE" w:rsidRDefault="00E256EE"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Restorative and Reparative justice for youth who become</w:t>
      </w:r>
      <w:r w:rsidR="00742A30">
        <w:rPr>
          <w:rFonts w:ascii="Arial" w:hAnsi="Arial" w:cs="Arial"/>
          <w:color w:val="000000"/>
          <w:sz w:val="24"/>
          <w:szCs w:val="24"/>
        </w:rPr>
        <w:t>,</w:t>
      </w:r>
      <w:r>
        <w:rPr>
          <w:rFonts w:ascii="Arial" w:hAnsi="Arial" w:cs="Arial"/>
          <w:color w:val="000000"/>
          <w:sz w:val="24"/>
          <w:szCs w:val="24"/>
        </w:rPr>
        <w:t xml:space="preserve"> or are at risk of becoming</w:t>
      </w:r>
      <w:r w:rsidR="00742A30">
        <w:rPr>
          <w:rFonts w:ascii="Arial" w:hAnsi="Arial" w:cs="Arial"/>
          <w:color w:val="000000"/>
          <w:sz w:val="24"/>
          <w:szCs w:val="24"/>
        </w:rPr>
        <w:t>,</w:t>
      </w:r>
      <w:r>
        <w:rPr>
          <w:rFonts w:ascii="Arial" w:hAnsi="Arial" w:cs="Arial"/>
          <w:color w:val="000000"/>
          <w:sz w:val="24"/>
          <w:szCs w:val="24"/>
        </w:rPr>
        <w:t xml:space="preserve"> involved in Juvenile Court Services</w:t>
      </w:r>
    </w:p>
    <w:p w14:paraId="6FBA1198" w14:textId="77777777" w:rsidR="00BD56C1" w:rsidRDefault="00B510F8"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Pre-Arrest and other </w:t>
      </w:r>
      <w:r w:rsidR="00BD56C1">
        <w:rPr>
          <w:rFonts w:ascii="Arial" w:hAnsi="Arial" w:cs="Arial"/>
          <w:color w:val="000000"/>
          <w:sz w:val="24"/>
          <w:szCs w:val="24"/>
        </w:rPr>
        <w:t>Diversion services for youth at risk of JCS involvement</w:t>
      </w:r>
      <w:r w:rsidR="00E92533">
        <w:rPr>
          <w:rFonts w:ascii="Arial" w:hAnsi="Arial" w:cs="Arial"/>
          <w:color w:val="000000"/>
          <w:sz w:val="24"/>
          <w:szCs w:val="24"/>
        </w:rPr>
        <w:t xml:space="preserve">, which may include education, employment and community </w:t>
      </w:r>
      <w:proofErr w:type="gramStart"/>
      <w:r w:rsidR="00E92533">
        <w:rPr>
          <w:rFonts w:ascii="Arial" w:hAnsi="Arial" w:cs="Arial"/>
          <w:color w:val="000000"/>
          <w:sz w:val="24"/>
          <w:szCs w:val="24"/>
        </w:rPr>
        <w:t>service learning</w:t>
      </w:r>
      <w:proofErr w:type="gramEnd"/>
      <w:r w:rsidR="00E92533">
        <w:rPr>
          <w:rFonts w:ascii="Arial" w:hAnsi="Arial" w:cs="Arial"/>
          <w:color w:val="000000"/>
          <w:sz w:val="24"/>
          <w:szCs w:val="24"/>
        </w:rPr>
        <w:t xml:space="preserve"> engagement components</w:t>
      </w:r>
    </w:p>
    <w:p w14:paraId="5041D8B2" w14:textId="77777777" w:rsidR="00FA5F52" w:rsidRDefault="00FA5F52"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At-large community presentations and trainings related to implicit bias and culturally responsive engagement and interface</w:t>
      </w:r>
    </w:p>
    <w:p w14:paraId="092314D6" w14:textId="77777777" w:rsidR="00F834DC" w:rsidRPr="00BD56C1" w:rsidRDefault="00356C02"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Trauma-informed approaches, trainings and initiatives, </w:t>
      </w:r>
      <w:r w:rsidR="00F834DC">
        <w:rPr>
          <w:rFonts w:ascii="Arial" w:hAnsi="Arial" w:cs="Arial"/>
          <w:color w:val="000000"/>
          <w:sz w:val="24"/>
          <w:szCs w:val="24"/>
        </w:rPr>
        <w:t xml:space="preserve">especially related to the effects of Adverse Childhood Experiences (ACEs) and building resiliencies </w:t>
      </w:r>
      <w:r w:rsidR="00D05597">
        <w:rPr>
          <w:rFonts w:ascii="Arial" w:hAnsi="Arial" w:cs="Arial"/>
          <w:color w:val="000000"/>
          <w:sz w:val="24"/>
          <w:szCs w:val="24"/>
        </w:rPr>
        <w:t>and for youth in Polk County Detention</w:t>
      </w:r>
      <w:r>
        <w:rPr>
          <w:rFonts w:ascii="Arial" w:hAnsi="Arial" w:cs="Arial"/>
          <w:color w:val="000000"/>
          <w:sz w:val="24"/>
          <w:szCs w:val="24"/>
        </w:rPr>
        <w:t xml:space="preserve"> as well as addressing the Secondary Traumatic Stress</w:t>
      </w:r>
      <w:r w:rsidR="00B510F8">
        <w:rPr>
          <w:rFonts w:ascii="Arial" w:hAnsi="Arial" w:cs="Arial"/>
          <w:color w:val="000000"/>
          <w:sz w:val="24"/>
          <w:szCs w:val="24"/>
        </w:rPr>
        <w:t xml:space="preserve"> and Vicarious Trauma</w:t>
      </w:r>
      <w:r>
        <w:rPr>
          <w:rFonts w:ascii="Arial" w:hAnsi="Arial" w:cs="Arial"/>
          <w:color w:val="000000"/>
          <w:sz w:val="24"/>
          <w:szCs w:val="24"/>
        </w:rPr>
        <w:t xml:space="preserve"> of Child Welfare workers and supervisors in Polk County.</w:t>
      </w:r>
    </w:p>
    <w:p w14:paraId="21E30600" w14:textId="77777777" w:rsidR="00343DC2" w:rsidRPr="0011778A"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Decat Coordination</w:t>
      </w:r>
    </w:p>
    <w:p w14:paraId="1D69E094" w14:textId="77777777" w:rsidR="003865DD" w:rsidRPr="0011778A" w:rsidRDefault="003865DD" w:rsidP="00343DC2">
      <w:pPr>
        <w:autoSpaceDE w:val="0"/>
        <w:autoSpaceDN w:val="0"/>
        <w:adjustRightInd w:val="0"/>
        <w:spacing w:after="0" w:line="240" w:lineRule="auto"/>
        <w:rPr>
          <w:rFonts w:ascii="Arial" w:hAnsi="Arial" w:cs="Arial"/>
          <w:color w:val="000000"/>
          <w:sz w:val="24"/>
          <w:szCs w:val="24"/>
        </w:rPr>
      </w:pPr>
    </w:p>
    <w:p w14:paraId="01D9588C" w14:textId="77777777" w:rsidR="00343DC2" w:rsidRPr="0011778A"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The planned</w:t>
      </w:r>
      <w:r w:rsidR="009C17B5">
        <w:rPr>
          <w:rFonts w:ascii="Arial" w:hAnsi="Arial" w:cs="Arial"/>
          <w:color w:val="000000"/>
          <w:sz w:val="24"/>
          <w:szCs w:val="24"/>
        </w:rPr>
        <w:t xml:space="preserve"> </w:t>
      </w:r>
      <w:r w:rsidR="0065712A">
        <w:rPr>
          <w:rFonts w:ascii="Arial" w:hAnsi="Arial" w:cs="Arial"/>
          <w:color w:val="000000"/>
          <w:sz w:val="24"/>
          <w:szCs w:val="24"/>
        </w:rPr>
        <w:t>FY22</w:t>
      </w:r>
      <w:r w:rsidR="00A51B54">
        <w:rPr>
          <w:rFonts w:ascii="Arial" w:hAnsi="Arial" w:cs="Arial"/>
          <w:color w:val="000000"/>
          <w:sz w:val="24"/>
          <w:szCs w:val="24"/>
        </w:rPr>
        <w:t xml:space="preserve"> </w:t>
      </w:r>
      <w:r w:rsidR="003A45DD" w:rsidRPr="0011778A">
        <w:rPr>
          <w:rFonts w:ascii="Arial" w:hAnsi="Arial" w:cs="Arial"/>
          <w:color w:val="000000"/>
          <w:sz w:val="24"/>
          <w:szCs w:val="24"/>
        </w:rPr>
        <w:t>expenditures will</w:t>
      </w:r>
      <w:r w:rsidRPr="0011778A">
        <w:rPr>
          <w:rFonts w:ascii="Arial" w:hAnsi="Arial" w:cs="Arial"/>
          <w:color w:val="000000"/>
          <w:sz w:val="24"/>
          <w:szCs w:val="24"/>
        </w:rPr>
        <w:t xml:space="preserve"> reflect the areas listed above.</w:t>
      </w:r>
    </w:p>
    <w:p w14:paraId="0A26B0FB" w14:textId="77777777" w:rsidR="007860E6" w:rsidRPr="0011778A" w:rsidRDefault="007860E6" w:rsidP="00343DC2">
      <w:pPr>
        <w:autoSpaceDE w:val="0"/>
        <w:autoSpaceDN w:val="0"/>
        <w:adjustRightInd w:val="0"/>
        <w:spacing w:after="0" w:line="240" w:lineRule="auto"/>
        <w:rPr>
          <w:rFonts w:ascii="Arial" w:hAnsi="Arial" w:cs="Arial"/>
          <w:color w:val="000000"/>
          <w:sz w:val="24"/>
          <w:szCs w:val="24"/>
        </w:rPr>
      </w:pPr>
    </w:p>
    <w:p w14:paraId="0960308E" w14:textId="77777777" w:rsidR="00343DC2" w:rsidRDefault="00073EB6" w:rsidP="00343D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w:t>
      </w:r>
      <w:r w:rsidR="00343DC2" w:rsidRPr="0011778A">
        <w:rPr>
          <w:rFonts w:ascii="Arial" w:hAnsi="Arial" w:cs="Arial"/>
          <w:color w:val="000000"/>
          <w:sz w:val="24"/>
          <w:szCs w:val="24"/>
        </w:rPr>
        <w:t xml:space="preserve"> contracts awarded through Decat during </w:t>
      </w:r>
      <w:r w:rsidR="0065712A">
        <w:rPr>
          <w:rFonts w:ascii="Arial" w:hAnsi="Arial" w:cs="Arial"/>
          <w:color w:val="000000"/>
          <w:sz w:val="24"/>
          <w:szCs w:val="24"/>
        </w:rPr>
        <w:t>FY22</w:t>
      </w:r>
      <w:r w:rsidR="0064519D">
        <w:rPr>
          <w:rFonts w:ascii="Arial" w:hAnsi="Arial" w:cs="Arial"/>
          <w:color w:val="000000"/>
          <w:sz w:val="24"/>
          <w:szCs w:val="24"/>
        </w:rPr>
        <w:t>, as in past years,</w:t>
      </w:r>
      <w:r w:rsidR="00B44AC9" w:rsidRPr="0011778A">
        <w:rPr>
          <w:rFonts w:ascii="Arial" w:hAnsi="Arial" w:cs="Arial"/>
          <w:color w:val="000000"/>
          <w:sz w:val="24"/>
          <w:szCs w:val="24"/>
        </w:rPr>
        <w:t xml:space="preserve"> </w:t>
      </w:r>
      <w:r w:rsidR="003A45DD" w:rsidRPr="0011778A">
        <w:rPr>
          <w:rFonts w:ascii="Arial" w:hAnsi="Arial" w:cs="Arial"/>
          <w:color w:val="000000"/>
          <w:sz w:val="24"/>
          <w:szCs w:val="24"/>
        </w:rPr>
        <w:t>will include</w:t>
      </w:r>
      <w:r w:rsidR="00343DC2" w:rsidRPr="0011778A">
        <w:rPr>
          <w:rFonts w:ascii="Arial" w:hAnsi="Arial" w:cs="Arial"/>
          <w:color w:val="000000"/>
          <w:sz w:val="24"/>
          <w:szCs w:val="24"/>
        </w:rPr>
        <w:t xml:space="preserve"> specific</w:t>
      </w:r>
      <w:r w:rsidR="007860E6" w:rsidRPr="0011778A">
        <w:rPr>
          <w:rFonts w:ascii="Arial" w:hAnsi="Arial" w:cs="Arial"/>
          <w:color w:val="000000"/>
          <w:sz w:val="24"/>
          <w:szCs w:val="24"/>
        </w:rPr>
        <w:t xml:space="preserve"> </w:t>
      </w:r>
      <w:r w:rsidR="00343DC2" w:rsidRPr="0011778A">
        <w:rPr>
          <w:rFonts w:ascii="Arial" w:hAnsi="Arial" w:cs="Arial"/>
          <w:color w:val="000000"/>
          <w:sz w:val="24"/>
          <w:szCs w:val="24"/>
        </w:rPr>
        <w:t>performance measures that will be tracked on a quarterly basis</w:t>
      </w:r>
      <w:r w:rsidR="00715D8A">
        <w:rPr>
          <w:rFonts w:ascii="Arial" w:hAnsi="Arial" w:cs="Arial"/>
          <w:color w:val="000000"/>
          <w:sz w:val="24"/>
          <w:szCs w:val="24"/>
        </w:rPr>
        <w:t xml:space="preserve"> and monitored </w:t>
      </w:r>
      <w:r w:rsidR="00D00E18">
        <w:rPr>
          <w:rFonts w:ascii="Arial" w:hAnsi="Arial" w:cs="Arial"/>
          <w:color w:val="000000"/>
          <w:sz w:val="24"/>
          <w:szCs w:val="24"/>
        </w:rPr>
        <w:t xml:space="preserve">with the Governance Board (Executive Committee) </w:t>
      </w:r>
      <w:r w:rsidR="00715D8A">
        <w:rPr>
          <w:rFonts w:ascii="Arial" w:hAnsi="Arial" w:cs="Arial"/>
          <w:color w:val="000000"/>
          <w:sz w:val="24"/>
          <w:szCs w:val="24"/>
        </w:rPr>
        <w:t>semi-annually, or as the specific contract requires</w:t>
      </w:r>
      <w:r w:rsidR="00343DC2" w:rsidRPr="0011778A">
        <w:rPr>
          <w:rFonts w:ascii="Arial" w:hAnsi="Arial" w:cs="Arial"/>
          <w:color w:val="000000"/>
          <w:sz w:val="24"/>
          <w:szCs w:val="24"/>
        </w:rPr>
        <w:t>. The</w:t>
      </w:r>
      <w:r w:rsidR="007860E6" w:rsidRPr="0011778A">
        <w:rPr>
          <w:rFonts w:ascii="Arial" w:hAnsi="Arial" w:cs="Arial"/>
          <w:color w:val="000000"/>
          <w:sz w:val="24"/>
          <w:szCs w:val="24"/>
        </w:rPr>
        <w:t xml:space="preserve"> </w:t>
      </w:r>
      <w:r w:rsidR="00343DC2" w:rsidRPr="0011778A">
        <w:rPr>
          <w:rFonts w:ascii="Arial" w:hAnsi="Arial" w:cs="Arial"/>
          <w:color w:val="000000"/>
          <w:sz w:val="24"/>
          <w:szCs w:val="24"/>
        </w:rPr>
        <w:t>results of the quarterly reports will be summarized and shared with both the Decat</w:t>
      </w:r>
      <w:r w:rsidR="00B44AC9" w:rsidRPr="0011778A">
        <w:rPr>
          <w:rFonts w:ascii="Arial" w:hAnsi="Arial" w:cs="Arial"/>
          <w:color w:val="000000"/>
          <w:sz w:val="24"/>
          <w:szCs w:val="24"/>
        </w:rPr>
        <w:t xml:space="preserve"> </w:t>
      </w:r>
      <w:r w:rsidR="001236C3">
        <w:rPr>
          <w:rFonts w:ascii="Arial" w:hAnsi="Arial" w:cs="Arial"/>
          <w:color w:val="000000"/>
          <w:sz w:val="24"/>
          <w:szCs w:val="24"/>
        </w:rPr>
        <w:t>Steering Committee</w:t>
      </w:r>
      <w:r w:rsidR="00343DC2" w:rsidRPr="0011778A">
        <w:rPr>
          <w:rFonts w:ascii="Arial" w:hAnsi="Arial" w:cs="Arial"/>
          <w:color w:val="000000"/>
          <w:sz w:val="24"/>
          <w:szCs w:val="24"/>
        </w:rPr>
        <w:t xml:space="preserve"> and the Decat Executive Committee</w:t>
      </w:r>
      <w:r w:rsidR="00FA5F52">
        <w:rPr>
          <w:rFonts w:ascii="Arial" w:hAnsi="Arial" w:cs="Arial"/>
          <w:color w:val="000000"/>
          <w:sz w:val="24"/>
          <w:szCs w:val="24"/>
        </w:rPr>
        <w:t xml:space="preserve"> on a semi-annual basis</w:t>
      </w:r>
      <w:r w:rsidR="00343DC2" w:rsidRPr="0011778A">
        <w:rPr>
          <w:rFonts w:ascii="Arial" w:hAnsi="Arial" w:cs="Arial"/>
          <w:color w:val="000000"/>
          <w:sz w:val="24"/>
          <w:szCs w:val="24"/>
        </w:rPr>
        <w:t xml:space="preserve">. </w:t>
      </w:r>
    </w:p>
    <w:p w14:paraId="4A3377DD" w14:textId="77777777" w:rsidR="00EF13EF" w:rsidRDefault="00EF13EF" w:rsidP="00343DC2">
      <w:pPr>
        <w:autoSpaceDE w:val="0"/>
        <w:autoSpaceDN w:val="0"/>
        <w:adjustRightInd w:val="0"/>
        <w:spacing w:after="0" w:line="240" w:lineRule="auto"/>
        <w:rPr>
          <w:rFonts w:ascii="Arial" w:hAnsi="Arial" w:cs="Arial"/>
          <w:color w:val="000000"/>
          <w:sz w:val="24"/>
          <w:szCs w:val="24"/>
        </w:rPr>
      </w:pPr>
    </w:p>
    <w:p w14:paraId="338A4463" w14:textId="028636D7" w:rsidR="00AA331C"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The Decat Coordinator and Decat staff will work with the DHS Des Moines Service Area</w:t>
      </w:r>
      <w:r w:rsidR="007860E6" w:rsidRPr="0011778A">
        <w:rPr>
          <w:rFonts w:ascii="Arial" w:hAnsi="Arial" w:cs="Arial"/>
          <w:color w:val="000000"/>
          <w:sz w:val="24"/>
          <w:szCs w:val="24"/>
        </w:rPr>
        <w:t xml:space="preserve"> </w:t>
      </w:r>
      <w:r w:rsidRPr="0011778A">
        <w:rPr>
          <w:rFonts w:ascii="Arial" w:hAnsi="Arial" w:cs="Arial"/>
          <w:color w:val="000000"/>
          <w:sz w:val="24"/>
          <w:szCs w:val="24"/>
        </w:rPr>
        <w:t xml:space="preserve">staff and Leadership Team </w:t>
      </w:r>
      <w:r w:rsidR="00020FFD">
        <w:rPr>
          <w:rFonts w:ascii="Arial" w:hAnsi="Arial" w:cs="Arial"/>
          <w:color w:val="000000"/>
          <w:sz w:val="24"/>
          <w:szCs w:val="24"/>
        </w:rPr>
        <w:t>as well as Polk staff in the Juvenile Court Services 5</w:t>
      </w:r>
      <w:r w:rsidR="00020FFD" w:rsidRPr="00020FFD">
        <w:rPr>
          <w:rFonts w:ascii="Arial" w:hAnsi="Arial" w:cs="Arial"/>
          <w:color w:val="000000"/>
          <w:sz w:val="24"/>
          <w:szCs w:val="24"/>
          <w:vertAlign w:val="superscript"/>
        </w:rPr>
        <w:t>th</w:t>
      </w:r>
      <w:r w:rsidR="00020FFD">
        <w:rPr>
          <w:rFonts w:ascii="Arial" w:hAnsi="Arial" w:cs="Arial"/>
          <w:color w:val="000000"/>
          <w:sz w:val="24"/>
          <w:szCs w:val="24"/>
        </w:rPr>
        <w:t xml:space="preserve"> Judicial District </w:t>
      </w:r>
      <w:r w:rsidRPr="0011778A">
        <w:rPr>
          <w:rFonts w:ascii="Arial" w:hAnsi="Arial" w:cs="Arial"/>
          <w:color w:val="000000"/>
          <w:sz w:val="24"/>
          <w:szCs w:val="24"/>
        </w:rPr>
        <w:t xml:space="preserve">in reviewing critical service area </w:t>
      </w:r>
      <w:r w:rsidR="00E745B9" w:rsidRPr="0011778A">
        <w:rPr>
          <w:rFonts w:ascii="Arial" w:hAnsi="Arial" w:cs="Arial"/>
          <w:color w:val="000000"/>
          <w:sz w:val="24"/>
          <w:szCs w:val="24"/>
        </w:rPr>
        <w:t>data and</w:t>
      </w:r>
      <w:r w:rsidRPr="0011778A">
        <w:rPr>
          <w:rFonts w:ascii="Arial" w:hAnsi="Arial" w:cs="Arial"/>
          <w:color w:val="000000"/>
          <w:sz w:val="24"/>
          <w:szCs w:val="24"/>
        </w:rPr>
        <w:t xml:space="preserve"> re-adjusting</w:t>
      </w:r>
      <w:r w:rsidR="007860E6" w:rsidRPr="0011778A">
        <w:rPr>
          <w:rFonts w:ascii="Arial" w:hAnsi="Arial" w:cs="Arial"/>
          <w:color w:val="000000"/>
          <w:sz w:val="24"/>
          <w:szCs w:val="24"/>
        </w:rPr>
        <w:t xml:space="preserve"> </w:t>
      </w:r>
      <w:r w:rsidRPr="0011778A">
        <w:rPr>
          <w:rFonts w:ascii="Arial" w:hAnsi="Arial" w:cs="Arial"/>
          <w:color w:val="000000"/>
          <w:sz w:val="24"/>
          <w:szCs w:val="24"/>
        </w:rPr>
        <w:t>priorities within the Polk County Decategorization Plan as needs and/or gaps in services</w:t>
      </w:r>
      <w:r w:rsidR="00D55A67" w:rsidRPr="0011778A">
        <w:rPr>
          <w:rFonts w:ascii="Arial" w:hAnsi="Arial" w:cs="Arial"/>
          <w:color w:val="000000"/>
          <w:sz w:val="24"/>
          <w:szCs w:val="24"/>
        </w:rPr>
        <w:t xml:space="preserve"> </w:t>
      </w:r>
      <w:r w:rsidRPr="0011778A">
        <w:rPr>
          <w:rFonts w:ascii="Arial" w:hAnsi="Arial" w:cs="Arial"/>
          <w:color w:val="000000"/>
          <w:sz w:val="24"/>
          <w:szCs w:val="24"/>
        </w:rPr>
        <w:t>are identified.</w:t>
      </w:r>
      <w:r w:rsidR="0064519D">
        <w:rPr>
          <w:rFonts w:ascii="Arial" w:hAnsi="Arial" w:cs="Arial"/>
          <w:color w:val="000000"/>
          <w:sz w:val="24"/>
          <w:szCs w:val="24"/>
        </w:rPr>
        <w:t xml:space="preserve">  </w:t>
      </w:r>
    </w:p>
    <w:p w14:paraId="5A6E5A83" w14:textId="77777777" w:rsidR="00AA331C" w:rsidRDefault="00AA331C" w:rsidP="00343DC2">
      <w:pPr>
        <w:autoSpaceDE w:val="0"/>
        <w:autoSpaceDN w:val="0"/>
        <w:adjustRightInd w:val="0"/>
        <w:spacing w:after="0" w:line="240" w:lineRule="auto"/>
        <w:rPr>
          <w:rFonts w:ascii="Arial" w:hAnsi="Arial" w:cs="Arial"/>
          <w:color w:val="000000"/>
          <w:sz w:val="24"/>
          <w:szCs w:val="24"/>
        </w:rPr>
      </w:pPr>
    </w:p>
    <w:p w14:paraId="5693378B" w14:textId="77777777" w:rsidR="003619D7" w:rsidRDefault="00186772" w:rsidP="00343D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w:t>
      </w:r>
      <w:r w:rsidR="00A01803">
        <w:rPr>
          <w:rFonts w:ascii="Arial" w:hAnsi="Arial" w:cs="Arial"/>
          <w:color w:val="000000"/>
          <w:sz w:val="24"/>
          <w:szCs w:val="24"/>
        </w:rPr>
        <w:t>personnel</w:t>
      </w:r>
      <w:r>
        <w:rPr>
          <w:rFonts w:ascii="Arial" w:hAnsi="Arial" w:cs="Arial"/>
          <w:color w:val="000000"/>
          <w:sz w:val="24"/>
          <w:szCs w:val="24"/>
        </w:rPr>
        <w:t xml:space="preserve"> </w:t>
      </w:r>
      <w:r w:rsidR="00A01803">
        <w:rPr>
          <w:rFonts w:ascii="Arial" w:hAnsi="Arial" w:cs="Arial"/>
          <w:color w:val="000000"/>
          <w:sz w:val="24"/>
          <w:szCs w:val="24"/>
        </w:rPr>
        <w:t>assist in facilitating the</w:t>
      </w:r>
      <w:r w:rsidR="00BD56C1">
        <w:rPr>
          <w:rFonts w:ascii="Arial" w:hAnsi="Arial" w:cs="Arial"/>
          <w:color w:val="000000"/>
          <w:sz w:val="24"/>
          <w:szCs w:val="24"/>
        </w:rPr>
        <w:t xml:space="preserve"> MYFI-related </w:t>
      </w:r>
      <w:r>
        <w:rPr>
          <w:rFonts w:ascii="Arial" w:hAnsi="Arial" w:cs="Arial"/>
          <w:color w:val="000000"/>
          <w:sz w:val="24"/>
          <w:szCs w:val="24"/>
        </w:rPr>
        <w:t xml:space="preserve">activities </w:t>
      </w:r>
      <w:r w:rsidR="00BD56C1">
        <w:rPr>
          <w:rFonts w:ascii="Arial" w:hAnsi="Arial" w:cs="Arial"/>
          <w:color w:val="000000"/>
          <w:sz w:val="24"/>
          <w:szCs w:val="24"/>
        </w:rPr>
        <w:t>which include the</w:t>
      </w:r>
      <w:r w:rsidR="009A203B">
        <w:rPr>
          <w:rFonts w:ascii="Arial" w:hAnsi="Arial" w:cs="Arial"/>
          <w:color w:val="000000"/>
          <w:sz w:val="24"/>
          <w:szCs w:val="24"/>
        </w:rPr>
        <w:t xml:space="preserve"> DHS Breakthrough Series Collaborative</w:t>
      </w:r>
      <w:r w:rsidR="00B84EFF">
        <w:rPr>
          <w:rFonts w:ascii="Arial" w:hAnsi="Arial" w:cs="Arial"/>
          <w:color w:val="000000"/>
          <w:sz w:val="24"/>
          <w:szCs w:val="24"/>
        </w:rPr>
        <w:t xml:space="preserve"> (Equity Team)</w:t>
      </w:r>
      <w:r w:rsidR="009A203B">
        <w:rPr>
          <w:rFonts w:ascii="Arial" w:hAnsi="Arial" w:cs="Arial"/>
          <w:color w:val="000000"/>
          <w:sz w:val="24"/>
          <w:szCs w:val="24"/>
        </w:rPr>
        <w:t>,</w:t>
      </w:r>
      <w:r w:rsidR="00062EE7">
        <w:rPr>
          <w:rFonts w:ascii="Arial" w:hAnsi="Arial" w:cs="Arial"/>
          <w:color w:val="000000"/>
          <w:sz w:val="24"/>
          <w:szCs w:val="24"/>
        </w:rPr>
        <w:t xml:space="preserve"> </w:t>
      </w:r>
      <w:r w:rsidR="00962AB5">
        <w:rPr>
          <w:rFonts w:ascii="Arial" w:hAnsi="Arial" w:cs="Arial"/>
          <w:color w:val="000000"/>
          <w:sz w:val="24"/>
          <w:szCs w:val="24"/>
        </w:rPr>
        <w:t>DMACC Student Mentoring project</w:t>
      </w:r>
      <w:r w:rsidR="00062EE7">
        <w:rPr>
          <w:rFonts w:ascii="Arial" w:hAnsi="Arial" w:cs="Arial"/>
          <w:color w:val="000000"/>
          <w:sz w:val="24"/>
          <w:szCs w:val="24"/>
        </w:rPr>
        <w:t>,</w:t>
      </w:r>
      <w:r w:rsidR="00BD56C1">
        <w:rPr>
          <w:rFonts w:ascii="Arial" w:hAnsi="Arial" w:cs="Arial"/>
          <w:color w:val="000000"/>
          <w:sz w:val="24"/>
          <w:szCs w:val="24"/>
        </w:rPr>
        <w:t xml:space="preserve"> </w:t>
      </w:r>
      <w:r w:rsidR="00E92533">
        <w:rPr>
          <w:rFonts w:ascii="Arial" w:hAnsi="Arial" w:cs="Arial"/>
          <w:color w:val="000000"/>
          <w:sz w:val="24"/>
          <w:szCs w:val="24"/>
        </w:rPr>
        <w:t>DHS and JCS AAC</w:t>
      </w:r>
      <w:r w:rsidR="009A203B">
        <w:rPr>
          <w:rFonts w:ascii="Arial" w:hAnsi="Arial" w:cs="Arial"/>
          <w:color w:val="000000"/>
          <w:sz w:val="24"/>
          <w:szCs w:val="24"/>
        </w:rPr>
        <w:t>C</w:t>
      </w:r>
      <w:r w:rsidR="00E92533">
        <w:rPr>
          <w:rFonts w:ascii="Arial" w:hAnsi="Arial" w:cs="Arial"/>
          <w:color w:val="000000"/>
          <w:sz w:val="24"/>
          <w:szCs w:val="24"/>
        </w:rPr>
        <w:t xml:space="preserve">Ts, </w:t>
      </w:r>
      <w:r w:rsidR="00BD56C1">
        <w:rPr>
          <w:rFonts w:ascii="Arial" w:hAnsi="Arial" w:cs="Arial"/>
          <w:color w:val="000000"/>
          <w:sz w:val="24"/>
          <w:szCs w:val="24"/>
        </w:rPr>
        <w:t>Cultural Equity Coordination</w:t>
      </w:r>
      <w:r w:rsidR="00062EE7">
        <w:rPr>
          <w:rFonts w:ascii="Arial" w:hAnsi="Arial" w:cs="Arial"/>
          <w:color w:val="000000"/>
          <w:sz w:val="24"/>
          <w:szCs w:val="24"/>
        </w:rPr>
        <w:t xml:space="preserve"> and CPPC initiatives and strategies</w:t>
      </w:r>
      <w:r w:rsidR="00F922A3">
        <w:rPr>
          <w:rFonts w:ascii="Arial" w:hAnsi="Arial" w:cs="Arial"/>
          <w:color w:val="000000"/>
          <w:sz w:val="24"/>
          <w:szCs w:val="24"/>
        </w:rPr>
        <w:t>.</w:t>
      </w:r>
      <w:r w:rsidR="008B014B">
        <w:rPr>
          <w:rFonts w:ascii="Arial" w:hAnsi="Arial" w:cs="Arial"/>
          <w:color w:val="000000"/>
          <w:sz w:val="24"/>
          <w:szCs w:val="24"/>
        </w:rPr>
        <w:t xml:space="preserve">  The RJCE Coordinator will focus efforts on collecting data that reveals the results of all these efforts, to determine the next courses of action and to measure the degree of success.</w:t>
      </w:r>
      <w:r>
        <w:rPr>
          <w:rFonts w:ascii="Arial" w:hAnsi="Arial" w:cs="Arial"/>
          <w:color w:val="000000"/>
          <w:sz w:val="24"/>
          <w:szCs w:val="24"/>
        </w:rPr>
        <w:t xml:space="preserve"> </w:t>
      </w:r>
    </w:p>
    <w:p w14:paraId="68C6B52C" w14:textId="77777777" w:rsidR="001625C2" w:rsidRDefault="001625C2" w:rsidP="00343DC2">
      <w:pPr>
        <w:autoSpaceDE w:val="0"/>
        <w:autoSpaceDN w:val="0"/>
        <w:adjustRightInd w:val="0"/>
        <w:spacing w:after="0" w:line="240" w:lineRule="auto"/>
        <w:rPr>
          <w:rFonts w:ascii="Arial" w:hAnsi="Arial" w:cs="Arial"/>
          <w:color w:val="000000"/>
          <w:sz w:val="24"/>
          <w:szCs w:val="24"/>
        </w:rPr>
      </w:pPr>
    </w:p>
    <w:p w14:paraId="2A21457B" w14:textId="77777777" w:rsidR="001625C2" w:rsidRDefault="001625C2" w:rsidP="001625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 have found that sometimes JCS and DHS data can be difficult to obtain related specifically to the services that are provided under Decat contracts and initiatives.  In </w:t>
      </w:r>
      <w:r w:rsidR="0065712A">
        <w:rPr>
          <w:rFonts w:ascii="Arial" w:hAnsi="Arial" w:cs="Arial"/>
          <w:color w:val="000000"/>
          <w:sz w:val="24"/>
          <w:szCs w:val="24"/>
        </w:rPr>
        <w:t>FY22</w:t>
      </w:r>
      <w:r>
        <w:rPr>
          <w:rFonts w:ascii="Arial" w:hAnsi="Arial" w:cs="Arial"/>
          <w:color w:val="000000"/>
          <w:sz w:val="24"/>
          <w:szCs w:val="24"/>
        </w:rPr>
        <w:t xml:space="preserve">, we </w:t>
      </w:r>
      <w:r w:rsidR="00B84EFF">
        <w:rPr>
          <w:rFonts w:ascii="Arial" w:hAnsi="Arial" w:cs="Arial"/>
          <w:color w:val="000000"/>
          <w:sz w:val="24"/>
          <w:szCs w:val="24"/>
        </w:rPr>
        <w:t>will continue</w:t>
      </w:r>
      <w:r>
        <w:rPr>
          <w:rFonts w:ascii="Arial" w:hAnsi="Arial" w:cs="Arial"/>
          <w:color w:val="000000"/>
          <w:sz w:val="24"/>
          <w:szCs w:val="24"/>
        </w:rPr>
        <w:t xml:space="preserve"> effort</w:t>
      </w:r>
      <w:r w:rsidR="00B84EFF">
        <w:rPr>
          <w:rFonts w:ascii="Arial" w:hAnsi="Arial" w:cs="Arial"/>
          <w:color w:val="000000"/>
          <w:sz w:val="24"/>
          <w:szCs w:val="24"/>
        </w:rPr>
        <w:t>s</w:t>
      </w:r>
      <w:r>
        <w:rPr>
          <w:rFonts w:ascii="Arial" w:hAnsi="Arial" w:cs="Arial"/>
          <w:color w:val="000000"/>
          <w:sz w:val="24"/>
          <w:szCs w:val="24"/>
        </w:rPr>
        <w:t xml:space="preserve"> to clarify the minimum data that we need and identify partners within the system who can help acquire the information.  The second part to data collection is dissemination.  Assuming that we can validate the data for our efforts, we will be working on a communication plan for sharing the information.  </w:t>
      </w:r>
    </w:p>
    <w:p w14:paraId="59735A1F" w14:textId="77777777" w:rsidR="001625C2" w:rsidRPr="0011778A" w:rsidRDefault="001625C2" w:rsidP="001625C2">
      <w:pPr>
        <w:autoSpaceDE w:val="0"/>
        <w:autoSpaceDN w:val="0"/>
        <w:adjustRightInd w:val="0"/>
        <w:spacing w:after="0" w:line="240" w:lineRule="auto"/>
        <w:rPr>
          <w:rFonts w:ascii="Arial" w:hAnsi="Arial" w:cs="Arial"/>
          <w:color w:val="000000"/>
          <w:sz w:val="24"/>
          <w:szCs w:val="24"/>
        </w:rPr>
      </w:pPr>
    </w:p>
    <w:p w14:paraId="39553A51" w14:textId="698142A1" w:rsidR="00B44AC9" w:rsidRPr="0011778A" w:rsidRDefault="00820560"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w:t>
      </w:r>
      <w:r w:rsidR="00B44AC9" w:rsidRPr="0011778A">
        <w:rPr>
          <w:rFonts w:ascii="Arial" w:hAnsi="Arial" w:cs="Arial"/>
          <w:color w:val="000000"/>
          <w:sz w:val="24"/>
          <w:szCs w:val="24"/>
        </w:rPr>
        <w:t xml:space="preserve"> planning process include</w:t>
      </w:r>
      <w:r>
        <w:rPr>
          <w:rFonts w:ascii="Arial" w:hAnsi="Arial" w:cs="Arial"/>
          <w:color w:val="000000"/>
          <w:sz w:val="24"/>
          <w:szCs w:val="24"/>
        </w:rPr>
        <w:t>s</w:t>
      </w:r>
      <w:r w:rsidR="00B44AC9" w:rsidRPr="0011778A">
        <w:rPr>
          <w:rFonts w:ascii="Arial" w:hAnsi="Arial" w:cs="Arial"/>
          <w:color w:val="000000"/>
          <w:sz w:val="24"/>
          <w:szCs w:val="24"/>
        </w:rPr>
        <w:t xml:space="preserve"> </w:t>
      </w:r>
      <w:r>
        <w:rPr>
          <w:rFonts w:ascii="Arial" w:hAnsi="Arial" w:cs="Arial"/>
          <w:color w:val="000000"/>
          <w:sz w:val="24"/>
          <w:szCs w:val="24"/>
        </w:rPr>
        <w:t>monthly</w:t>
      </w:r>
      <w:r w:rsidR="00B44AC9" w:rsidRPr="0011778A">
        <w:rPr>
          <w:rFonts w:ascii="Arial" w:hAnsi="Arial" w:cs="Arial"/>
          <w:color w:val="000000"/>
          <w:sz w:val="24"/>
          <w:szCs w:val="24"/>
        </w:rPr>
        <w:t xml:space="preserve"> meetings with the </w:t>
      </w:r>
      <w:r w:rsidR="00B84EFF">
        <w:rPr>
          <w:rFonts w:ascii="Arial" w:hAnsi="Arial" w:cs="Arial"/>
          <w:color w:val="000000"/>
          <w:sz w:val="24"/>
          <w:szCs w:val="24"/>
        </w:rPr>
        <w:t xml:space="preserve">Shared </w:t>
      </w:r>
      <w:proofErr w:type="gramStart"/>
      <w:r w:rsidR="00B84EFF">
        <w:rPr>
          <w:rFonts w:ascii="Arial" w:hAnsi="Arial" w:cs="Arial"/>
          <w:color w:val="000000"/>
          <w:sz w:val="24"/>
          <w:szCs w:val="24"/>
        </w:rPr>
        <w:t>Decision Making</w:t>
      </w:r>
      <w:proofErr w:type="gramEnd"/>
      <w:r w:rsidR="00B84EFF">
        <w:rPr>
          <w:rFonts w:ascii="Arial" w:hAnsi="Arial" w:cs="Arial"/>
          <w:color w:val="000000"/>
          <w:sz w:val="24"/>
          <w:szCs w:val="24"/>
        </w:rPr>
        <w:t xml:space="preserve"> </w:t>
      </w:r>
      <w:r w:rsidR="00461A85">
        <w:rPr>
          <w:rFonts w:ascii="Arial" w:hAnsi="Arial" w:cs="Arial"/>
          <w:color w:val="000000"/>
          <w:sz w:val="24"/>
          <w:szCs w:val="24"/>
        </w:rPr>
        <w:t>Steering Committee</w:t>
      </w:r>
      <w:r w:rsidR="00B84EFF">
        <w:rPr>
          <w:rFonts w:ascii="Arial" w:hAnsi="Arial" w:cs="Arial"/>
          <w:color w:val="000000"/>
          <w:sz w:val="24"/>
          <w:szCs w:val="24"/>
        </w:rPr>
        <w:t xml:space="preserve"> and </w:t>
      </w:r>
      <w:r w:rsidR="002511DF">
        <w:rPr>
          <w:rFonts w:ascii="Arial" w:hAnsi="Arial" w:cs="Arial"/>
          <w:color w:val="000000"/>
          <w:sz w:val="24"/>
          <w:szCs w:val="24"/>
        </w:rPr>
        <w:t>Connection</w:t>
      </w:r>
      <w:r w:rsidR="00B84EFF">
        <w:rPr>
          <w:rFonts w:ascii="Arial" w:hAnsi="Arial" w:cs="Arial"/>
          <w:color w:val="000000"/>
          <w:sz w:val="24"/>
          <w:szCs w:val="24"/>
        </w:rPr>
        <w:t xml:space="preserve"> And Resource Exchange (CARE) group</w:t>
      </w:r>
      <w:r>
        <w:rPr>
          <w:rFonts w:ascii="Arial" w:hAnsi="Arial" w:cs="Arial"/>
          <w:color w:val="000000"/>
          <w:sz w:val="24"/>
          <w:szCs w:val="24"/>
        </w:rPr>
        <w:t xml:space="preserve"> </w:t>
      </w:r>
      <w:r w:rsidR="00B44AC9" w:rsidRPr="0011778A">
        <w:rPr>
          <w:rFonts w:ascii="Arial" w:hAnsi="Arial" w:cs="Arial"/>
          <w:color w:val="000000"/>
          <w:sz w:val="24"/>
          <w:szCs w:val="24"/>
        </w:rPr>
        <w:t xml:space="preserve">to discuss </w:t>
      </w:r>
      <w:r>
        <w:rPr>
          <w:rFonts w:ascii="Arial" w:hAnsi="Arial" w:cs="Arial"/>
          <w:color w:val="000000"/>
          <w:sz w:val="24"/>
          <w:szCs w:val="24"/>
        </w:rPr>
        <w:t xml:space="preserve">issues, </w:t>
      </w:r>
      <w:r w:rsidR="00B44AC9" w:rsidRPr="0011778A">
        <w:rPr>
          <w:rFonts w:ascii="Arial" w:hAnsi="Arial" w:cs="Arial"/>
          <w:color w:val="000000"/>
          <w:sz w:val="24"/>
          <w:szCs w:val="24"/>
        </w:rPr>
        <w:t xml:space="preserve">gaps </w:t>
      </w:r>
      <w:r>
        <w:rPr>
          <w:rFonts w:ascii="Arial" w:hAnsi="Arial" w:cs="Arial"/>
          <w:color w:val="000000"/>
          <w:sz w:val="24"/>
          <w:szCs w:val="24"/>
        </w:rPr>
        <w:t xml:space="preserve">and barriers </w:t>
      </w:r>
      <w:r w:rsidR="00B44AC9" w:rsidRPr="0011778A">
        <w:rPr>
          <w:rFonts w:ascii="Arial" w:hAnsi="Arial" w:cs="Arial"/>
          <w:color w:val="000000"/>
          <w:sz w:val="24"/>
          <w:szCs w:val="24"/>
        </w:rPr>
        <w:t>in services and system improvement</w:t>
      </w:r>
      <w:r w:rsidR="00D62D19" w:rsidRPr="0011778A">
        <w:rPr>
          <w:rFonts w:ascii="Arial" w:hAnsi="Arial" w:cs="Arial"/>
          <w:color w:val="000000"/>
          <w:sz w:val="24"/>
          <w:szCs w:val="24"/>
        </w:rPr>
        <w:t>s</w:t>
      </w:r>
      <w:r w:rsidR="00B44AC9" w:rsidRPr="0011778A">
        <w:rPr>
          <w:rFonts w:ascii="Arial" w:hAnsi="Arial" w:cs="Arial"/>
          <w:color w:val="000000"/>
          <w:sz w:val="24"/>
          <w:szCs w:val="24"/>
        </w:rPr>
        <w:t xml:space="preserve">.  </w:t>
      </w:r>
      <w:r>
        <w:rPr>
          <w:rFonts w:ascii="Arial" w:hAnsi="Arial" w:cs="Arial"/>
          <w:color w:val="000000"/>
          <w:sz w:val="24"/>
          <w:szCs w:val="24"/>
        </w:rPr>
        <w:t>Focus areas that have been identified by these groups include</w:t>
      </w:r>
      <w:r w:rsidR="00B44AC9" w:rsidRPr="0011778A">
        <w:rPr>
          <w:rFonts w:ascii="Arial" w:hAnsi="Arial" w:cs="Arial"/>
          <w:color w:val="000000"/>
          <w:sz w:val="24"/>
          <w:szCs w:val="24"/>
        </w:rPr>
        <w:t>:</w:t>
      </w:r>
    </w:p>
    <w:p w14:paraId="15AB1437" w14:textId="77777777"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w:t>
      </w:r>
      <w:r w:rsidR="00B44AC9" w:rsidRPr="0011778A">
        <w:rPr>
          <w:rFonts w:ascii="Arial" w:hAnsi="Arial" w:cs="Arial"/>
          <w:color w:val="000000"/>
          <w:sz w:val="24"/>
          <w:szCs w:val="24"/>
        </w:rPr>
        <w:t xml:space="preserve">upport </w:t>
      </w:r>
      <w:r>
        <w:rPr>
          <w:rFonts w:ascii="Arial" w:hAnsi="Arial" w:cs="Arial"/>
          <w:color w:val="000000"/>
          <w:sz w:val="24"/>
          <w:szCs w:val="24"/>
        </w:rPr>
        <w:t xml:space="preserve">for </w:t>
      </w:r>
      <w:r w:rsidR="00B44AC9" w:rsidRPr="0011778A">
        <w:rPr>
          <w:rFonts w:ascii="Arial" w:hAnsi="Arial" w:cs="Arial"/>
          <w:color w:val="000000"/>
          <w:sz w:val="24"/>
          <w:szCs w:val="24"/>
        </w:rPr>
        <w:t xml:space="preserve">children staying at home rather than being placed out of the home </w:t>
      </w:r>
    </w:p>
    <w:p w14:paraId="5F332CD6" w14:textId="77777777"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B44AC9" w:rsidRPr="0011778A">
        <w:rPr>
          <w:rFonts w:ascii="Arial" w:hAnsi="Arial" w:cs="Arial"/>
          <w:color w:val="000000"/>
          <w:sz w:val="24"/>
          <w:szCs w:val="24"/>
        </w:rPr>
        <w:t>esources to provide respite care to families and foster families to prevent children being removed from home or a termination of a foster family placement.</w:t>
      </w:r>
    </w:p>
    <w:p w14:paraId="494C0A0C" w14:textId="77777777"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A</w:t>
      </w:r>
      <w:r w:rsidR="00B44AC9" w:rsidRPr="0011778A">
        <w:rPr>
          <w:rFonts w:ascii="Arial" w:hAnsi="Arial" w:cs="Arial"/>
          <w:color w:val="000000"/>
          <w:sz w:val="24"/>
          <w:szCs w:val="24"/>
        </w:rPr>
        <w:t>ssessment</w:t>
      </w:r>
      <w:r w:rsidR="00D62D19" w:rsidRPr="0011778A">
        <w:rPr>
          <w:rFonts w:ascii="Arial" w:hAnsi="Arial" w:cs="Arial"/>
          <w:color w:val="000000"/>
          <w:sz w:val="24"/>
          <w:szCs w:val="24"/>
        </w:rPr>
        <w:t>s</w:t>
      </w:r>
      <w:r w:rsidR="00B44AC9" w:rsidRPr="0011778A">
        <w:rPr>
          <w:rFonts w:ascii="Arial" w:hAnsi="Arial" w:cs="Arial"/>
          <w:color w:val="000000"/>
          <w:sz w:val="24"/>
          <w:szCs w:val="24"/>
        </w:rPr>
        <w:t xml:space="preserve"> </w:t>
      </w:r>
      <w:r w:rsidR="00C56EFD">
        <w:rPr>
          <w:rFonts w:ascii="Arial" w:hAnsi="Arial" w:cs="Arial"/>
          <w:color w:val="000000"/>
          <w:sz w:val="24"/>
          <w:szCs w:val="24"/>
        </w:rPr>
        <w:t>and services for</w:t>
      </w:r>
      <w:r w:rsidR="00B44AC9" w:rsidRPr="0011778A">
        <w:rPr>
          <w:rFonts w:ascii="Arial" w:hAnsi="Arial" w:cs="Arial"/>
          <w:color w:val="000000"/>
          <w:sz w:val="24"/>
          <w:szCs w:val="24"/>
        </w:rPr>
        <w:t xml:space="preserve"> </w:t>
      </w:r>
      <w:r w:rsidR="00962AB5">
        <w:rPr>
          <w:rFonts w:ascii="Arial" w:hAnsi="Arial" w:cs="Arial"/>
          <w:color w:val="000000"/>
          <w:sz w:val="24"/>
          <w:szCs w:val="24"/>
        </w:rPr>
        <w:t xml:space="preserve">trauma, </w:t>
      </w:r>
      <w:r w:rsidR="00B44AC9" w:rsidRPr="0011778A">
        <w:rPr>
          <w:rFonts w:ascii="Arial" w:hAnsi="Arial" w:cs="Arial"/>
          <w:color w:val="000000"/>
          <w:sz w:val="24"/>
          <w:szCs w:val="24"/>
        </w:rPr>
        <w:t xml:space="preserve">mental health </w:t>
      </w:r>
      <w:r w:rsidR="00665968">
        <w:rPr>
          <w:rFonts w:ascii="Arial" w:hAnsi="Arial" w:cs="Arial"/>
          <w:color w:val="000000"/>
          <w:sz w:val="24"/>
          <w:szCs w:val="24"/>
        </w:rPr>
        <w:t xml:space="preserve">and substance abuse </w:t>
      </w:r>
      <w:r w:rsidR="00B44AC9" w:rsidRPr="0011778A">
        <w:rPr>
          <w:rFonts w:ascii="Arial" w:hAnsi="Arial" w:cs="Arial"/>
          <w:color w:val="000000"/>
          <w:sz w:val="24"/>
          <w:szCs w:val="24"/>
        </w:rPr>
        <w:t>needs</w:t>
      </w:r>
    </w:p>
    <w:p w14:paraId="052A5551" w14:textId="77777777" w:rsidR="00B44AC9" w:rsidRPr="0011778A" w:rsidRDefault="00B44AC9" w:rsidP="00163BE7">
      <w:pPr>
        <w:numPr>
          <w:ilvl w:val="0"/>
          <w:numId w:val="1"/>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Working with families so that youth can be successful at home</w:t>
      </w:r>
      <w:r w:rsidR="00820560">
        <w:rPr>
          <w:rFonts w:ascii="Arial" w:hAnsi="Arial" w:cs="Arial"/>
          <w:color w:val="000000"/>
          <w:sz w:val="24"/>
          <w:szCs w:val="24"/>
        </w:rPr>
        <w:t xml:space="preserve"> (Parenting </w:t>
      </w:r>
      <w:r w:rsidR="009A203B">
        <w:rPr>
          <w:rFonts w:ascii="Arial" w:hAnsi="Arial" w:cs="Arial"/>
          <w:color w:val="000000"/>
          <w:sz w:val="24"/>
          <w:szCs w:val="24"/>
        </w:rPr>
        <w:t>Engagement, Skill-Building</w:t>
      </w:r>
      <w:r w:rsidR="00820560">
        <w:rPr>
          <w:rFonts w:ascii="Arial" w:hAnsi="Arial" w:cs="Arial"/>
          <w:color w:val="000000"/>
          <w:sz w:val="24"/>
          <w:szCs w:val="24"/>
        </w:rPr>
        <w:t xml:space="preserve"> and supports)</w:t>
      </w:r>
    </w:p>
    <w:p w14:paraId="4417A791" w14:textId="77777777" w:rsidR="00820560"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Identification of resources, especially transportation, that are sustainable</w:t>
      </w:r>
    </w:p>
    <w:p w14:paraId="5A8446C8" w14:textId="77777777" w:rsidR="00B44AC9"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Supports for D</w:t>
      </w:r>
      <w:r w:rsidR="00A01803">
        <w:rPr>
          <w:rFonts w:ascii="Arial" w:hAnsi="Arial" w:cs="Arial"/>
          <w:color w:val="000000"/>
          <w:sz w:val="24"/>
          <w:szCs w:val="24"/>
        </w:rPr>
        <w:t>HS and JCS staff</w:t>
      </w:r>
      <w:r w:rsidR="007551FC">
        <w:rPr>
          <w:rFonts w:ascii="Arial" w:hAnsi="Arial" w:cs="Arial"/>
          <w:color w:val="000000"/>
          <w:sz w:val="24"/>
          <w:szCs w:val="24"/>
        </w:rPr>
        <w:t xml:space="preserve"> in relation to </w:t>
      </w:r>
      <w:r w:rsidR="00665968">
        <w:rPr>
          <w:rFonts w:ascii="Arial" w:hAnsi="Arial" w:cs="Arial"/>
          <w:color w:val="000000"/>
          <w:sz w:val="24"/>
          <w:szCs w:val="24"/>
        </w:rPr>
        <w:t xml:space="preserve">the effects of Adverse Childhood Experiences (ACEs) and other </w:t>
      </w:r>
      <w:r w:rsidR="007551FC">
        <w:rPr>
          <w:rFonts w:ascii="Arial" w:hAnsi="Arial" w:cs="Arial"/>
          <w:color w:val="000000"/>
          <w:sz w:val="24"/>
          <w:szCs w:val="24"/>
        </w:rPr>
        <w:t>trauma, cultural responsiveness, and community resources</w:t>
      </w:r>
    </w:p>
    <w:p w14:paraId="1F9C5015" w14:textId="77777777" w:rsidR="00BB60A9" w:rsidRDefault="00BB60A9"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Engaging </w:t>
      </w:r>
      <w:r w:rsidR="00B20937">
        <w:rPr>
          <w:rFonts w:ascii="Arial" w:hAnsi="Arial" w:cs="Arial"/>
          <w:color w:val="000000"/>
          <w:sz w:val="24"/>
          <w:szCs w:val="24"/>
        </w:rPr>
        <w:t xml:space="preserve">non-custodial </w:t>
      </w:r>
      <w:r>
        <w:rPr>
          <w:rFonts w:ascii="Arial" w:hAnsi="Arial" w:cs="Arial"/>
          <w:color w:val="000000"/>
          <w:sz w:val="24"/>
          <w:szCs w:val="24"/>
        </w:rPr>
        <w:t xml:space="preserve">fathers in the child </w:t>
      </w:r>
      <w:r w:rsidR="00B20937">
        <w:rPr>
          <w:rFonts w:ascii="Arial" w:hAnsi="Arial" w:cs="Arial"/>
          <w:color w:val="000000"/>
          <w:sz w:val="24"/>
          <w:szCs w:val="24"/>
        </w:rPr>
        <w:t>rearing</w:t>
      </w:r>
      <w:r>
        <w:rPr>
          <w:rFonts w:ascii="Arial" w:hAnsi="Arial" w:cs="Arial"/>
          <w:color w:val="000000"/>
          <w:sz w:val="24"/>
          <w:szCs w:val="24"/>
        </w:rPr>
        <w:t xml:space="preserve"> process</w:t>
      </w:r>
      <w:r w:rsidR="00820560">
        <w:rPr>
          <w:rFonts w:ascii="Arial" w:hAnsi="Arial" w:cs="Arial"/>
          <w:color w:val="000000"/>
          <w:sz w:val="24"/>
          <w:szCs w:val="24"/>
        </w:rPr>
        <w:t xml:space="preserve"> (Fatherhood Initiative)</w:t>
      </w:r>
    </w:p>
    <w:p w14:paraId="4AB8FEE9" w14:textId="77777777" w:rsidR="00BB60A9" w:rsidRPr="00A01803" w:rsidRDefault="00BB60A9" w:rsidP="00A01803">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Transitioning youth who “age out” of the foster care system</w:t>
      </w:r>
    </w:p>
    <w:p w14:paraId="3617FCD9" w14:textId="77777777" w:rsidR="00BB60A9" w:rsidRDefault="00BB60A9"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Outreach to specific groups who need assistance (i.e., Latino</w:t>
      </w:r>
      <w:r w:rsidR="00103BCC">
        <w:rPr>
          <w:rFonts w:ascii="Arial" w:hAnsi="Arial" w:cs="Arial"/>
          <w:color w:val="000000"/>
          <w:sz w:val="24"/>
          <w:szCs w:val="24"/>
        </w:rPr>
        <w:t>, Refugees</w:t>
      </w:r>
      <w:r>
        <w:rPr>
          <w:rFonts w:ascii="Arial" w:hAnsi="Arial" w:cs="Arial"/>
          <w:color w:val="000000"/>
          <w:sz w:val="24"/>
          <w:szCs w:val="24"/>
        </w:rPr>
        <w:t xml:space="preserve"> and other ethnic populations who </w:t>
      </w:r>
      <w:r w:rsidR="00B00FB7">
        <w:rPr>
          <w:rFonts w:ascii="Arial" w:hAnsi="Arial" w:cs="Arial"/>
          <w:color w:val="000000"/>
          <w:sz w:val="24"/>
          <w:szCs w:val="24"/>
        </w:rPr>
        <w:t>are experiencing abuse, r</w:t>
      </w:r>
      <w:r w:rsidR="00103BCC">
        <w:rPr>
          <w:rFonts w:ascii="Arial" w:hAnsi="Arial" w:cs="Arial"/>
          <w:color w:val="000000"/>
          <w:sz w:val="24"/>
          <w:szCs w:val="24"/>
        </w:rPr>
        <w:t xml:space="preserve">equire services, </w:t>
      </w:r>
      <w:r w:rsidR="00602F43">
        <w:rPr>
          <w:rFonts w:ascii="Arial" w:hAnsi="Arial" w:cs="Arial"/>
          <w:color w:val="000000"/>
          <w:sz w:val="24"/>
          <w:szCs w:val="24"/>
        </w:rPr>
        <w:t xml:space="preserve">experiencing trauma, </w:t>
      </w:r>
      <w:r w:rsidR="00103BCC">
        <w:rPr>
          <w:rFonts w:ascii="Arial" w:hAnsi="Arial" w:cs="Arial"/>
          <w:color w:val="000000"/>
          <w:sz w:val="24"/>
          <w:szCs w:val="24"/>
        </w:rPr>
        <w:t>etc.</w:t>
      </w:r>
      <w:r w:rsidR="00B00FB7">
        <w:rPr>
          <w:rFonts w:ascii="Arial" w:hAnsi="Arial" w:cs="Arial"/>
          <w:color w:val="000000"/>
          <w:sz w:val="24"/>
          <w:szCs w:val="24"/>
        </w:rPr>
        <w:t>)</w:t>
      </w:r>
    </w:p>
    <w:p w14:paraId="514BE041" w14:textId="77777777" w:rsidR="00820560"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Disproportionality of African Americans in the Child Welfare and Juvenile Justice systems</w:t>
      </w:r>
    </w:p>
    <w:p w14:paraId="66E70C21" w14:textId="77777777" w:rsidR="00DC6B4C" w:rsidRDefault="00D05597"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More effective</w:t>
      </w:r>
      <w:r w:rsidR="00DC6B4C">
        <w:rPr>
          <w:rFonts w:ascii="Arial" w:hAnsi="Arial" w:cs="Arial"/>
          <w:color w:val="000000"/>
          <w:sz w:val="24"/>
          <w:szCs w:val="24"/>
        </w:rPr>
        <w:t xml:space="preserve"> treatments for addressing alcohol and drug </w:t>
      </w:r>
      <w:r>
        <w:rPr>
          <w:rFonts w:ascii="Arial" w:hAnsi="Arial" w:cs="Arial"/>
          <w:color w:val="000000"/>
          <w:sz w:val="24"/>
          <w:szCs w:val="24"/>
        </w:rPr>
        <w:t>dependency</w:t>
      </w:r>
    </w:p>
    <w:p w14:paraId="48C94B1E" w14:textId="77777777" w:rsidR="00DC6B4C" w:rsidRPr="0011778A" w:rsidRDefault="00DC6B4C"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Restorative and reparative activities for youth involved in criminal activities</w:t>
      </w:r>
    </w:p>
    <w:p w14:paraId="6D53A4C6" w14:textId="77777777" w:rsidR="00B44AC9" w:rsidRPr="0011778A" w:rsidRDefault="00B44AC9" w:rsidP="00B44AC9">
      <w:pPr>
        <w:autoSpaceDE w:val="0"/>
        <w:autoSpaceDN w:val="0"/>
        <w:adjustRightInd w:val="0"/>
        <w:spacing w:after="0" w:line="240" w:lineRule="auto"/>
        <w:ind w:left="720"/>
        <w:rPr>
          <w:rFonts w:ascii="Arial" w:hAnsi="Arial" w:cs="Arial"/>
          <w:color w:val="000000"/>
          <w:sz w:val="24"/>
          <w:szCs w:val="24"/>
        </w:rPr>
      </w:pPr>
    </w:p>
    <w:p w14:paraId="3CE528D4" w14:textId="77777777" w:rsidR="00B44AC9" w:rsidRPr="0011778A" w:rsidRDefault="00B44AC9" w:rsidP="00B44AC9">
      <w:pPr>
        <w:autoSpaceDE w:val="0"/>
        <w:autoSpaceDN w:val="0"/>
        <w:adjustRightInd w:val="0"/>
        <w:spacing w:after="0" w:line="240" w:lineRule="auto"/>
        <w:rPr>
          <w:rFonts w:ascii="Arial" w:hAnsi="Arial" w:cs="Arial"/>
          <w:color w:val="000000"/>
          <w:sz w:val="24"/>
          <w:szCs w:val="24"/>
        </w:rPr>
      </w:pPr>
    </w:p>
    <w:p w14:paraId="3E5C323F" w14:textId="77777777" w:rsidR="00B44AC9" w:rsidRPr="0011778A" w:rsidRDefault="00B44AC9" w:rsidP="00B44AC9">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Polk </w:t>
      </w:r>
      <w:r w:rsidR="00820560">
        <w:rPr>
          <w:rFonts w:ascii="Arial" w:hAnsi="Arial" w:cs="Arial"/>
          <w:color w:val="000000"/>
          <w:sz w:val="24"/>
          <w:szCs w:val="24"/>
        </w:rPr>
        <w:t>Decat</w:t>
      </w:r>
      <w:r w:rsidRPr="0011778A">
        <w:rPr>
          <w:rFonts w:ascii="Arial" w:hAnsi="Arial" w:cs="Arial"/>
          <w:color w:val="000000"/>
          <w:sz w:val="24"/>
          <w:szCs w:val="24"/>
        </w:rPr>
        <w:t xml:space="preserve"> is concentrating on </w:t>
      </w:r>
      <w:r w:rsidR="00020FFD">
        <w:rPr>
          <w:rFonts w:ascii="Arial" w:hAnsi="Arial" w:cs="Arial"/>
          <w:color w:val="000000"/>
          <w:sz w:val="24"/>
          <w:szCs w:val="24"/>
        </w:rPr>
        <w:t>8</w:t>
      </w:r>
      <w:r w:rsidRPr="0011778A">
        <w:rPr>
          <w:rFonts w:ascii="Arial" w:hAnsi="Arial" w:cs="Arial"/>
          <w:color w:val="000000"/>
          <w:sz w:val="24"/>
          <w:szCs w:val="24"/>
        </w:rPr>
        <w:t xml:space="preserve"> </w:t>
      </w:r>
      <w:r w:rsidR="00471512" w:rsidRPr="0011778A">
        <w:rPr>
          <w:rFonts w:ascii="Arial" w:hAnsi="Arial" w:cs="Arial"/>
          <w:color w:val="000000"/>
          <w:sz w:val="24"/>
          <w:szCs w:val="24"/>
        </w:rPr>
        <w:t>priority area</w:t>
      </w:r>
      <w:r w:rsidR="00E237F0" w:rsidRPr="0011778A">
        <w:rPr>
          <w:rFonts w:ascii="Arial" w:hAnsi="Arial" w:cs="Arial"/>
          <w:color w:val="000000"/>
          <w:sz w:val="24"/>
          <w:szCs w:val="24"/>
        </w:rPr>
        <w:t xml:space="preserve">s </w:t>
      </w:r>
      <w:r w:rsidR="00471512" w:rsidRPr="0011778A">
        <w:rPr>
          <w:rFonts w:ascii="Arial" w:hAnsi="Arial" w:cs="Arial"/>
          <w:color w:val="000000"/>
          <w:sz w:val="24"/>
          <w:szCs w:val="24"/>
        </w:rPr>
        <w:t xml:space="preserve">which </w:t>
      </w:r>
      <w:r w:rsidR="00B84EFF">
        <w:rPr>
          <w:rFonts w:ascii="Arial" w:hAnsi="Arial" w:cs="Arial"/>
          <w:color w:val="000000"/>
          <w:sz w:val="24"/>
          <w:szCs w:val="24"/>
        </w:rPr>
        <w:t xml:space="preserve">we hope </w:t>
      </w:r>
      <w:r w:rsidR="00471512" w:rsidRPr="0011778A">
        <w:rPr>
          <w:rFonts w:ascii="Arial" w:hAnsi="Arial" w:cs="Arial"/>
          <w:color w:val="000000"/>
          <w:sz w:val="24"/>
          <w:szCs w:val="24"/>
        </w:rPr>
        <w:t xml:space="preserve">will assist in improving Iowa’s CFSR </w:t>
      </w:r>
      <w:r w:rsidR="00E237F0" w:rsidRPr="0011778A">
        <w:rPr>
          <w:rFonts w:ascii="Arial" w:hAnsi="Arial" w:cs="Arial"/>
          <w:color w:val="000000"/>
          <w:sz w:val="24"/>
          <w:szCs w:val="24"/>
        </w:rPr>
        <w:t>outcomes</w:t>
      </w:r>
      <w:r w:rsidR="00471512" w:rsidRPr="0011778A">
        <w:rPr>
          <w:rFonts w:ascii="Arial" w:hAnsi="Arial" w:cs="Arial"/>
          <w:color w:val="000000"/>
          <w:sz w:val="24"/>
          <w:szCs w:val="24"/>
        </w:rPr>
        <w:t xml:space="preserve"> and assist with safety and permanency for children</w:t>
      </w:r>
      <w:r w:rsidRPr="0011778A">
        <w:rPr>
          <w:rFonts w:ascii="Arial" w:hAnsi="Arial" w:cs="Arial"/>
          <w:color w:val="000000"/>
          <w:sz w:val="24"/>
          <w:szCs w:val="24"/>
        </w:rPr>
        <w:t>:</w:t>
      </w:r>
    </w:p>
    <w:p w14:paraId="72005D92" w14:textId="77777777" w:rsidR="00B44AC9" w:rsidRPr="0011778A" w:rsidRDefault="00B44AC9" w:rsidP="00343DC2">
      <w:pPr>
        <w:autoSpaceDE w:val="0"/>
        <w:autoSpaceDN w:val="0"/>
        <w:adjustRightInd w:val="0"/>
        <w:spacing w:after="0" w:line="240" w:lineRule="auto"/>
        <w:rPr>
          <w:rFonts w:ascii="Arial" w:hAnsi="Arial" w:cs="Arial"/>
          <w:color w:val="FF0000"/>
          <w:sz w:val="24"/>
          <w:szCs w:val="24"/>
        </w:rPr>
      </w:pPr>
    </w:p>
    <w:p w14:paraId="13129D35" w14:textId="102B0165" w:rsidR="00B44AC9" w:rsidRPr="0011778A" w:rsidRDefault="00B44AC9" w:rsidP="00163BE7">
      <w:pPr>
        <w:numPr>
          <w:ilvl w:val="0"/>
          <w:numId w:val="6"/>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Kinship and Family Connections</w:t>
      </w:r>
      <w:r w:rsidR="009F4C99">
        <w:rPr>
          <w:rFonts w:ascii="Arial" w:hAnsi="Arial" w:cs="Arial"/>
          <w:color w:val="000000"/>
          <w:sz w:val="24"/>
          <w:szCs w:val="24"/>
        </w:rPr>
        <w:t>:</w:t>
      </w:r>
      <w:r w:rsidRPr="0011778A">
        <w:rPr>
          <w:rFonts w:ascii="Arial" w:hAnsi="Arial" w:cs="Arial"/>
          <w:color w:val="000000"/>
          <w:sz w:val="24"/>
          <w:szCs w:val="24"/>
        </w:rPr>
        <w:t xml:space="preserve">  </w:t>
      </w:r>
      <w:r w:rsidR="00B42777">
        <w:rPr>
          <w:rFonts w:ascii="Arial" w:hAnsi="Arial" w:cs="Arial"/>
          <w:color w:val="000000"/>
          <w:sz w:val="24"/>
          <w:szCs w:val="24"/>
        </w:rPr>
        <w:t xml:space="preserve">Polk </w:t>
      </w:r>
      <w:r w:rsidRPr="0011778A">
        <w:rPr>
          <w:rFonts w:ascii="Arial" w:hAnsi="Arial" w:cs="Arial"/>
          <w:color w:val="000000"/>
          <w:sz w:val="24"/>
          <w:szCs w:val="24"/>
        </w:rPr>
        <w:t>D</w:t>
      </w:r>
      <w:r w:rsidR="009F4C99">
        <w:rPr>
          <w:rFonts w:ascii="Arial" w:hAnsi="Arial" w:cs="Arial"/>
          <w:color w:val="000000"/>
          <w:sz w:val="24"/>
          <w:szCs w:val="24"/>
        </w:rPr>
        <w:t>ecat</w:t>
      </w:r>
      <w:r w:rsidRPr="0011778A">
        <w:rPr>
          <w:rFonts w:ascii="Arial" w:hAnsi="Arial" w:cs="Arial"/>
          <w:color w:val="000000"/>
          <w:sz w:val="24"/>
          <w:szCs w:val="24"/>
        </w:rPr>
        <w:t xml:space="preserve"> recognizes</w:t>
      </w:r>
      <w:r w:rsidR="003A45DD" w:rsidRPr="0011778A">
        <w:rPr>
          <w:rFonts w:ascii="Arial" w:hAnsi="Arial" w:cs="Arial"/>
          <w:color w:val="000000"/>
          <w:sz w:val="24"/>
          <w:szCs w:val="24"/>
        </w:rPr>
        <w:t xml:space="preserve"> that many</w:t>
      </w:r>
      <w:r w:rsidRPr="0011778A">
        <w:rPr>
          <w:rFonts w:ascii="Arial" w:hAnsi="Arial" w:cs="Arial"/>
          <w:color w:val="000000"/>
          <w:sz w:val="24"/>
          <w:szCs w:val="24"/>
        </w:rPr>
        <w:t xml:space="preserve"> kinds of informal and formal supports </w:t>
      </w:r>
      <w:r w:rsidR="00C56EFD">
        <w:rPr>
          <w:rFonts w:ascii="Arial" w:hAnsi="Arial" w:cs="Arial"/>
          <w:color w:val="000000"/>
          <w:sz w:val="24"/>
          <w:szCs w:val="24"/>
        </w:rPr>
        <w:t>help</w:t>
      </w:r>
      <w:r w:rsidRPr="0011778A">
        <w:rPr>
          <w:rFonts w:ascii="Arial" w:hAnsi="Arial" w:cs="Arial"/>
          <w:color w:val="000000"/>
          <w:sz w:val="24"/>
          <w:szCs w:val="24"/>
        </w:rPr>
        <w:t xml:space="preserve"> relatives provide a home for children who need to be placed out of their own home</w:t>
      </w:r>
      <w:r w:rsidR="00C56EFD">
        <w:rPr>
          <w:rFonts w:ascii="Arial" w:hAnsi="Arial" w:cs="Arial"/>
          <w:color w:val="000000"/>
          <w:sz w:val="24"/>
          <w:szCs w:val="24"/>
        </w:rPr>
        <w:t>s</w:t>
      </w:r>
      <w:r w:rsidR="00EA6B20">
        <w:rPr>
          <w:rFonts w:ascii="Arial" w:hAnsi="Arial" w:cs="Arial"/>
          <w:color w:val="000000"/>
          <w:sz w:val="24"/>
          <w:szCs w:val="24"/>
        </w:rPr>
        <w:t>.</w:t>
      </w:r>
      <w:r w:rsidRPr="0011778A">
        <w:rPr>
          <w:rFonts w:ascii="Arial" w:hAnsi="Arial" w:cs="Arial"/>
          <w:color w:val="000000"/>
          <w:sz w:val="24"/>
          <w:szCs w:val="24"/>
        </w:rPr>
        <w:t xml:space="preserve"> For that purpose, Polk </w:t>
      </w:r>
      <w:r w:rsidR="00820560">
        <w:rPr>
          <w:rFonts w:ascii="Arial" w:hAnsi="Arial" w:cs="Arial"/>
          <w:color w:val="000000"/>
          <w:sz w:val="24"/>
          <w:szCs w:val="24"/>
        </w:rPr>
        <w:t xml:space="preserve">Decat helps </w:t>
      </w:r>
      <w:r w:rsidR="00B84EFF">
        <w:rPr>
          <w:rFonts w:ascii="Arial" w:hAnsi="Arial" w:cs="Arial"/>
          <w:color w:val="000000"/>
          <w:sz w:val="24"/>
          <w:szCs w:val="24"/>
        </w:rPr>
        <w:t xml:space="preserve">inform Social Workers on and </w:t>
      </w:r>
      <w:r w:rsidR="00820560">
        <w:rPr>
          <w:rFonts w:ascii="Arial" w:hAnsi="Arial" w:cs="Arial"/>
          <w:color w:val="000000"/>
          <w:sz w:val="24"/>
          <w:szCs w:val="24"/>
        </w:rPr>
        <w:t>provide</w:t>
      </w:r>
      <w:r w:rsidR="00B84EFF">
        <w:rPr>
          <w:rFonts w:ascii="Arial" w:hAnsi="Arial" w:cs="Arial"/>
          <w:color w:val="000000"/>
          <w:sz w:val="24"/>
          <w:szCs w:val="24"/>
        </w:rPr>
        <w:t>s</w:t>
      </w:r>
      <w:r w:rsidRPr="0011778A">
        <w:rPr>
          <w:rFonts w:ascii="Arial" w:hAnsi="Arial" w:cs="Arial"/>
          <w:color w:val="000000"/>
          <w:sz w:val="24"/>
          <w:szCs w:val="24"/>
        </w:rPr>
        <w:t xml:space="preserve"> resources for families to help them afford to care for a relative’s child, </w:t>
      </w:r>
      <w:r w:rsidR="00461A85">
        <w:rPr>
          <w:rFonts w:ascii="Arial" w:hAnsi="Arial" w:cs="Arial"/>
          <w:color w:val="000000"/>
          <w:sz w:val="24"/>
          <w:szCs w:val="24"/>
        </w:rPr>
        <w:t>child safety conferences</w:t>
      </w:r>
      <w:r w:rsidRPr="0011778A">
        <w:rPr>
          <w:rFonts w:ascii="Arial" w:hAnsi="Arial" w:cs="Arial"/>
          <w:color w:val="000000"/>
          <w:sz w:val="24"/>
          <w:szCs w:val="24"/>
        </w:rPr>
        <w:t xml:space="preserve">, </w:t>
      </w:r>
      <w:r w:rsidR="00E237F0" w:rsidRPr="0011778A">
        <w:rPr>
          <w:rFonts w:ascii="Arial" w:hAnsi="Arial" w:cs="Arial"/>
          <w:color w:val="000000"/>
          <w:sz w:val="24"/>
          <w:szCs w:val="24"/>
        </w:rPr>
        <w:t xml:space="preserve">and </w:t>
      </w:r>
      <w:r w:rsidRPr="0011778A">
        <w:rPr>
          <w:rFonts w:ascii="Arial" w:hAnsi="Arial" w:cs="Arial"/>
          <w:color w:val="000000"/>
          <w:sz w:val="24"/>
          <w:szCs w:val="24"/>
        </w:rPr>
        <w:t>early</w:t>
      </w:r>
      <w:r w:rsidR="00E237F0" w:rsidRPr="0011778A">
        <w:rPr>
          <w:rFonts w:ascii="Arial" w:hAnsi="Arial" w:cs="Arial"/>
          <w:color w:val="000000"/>
          <w:sz w:val="24"/>
          <w:szCs w:val="24"/>
        </w:rPr>
        <w:t xml:space="preserve"> prevention services</w:t>
      </w:r>
      <w:r w:rsidR="000B5BFD" w:rsidRPr="0011778A">
        <w:rPr>
          <w:rFonts w:ascii="Arial" w:hAnsi="Arial" w:cs="Arial"/>
          <w:color w:val="000000"/>
          <w:sz w:val="24"/>
          <w:szCs w:val="24"/>
        </w:rPr>
        <w:t>.</w:t>
      </w:r>
      <w:r w:rsidRPr="0011778A">
        <w:rPr>
          <w:rFonts w:ascii="Arial" w:hAnsi="Arial" w:cs="Arial"/>
          <w:color w:val="000000"/>
          <w:sz w:val="24"/>
          <w:szCs w:val="24"/>
        </w:rPr>
        <w:t xml:space="preserve"> </w:t>
      </w:r>
    </w:p>
    <w:p w14:paraId="4C25B4C6" w14:textId="77777777" w:rsidR="00B44AC9" w:rsidRPr="0011778A" w:rsidRDefault="00B44AC9" w:rsidP="00B44AC9">
      <w:pPr>
        <w:autoSpaceDE w:val="0"/>
        <w:autoSpaceDN w:val="0"/>
        <w:adjustRightInd w:val="0"/>
        <w:spacing w:after="0" w:line="240" w:lineRule="auto"/>
        <w:ind w:left="720"/>
        <w:rPr>
          <w:rFonts w:ascii="Arial" w:hAnsi="Arial" w:cs="Arial"/>
          <w:color w:val="000000"/>
          <w:sz w:val="24"/>
          <w:szCs w:val="24"/>
        </w:rPr>
      </w:pPr>
    </w:p>
    <w:p w14:paraId="5D94E473" w14:textId="7EE7693F" w:rsidR="00B44AC9" w:rsidRPr="0011778A" w:rsidRDefault="00E92533" w:rsidP="00163BE7">
      <w:pPr>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Parent engagement, including </w:t>
      </w:r>
      <w:r w:rsidR="00B44AC9" w:rsidRPr="0011778A">
        <w:rPr>
          <w:rFonts w:ascii="Arial" w:hAnsi="Arial" w:cs="Arial"/>
          <w:color w:val="000000"/>
          <w:sz w:val="24"/>
          <w:szCs w:val="24"/>
        </w:rPr>
        <w:t>Fatherhood</w:t>
      </w:r>
      <w:r w:rsidR="00820560">
        <w:rPr>
          <w:rFonts w:ascii="Arial" w:hAnsi="Arial" w:cs="Arial"/>
          <w:color w:val="000000"/>
          <w:sz w:val="24"/>
          <w:szCs w:val="24"/>
        </w:rPr>
        <w:t xml:space="preserve"> and Positive Male Role Models: Polk </w:t>
      </w:r>
      <w:r w:rsidR="00E237F0" w:rsidRPr="0011778A">
        <w:rPr>
          <w:rFonts w:ascii="Arial" w:hAnsi="Arial" w:cs="Arial"/>
          <w:color w:val="000000"/>
          <w:sz w:val="24"/>
          <w:szCs w:val="24"/>
        </w:rPr>
        <w:t>D</w:t>
      </w:r>
      <w:r w:rsidR="00820560">
        <w:rPr>
          <w:rFonts w:ascii="Arial" w:hAnsi="Arial" w:cs="Arial"/>
          <w:color w:val="000000"/>
          <w:sz w:val="24"/>
          <w:szCs w:val="24"/>
        </w:rPr>
        <w:t>ecat</w:t>
      </w:r>
      <w:r w:rsidR="00E237F0" w:rsidRPr="0011778A">
        <w:rPr>
          <w:rFonts w:ascii="Arial" w:hAnsi="Arial" w:cs="Arial"/>
          <w:color w:val="000000"/>
          <w:sz w:val="24"/>
          <w:szCs w:val="24"/>
        </w:rPr>
        <w:t xml:space="preserve"> will</w:t>
      </w:r>
      <w:r w:rsidR="00B44AC9" w:rsidRPr="0011778A">
        <w:rPr>
          <w:rFonts w:ascii="Arial" w:hAnsi="Arial" w:cs="Arial"/>
          <w:color w:val="000000"/>
          <w:sz w:val="24"/>
          <w:szCs w:val="24"/>
        </w:rPr>
        <w:t xml:space="preserve"> encourage programs that </w:t>
      </w:r>
      <w:r>
        <w:rPr>
          <w:rFonts w:ascii="Arial" w:hAnsi="Arial" w:cs="Arial"/>
          <w:color w:val="000000"/>
          <w:sz w:val="24"/>
          <w:szCs w:val="24"/>
        </w:rPr>
        <w:t xml:space="preserve">are successful at engaging parents in learning effective parenting techniques, and </w:t>
      </w:r>
      <w:r w:rsidR="00B44AC9" w:rsidRPr="0011778A">
        <w:rPr>
          <w:rFonts w:ascii="Arial" w:hAnsi="Arial" w:cs="Arial"/>
          <w:color w:val="000000"/>
          <w:sz w:val="24"/>
          <w:szCs w:val="24"/>
        </w:rPr>
        <w:t xml:space="preserve">recognize the value of fathers, especially non-custodial fathers, and other men who are important to children and youth and support them positively in that role. </w:t>
      </w:r>
      <w:r w:rsidR="00B37FC7">
        <w:rPr>
          <w:rFonts w:ascii="Arial" w:hAnsi="Arial" w:cs="Arial"/>
          <w:color w:val="000000"/>
          <w:sz w:val="24"/>
          <w:szCs w:val="24"/>
        </w:rPr>
        <w:t xml:space="preserve"> This includes promoting family-friendly activities and events in the community.</w:t>
      </w:r>
    </w:p>
    <w:p w14:paraId="340CE56C" w14:textId="77777777" w:rsidR="00471512" w:rsidRPr="0011778A" w:rsidRDefault="00471512" w:rsidP="00B44AC9">
      <w:pPr>
        <w:autoSpaceDE w:val="0"/>
        <w:autoSpaceDN w:val="0"/>
        <w:adjustRightInd w:val="0"/>
        <w:spacing w:after="0" w:line="240" w:lineRule="auto"/>
        <w:rPr>
          <w:rFonts w:ascii="Arial" w:hAnsi="Arial" w:cs="Arial"/>
          <w:color w:val="000000"/>
          <w:sz w:val="24"/>
          <w:szCs w:val="24"/>
        </w:rPr>
      </w:pPr>
    </w:p>
    <w:p w14:paraId="6DCA2B4F" w14:textId="740B2634" w:rsidR="003727B5" w:rsidRDefault="00B44AC9" w:rsidP="00163BE7">
      <w:pPr>
        <w:numPr>
          <w:ilvl w:val="0"/>
          <w:numId w:val="6"/>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Key Transition Points</w:t>
      </w:r>
      <w:r w:rsidR="009F4C99">
        <w:rPr>
          <w:rFonts w:ascii="Arial" w:hAnsi="Arial" w:cs="Arial"/>
          <w:color w:val="000000"/>
          <w:sz w:val="24"/>
          <w:szCs w:val="24"/>
        </w:rPr>
        <w:t>:</w:t>
      </w:r>
      <w:r w:rsidRPr="0011778A">
        <w:rPr>
          <w:rFonts w:ascii="Arial" w:hAnsi="Arial" w:cs="Arial"/>
          <w:color w:val="000000"/>
          <w:sz w:val="24"/>
          <w:szCs w:val="24"/>
        </w:rPr>
        <w:t xml:space="preserve"> </w:t>
      </w:r>
      <w:r w:rsidR="00B42777">
        <w:rPr>
          <w:rFonts w:ascii="Arial" w:hAnsi="Arial" w:cs="Arial"/>
          <w:color w:val="000000"/>
          <w:sz w:val="24"/>
          <w:szCs w:val="24"/>
        </w:rPr>
        <w:t xml:space="preserve">Polk </w:t>
      </w:r>
      <w:r w:rsidR="003A45DD" w:rsidRPr="0011778A">
        <w:rPr>
          <w:rFonts w:ascii="Arial" w:hAnsi="Arial" w:cs="Arial"/>
          <w:color w:val="000000"/>
          <w:sz w:val="24"/>
          <w:szCs w:val="24"/>
        </w:rPr>
        <w:t>D</w:t>
      </w:r>
      <w:r w:rsidR="00820560">
        <w:rPr>
          <w:rFonts w:ascii="Arial" w:hAnsi="Arial" w:cs="Arial"/>
          <w:color w:val="000000"/>
          <w:sz w:val="24"/>
          <w:szCs w:val="24"/>
        </w:rPr>
        <w:t>ecat</w:t>
      </w:r>
      <w:r w:rsidRPr="0011778A">
        <w:rPr>
          <w:rFonts w:ascii="Arial" w:hAnsi="Arial" w:cs="Arial"/>
          <w:color w:val="000000"/>
          <w:sz w:val="24"/>
          <w:szCs w:val="24"/>
        </w:rPr>
        <w:t xml:space="preserve"> recognize</w:t>
      </w:r>
      <w:r w:rsidR="00E237F0" w:rsidRPr="0011778A">
        <w:rPr>
          <w:rFonts w:ascii="Arial" w:hAnsi="Arial" w:cs="Arial"/>
          <w:color w:val="000000"/>
          <w:sz w:val="24"/>
          <w:szCs w:val="24"/>
        </w:rPr>
        <w:t>s</w:t>
      </w:r>
      <w:r w:rsidRPr="0011778A">
        <w:rPr>
          <w:rFonts w:ascii="Arial" w:hAnsi="Arial" w:cs="Arial"/>
          <w:color w:val="000000"/>
          <w:sz w:val="24"/>
          <w:szCs w:val="24"/>
        </w:rPr>
        <w:t xml:space="preserve"> that transition points are critical junctures for children. These transition points include moving into </w:t>
      </w:r>
      <w:r w:rsidR="000918BA">
        <w:rPr>
          <w:rFonts w:ascii="Arial" w:hAnsi="Arial" w:cs="Arial"/>
          <w:color w:val="000000"/>
          <w:sz w:val="24"/>
          <w:szCs w:val="24"/>
        </w:rPr>
        <w:t>foster care or</w:t>
      </w:r>
      <w:r w:rsidR="00607F15">
        <w:rPr>
          <w:rFonts w:ascii="Arial" w:hAnsi="Arial" w:cs="Arial"/>
          <w:color w:val="000000"/>
          <w:sz w:val="24"/>
          <w:szCs w:val="24"/>
        </w:rPr>
        <w:t xml:space="preserve"> relative </w:t>
      </w:r>
      <w:r w:rsidRPr="0011778A">
        <w:rPr>
          <w:rFonts w:ascii="Arial" w:hAnsi="Arial" w:cs="Arial"/>
          <w:color w:val="000000"/>
          <w:sz w:val="24"/>
          <w:szCs w:val="24"/>
        </w:rPr>
        <w:t>placement</w:t>
      </w:r>
      <w:r w:rsidR="00607F15">
        <w:rPr>
          <w:rFonts w:ascii="Arial" w:hAnsi="Arial" w:cs="Arial"/>
          <w:color w:val="000000"/>
          <w:sz w:val="24"/>
          <w:szCs w:val="24"/>
        </w:rPr>
        <w:t>s</w:t>
      </w:r>
      <w:r w:rsidRPr="0011778A">
        <w:rPr>
          <w:rFonts w:ascii="Arial" w:hAnsi="Arial" w:cs="Arial"/>
          <w:color w:val="000000"/>
          <w:sz w:val="24"/>
          <w:szCs w:val="24"/>
        </w:rPr>
        <w:t>, changing placements, modification of placements, and transfer from the juvenile system to the adult system</w:t>
      </w:r>
      <w:r w:rsidR="00E237F0" w:rsidRPr="0011778A">
        <w:rPr>
          <w:rFonts w:ascii="Arial" w:hAnsi="Arial" w:cs="Arial"/>
          <w:color w:val="000000"/>
          <w:sz w:val="24"/>
          <w:szCs w:val="24"/>
        </w:rPr>
        <w:t>.</w:t>
      </w:r>
      <w:r w:rsidR="00EA6B20">
        <w:rPr>
          <w:rFonts w:ascii="Arial" w:hAnsi="Arial" w:cs="Arial"/>
          <w:color w:val="000000"/>
          <w:sz w:val="24"/>
          <w:szCs w:val="24"/>
        </w:rPr>
        <w:t xml:space="preserve"> </w:t>
      </w:r>
      <w:r w:rsidRPr="0011778A">
        <w:rPr>
          <w:rFonts w:ascii="Arial" w:hAnsi="Arial" w:cs="Arial"/>
          <w:color w:val="000000"/>
          <w:sz w:val="24"/>
          <w:szCs w:val="24"/>
        </w:rPr>
        <w:t>D</w:t>
      </w:r>
      <w:r w:rsidR="00820560">
        <w:rPr>
          <w:rFonts w:ascii="Arial" w:hAnsi="Arial" w:cs="Arial"/>
          <w:color w:val="000000"/>
          <w:sz w:val="24"/>
          <w:szCs w:val="24"/>
        </w:rPr>
        <w:t>ecat</w:t>
      </w:r>
      <w:r w:rsidRPr="0011778A">
        <w:rPr>
          <w:rFonts w:ascii="Arial" w:hAnsi="Arial" w:cs="Arial"/>
          <w:color w:val="000000"/>
          <w:sz w:val="24"/>
          <w:szCs w:val="24"/>
        </w:rPr>
        <w:t xml:space="preserve"> will </w:t>
      </w:r>
      <w:r w:rsidR="00DC6B4C">
        <w:rPr>
          <w:rFonts w:ascii="Arial" w:hAnsi="Arial" w:cs="Arial"/>
          <w:color w:val="000000"/>
          <w:sz w:val="24"/>
          <w:szCs w:val="24"/>
        </w:rPr>
        <w:t>support activities</w:t>
      </w:r>
      <w:r w:rsidRPr="0011778A">
        <w:rPr>
          <w:rFonts w:ascii="Arial" w:hAnsi="Arial" w:cs="Arial"/>
          <w:color w:val="000000"/>
          <w:sz w:val="24"/>
          <w:szCs w:val="24"/>
        </w:rPr>
        <w:t xml:space="preserve"> that help with transitions, including </w:t>
      </w:r>
      <w:r w:rsidR="00820560">
        <w:rPr>
          <w:rFonts w:ascii="Arial" w:hAnsi="Arial" w:cs="Arial"/>
          <w:color w:val="000000"/>
          <w:sz w:val="24"/>
          <w:szCs w:val="24"/>
        </w:rPr>
        <w:t xml:space="preserve">the </w:t>
      </w:r>
      <w:r w:rsidR="004F3786">
        <w:rPr>
          <w:rFonts w:ascii="Arial" w:hAnsi="Arial" w:cs="Arial"/>
          <w:color w:val="000000"/>
          <w:sz w:val="24"/>
          <w:szCs w:val="24"/>
        </w:rPr>
        <w:t xml:space="preserve">Youth </w:t>
      </w:r>
      <w:r w:rsidR="00B37FC7">
        <w:rPr>
          <w:rFonts w:ascii="Arial" w:hAnsi="Arial" w:cs="Arial"/>
          <w:color w:val="000000"/>
          <w:sz w:val="24"/>
          <w:szCs w:val="24"/>
        </w:rPr>
        <w:t>Centered Planning</w:t>
      </w:r>
      <w:r w:rsidR="00A01803">
        <w:rPr>
          <w:rFonts w:ascii="Arial" w:hAnsi="Arial" w:cs="Arial"/>
          <w:color w:val="000000"/>
          <w:sz w:val="24"/>
          <w:szCs w:val="24"/>
        </w:rPr>
        <w:t xml:space="preserve"> meetings (specific to JCS</w:t>
      </w:r>
      <w:r w:rsidR="00B37FC7">
        <w:rPr>
          <w:rFonts w:ascii="Arial" w:hAnsi="Arial" w:cs="Arial"/>
          <w:color w:val="000000"/>
          <w:sz w:val="24"/>
          <w:szCs w:val="24"/>
        </w:rPr>
        <w:t>, formerly known as Youth Team Decision Making meetings, or YTDMs</w:t>
      </w:r>
      <w:r w:rsidR="00A01803">
        <w:rPr>
          <w:rFonts w:ascii="Arial" w:hAnsi="Arial" w:cs="Arial"/>
          <w:color w:val="000000"/>
          <w:sz w:val="24"/>
          <w:szCs w:val="24"/>
        </w:rPr>
        <w:t>)</w:t>
      </w:r>
      <w:r w:rsidRPr="0011778A">
        <w:rPr>
          <w:rFonts w:ascii="Arial" w:hAnsi="Arial" w:cs="Arial"/>
          <w:color w:val="000000"/>
          <w:sz w:val="24"/>
          <w:szCs w:val="24"/>
        </w:rPr>
        <w:t xml:space="preserve">, moving from the child welfare </w:t>
      </w:r>
      <w:r w:rsidR="00A01803">
        <w:rPr>
          <w:rFonts w:ascii="Arial" w:hAnsi="Arial" w:cs="Arial"/>
          <w:color w:val="000000"/>
          <w:sz w:val="24"/>
          <w:szCs w:val="24"/>
        </w:rPr>
        <w:t xml:space="preserve">and JCS </w:t>
      </w:r>
      <w:r w:rsidRPr="0011778A">
        <w:rPr>
          <w:rFonts w:ascii="Arial" w:hAnsi="Arial" w:cs="Arial"/>
          <w:color w:val="000000"/>
          <w:sz w:val="24"/>
          <w:szCs w:val="24"/>
        </w:rPr>
        <w:t>system</w:t>
      </w:r>
      <w:r w:rsidR="00A01803">
        <w:rPr>
          <w:rFonts w:ascii="Arial" w:hAnsi="Arial" w:cs="Arial"/>
          <w:color w:val="000000"/>
          <w:sz w:val="24"/>
          <w:szCs w:val="24"/>
        </w:rPr>
        <w:t>s</w:t>
      </w:r>
      <w:r w:rsidRPr="0011778A">
        <w:rPr>
          <w:rFonts w:ascii="Arial" w:hAnsi="Arial" w:cs="Arial"/>
          <w:color w:val="000000"/>
          <w:sz w:val="24"/>
          <w:szCs w:val="24"/>
        </w:rPr>
        <w:t xml:space="preserve"> to the adult system, and supporting parents</w:t>
      </w:r>
      <w:r w:rsidR="00D05597">
        <w:rPr>
          <w:rFonts w:ascii="Arial" w:hAnsi="Arial" w:cs="Arial"/>
          <w:color w:val="000000"/>
          <w:sz w:val="24"/>
          <w:szCs w:val="24"/>
        </w:rPr>
        <w:t xml:space="preserve">, and assisting youth in Detention who have experienced trauma in an effort to </w:t>
      </w:r>
      <w:r w:rsidR="00D05597">
        <w:rPr>
          <w:rFonts w:ascii="Arial" w:hAnsi="Arial" w:cs="Arial"/>
          <w:color w:val="000000"/>
          <w:sz w:val="24"/>
          <w:szCs w:val="24"/>
        </w:rPr>
        <w:lastRenderedPageBreak/>
        <w:t>reduce detention stays and positively impact their court experience for better outcomes</w:t>
      </w:r>
      <w:r w:rsidRPr="0011778A">
        <w:rPr>
          <w:rFonts w:ascii="Arial" w:hAnsi="Arial" w:cs="Arial"/>
          <w:color w:val="000000"/>
          <w:sz w:val="24"/>
          <w:szCs w:val="24"/>
        </w:rPr>
        <w:t>.</w:t>
      </w:r>
      <w:r w:rsidR="003727B5">
        <w:rPr>
          <w:rFonts w:ascii="Arial" w:hAnsi="Arial" w:cs="Arial"/>
          <w:color w:val="000000"/>
          <w:sz w:val="24"/>
          <w:szCs w:val="24"/>
        </w:rPr>
        <w:t xml:space="preserve"> </w:t>
      </w:r>
      <w:r w:rsidR="00B37FC7">
        <w:rPr>
          <w:rFonts w:ascii="Arial" w:hAnsi="Arial" w:cs="Arial"/>
          <w:color w:val="000000"/>
          <w:sz w:val="24"/>
          <w:szCs w:val="24"/>
        </w:rPr>
        <w:t xml:space="preserve"> Youth Centered Planning Meetings (YCPMs) for JCS are under a new contract for FY22.</w:t>
      </w:r>
      <w:r w:rsidR="003727B5">
        <w:rPr>
          <w:rFonts w:ascii="Arial" w:hAnsi="Arial" w:cs="Arial"/>
          <w:color w:val="000000"/>
          <w:sz w:val="24"/>
          <w:szCs w:val="24"/>
        </w:rPr>
        <w:t xml:space="preserve"> </w:t>
      </w:r>
      <w:r w:rsidR="004F3786">
        <w:rPr>
          <w:rFonts w:ascii="Arial" w:hAnsi="Arial" w:cs="Arial"/>
          <w:color w:val="000000"/>
          <w:sz w:val="24"/>
          <w:szCs w:val="24"/>
        </w:rPr>
        <w:t xml:space="preserve">  </w:t>
      </w:r>
    </w:p>
    <w:p w14:paraId="7FEC760C" w14:textId="77777777" w:rsidR="0007157B" w:rsidRDefault="0007157B" w:rsidP="0007157B">
      <w:pPr>
        <w:autoSpaceDE w:val="0"/>
        <w:autoSpaceDN w:val="0"/>
        <w:adjustRightInd w:val="0"/>
        <w:spacing w:after="0" w:line="240" w:lineRule="auto"/>
        <w:ind w:left="720"/>
        <w:rPr>
          <w:rFonts w:ascii="Arial" w:hAnsi="Arial" w:cs="Arial"/>
          <w:color w:val="000000"/>
          <w:sz w:val="24"/>
          <w:szCs w:val="24"/>
        </w:rPr>
      </w:pPr>
    </w:p>
    <w:p w14:paraId="2D79B068" w14:textId="6AC59B30" w:rsidR="00B44AC9" w:rsidRPr="0011778A" w:rsidRDefault="00B42777" w:rsidP="00163BE7">
      <w:pPr>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3727B5">
        <w:rPr>
          <w:rFonts w:ascii="Arial" w:hAnsi="Arial" w:cs="Arial"/>
          <w:color w:val="000000"/>
          <w:sz w:val="24"/>
          <w:szCs w:val="24"/>
        </w:rPr>
        <w:t>Decat recognizes that moving from group care back to the community can be difficult for youth who have</w:t>
      </w:r>
      <w:r w:rsidR="00EA6B20">
        <w:rPr>
          <w:rFonts w:ascii="Arial" w:hAnsi="Arial" w:cs="Arial"/>
          <w:color w:val="000000"/>
          <w:sz w:val="24"/>
          <w:szCs w:val="24"/>
        </w:rPr>
        <w:t xml:space="preserve"> experienced impulse controls. </w:t>
      </w:r>
      <w:r w:rsidR="003727B5">
        <w:rPr>
          <w:rFonts w:ascii="Arial" w:hAnsi="Arial" w:cs="Arial"/>
          <w:color w:val="000000"/>
          <w:sz w:val="24"/>
          <w:szCs w:val="24"/>
        </w:rPr>
        <w:t xml:space="preserve">Polk Decat will </w:t>
      </w:r>
      <w:r w:rsidR="00B510F8">
        <w:rPr>
          <w:rFonts w:ascii="Arial" w:hAnsi="Arial" w:cs="Arial"/>
          <w:color w:val="000000"/>
          <w:sz w:val="24"/>
          <w:szCs w:val="24"/>
        </w:rPr>
        <w:t>have a new</w:t>
      </w:r>
      <w:r w:rsidR="003727B5">
        <w:rPr>
          <w:rFonts w:ascii="Arial" w:hAnsi="Arial" w:cs="Arial"/>
          <w:color w:val="000000"/>
          <w:sz w:val="24"/>
          <w:szCs w:val="24"/>
        </w:rPr>
        <w:t xml:space="preserve"> Re-entry </w:t>
      </w:r>
      <w:r w:rsidR="00B510F8">
        <w:rPr>
          <w:rFonts w:ascii="Arial" w:hAnsi="Arial" w:cs="Arial"/>
          <w:color w:val="000000"/>
          <w:sz w:val="24"/>
          <w:szCs w:val="24"/>
        </w:rPr>
        <w:t>Aftercare</w:t>
      </w:r>
      <w:r w:rsidR="003727B5">
        <w:rPr>
          <w:rFonts w:ascii="Arial" w:hAnsi="Arial" w:cs="Arial"/>
          <w:color w:val="000000"/>
          <w:sz w:val="24"/>
          <w:szCs w:val="24"/>
        </w:rPr>
        <w:t xml:space="preserve"> Services Juvenile Court contract which provides re-entry planning which starts shortly after group care placement and continues for up to 6 months </w:t>
      </w:r>
      <w:r w:rsidR="00077D5D">
        <w:rPr>
          <w:rFonts w:ascii="Arial" w:hAnsi="Arial" w:cs="Arial"/>
          <w:color w:val="000000"/>
          <w:sz w:val="24"/>
          <w:szCs w:val="24"/>
        </w:rPr>
        <w:t>after release from group care</w:t>
      </w:r>
      <w:r w:rsidR="00B510F8">
        <w:rPr>
          <w:rFonts w:ascii="Arial" w:hAnsi="Arial" w:cs="Arial"/>
          <w:color w:val="000000"/>
          <w:sz w:val="24"/>
          <w:szCs w:val="24"/>
        </w:rPr>
        <w:t>, with the aim to continue the good work that youth learn while in group care</w:t>
      </w:r>
      <w:r w:rsidR="00077D5D">
        <w:rPr>
          <w:rFonts w:ascii="Arial" w:hAnsi="Arial" w:cs="Arial"/>
          <w:color w:val="000000"/>
          <w:sz w:val="24"/>
          <w:szCs w:val="24"/>
        </w:rPr>
        <w:t xml:space="preserve">.  </w:t>
      </w:r>
      <w:r w:rsidR="00B84EFF">
        <w:rPr>
          <w:rFonts w:ascii="Arial" w:hAnsi="Arial" w:cs="Arial"/>
          <w:color w:val="000000"/>
          <w:sz w:val="24"/>
          <w:szCs w:val="24"/>
        </w:rPr>
        <w:t xml:space="preserve">  </w:t>
      </w:r>
    </w:p>
    <w:p w14:paraId="30715DF9" w14:textId="77777777" w:rsidR="00B44AC9" w:rsidRPr="0011778A" w:rsidRDefault="00B44AC9" w:rsidP="00B44AC9">
      <w:pPr>
        <w:autoSpaceDE w:val="0"/>
        <w:autoSpaceDN w:val="0"/>
        <w:adjustRightInd w:val="0"/>
        <w:spacing w:after="0" w:line="240" w:lineRule="auto"/>
        <w:rPr>
          <w:rFonts w:ascii="Arial" w:hAnsi="Arial" w:cs="Arial"/>
          <w:color w:val="000000"/>
          <w:sz w:val="24"/>
          <w:szCs w:val="24"/>
        </w:rPr>
      </w:pPr>
    </w:p>
    <w:p w14:paraId="082EEB48" w14:textId="3A2D93FA" w:rsidR="00B44AC9" w:rsidRDefault="00B44AC9" w:rsidP="00B44AC9">
      <w:pPr>
        <w:numPr>
          <w:ilvl w:val="0"/>
          <w:numId w:val="6"/>
        </w:numPr>
        <w:autoSpaceDE w:val="0"/>
        <w:autoSpaceDN w:val="0"/>
        <w:adjustRightInd w:val="0"/>
        <w:spacing w:after="0" w:line="240" w:lineRule="auto"/>
        <w:rPr>
          <w:rFonts w:ascii="Arial" w:hAnsi="Arial" w:cs="Arial"/>
          <w:color w:val="000000"/>
          <w:sz w:val="24"/>
          <w:szCs w:val="24"/>
        </w:rPr>
      </w:pPr>
      <w:r w:rsidRPr="00A01803">
        <w:rPr>
          <w:rFonts w:ascii="Arial" w:hAnsi="Arial" w:cs="Arial"/>
          <w:color w:val="000000"/>
          <w:sz w:val="24"/>
          <w:szCs w:val="24"/>
        </w:rPr>
        <w:t>Disproportionate Minority Representation</w:t>
      </w:r>
      <w:r w:rsidR="00820560" w:rsidRPr="00A01803">
        <w:rPr>
          <w:rFonts w:ascii="Arial" w:hAnsi="Arial" w:cs="Arial"/>
          <w:color w:val="000000"/>
          <w:sz w:val="24"/>
          <w:szCs w:val="24"/>
        </w:rPr>
        <w:t>:</w:t>
      </w:r>
      <w:r w:rsidRPr="00A01803">
        <w:rPr>
          <w:rFonts w:ascii="Arial" w:hAnsi="Arial" w:cs="Arial"/>
          <w:color w:val="000000"/>
          <w:sz w:val="24"/>
          <w:szCs w:val="24"/>
        </w:rPr>
        <w:t xml:space="preserve"> </w:t>
      </w:r>
      <w:r w:rsidR="00B42777">
        <w:rPr>
          <w:rFonts w:ascii="Arial" w:hAnsi="Arial" w:cs="Arial"/>
          <w:color w:val="000000"/>
          <w:sz w:val="24"/>
          <w:szCs w:val="24"/>
        </w:rPr>
        <w:t xml:space="preserve">Polk </w:t>
      </w:r>
      <w:r w:rsidR="00820560" w:rsidRPr="00A01803">
        <w:rPr>
          <w:rFonts w:ascii="Arial" w:hAnsi="Arial" w:cs="Arial"/>
          <w:color w:val="000000"/>
          <w:sz w:val="24"/>
          <w:szCs w:val="24"/>
        </w:rPr>
        <w:t>Decat</w:t>
      </w:r>
      <w:r w:rsidRPr="00A01803">
        <w:rPr>
          <w:rFonts w:ascii="Arial" w:hAnsi="Arial" w:cs="Arial"/>
          <w:color w:val="000000"/>
          <w:sz w:val="24"/>
          <w:szCs w:val="24"/>
        </w:rPr>
        <w:t xml:space="preserve"> will continue to work with </w:t>
      </w:r>
      <w:r w:rsidR="00962AB5">
        <w:rPr>
          <w:rFonts w:ascii="Arial" w:hAnsi="Arial" w:cs="Arial"/>
          <w:color w:val="000000"/>
          <w:sz w:val="24"/>
          <w:szCs w:val="24"/>
        </w:rPr>
        <w:t>local agencies</w:t>
      </w:r>
      <w:r w:rsidR="00073EB6" w:rsidRPr="00A01803">
        <w:rPr>
          <w:rFonts w:ascii="Arial" w:hAnsi="Arial" w:cs="Arial"/>
          <w:color w:val="000000"/>
          <w:sz w:val="24"/>
          <w:szCs w:val="24"/>
        </w:rPr>
        <w:t xml:space="preserve"> </w:t>
      </w:r>
      <w:r w:rsidRPr="00A01803">
        <w:rPr>
          <w:rFonts w:ascii="Arial" w:hAnsi="Arial" w:cs="Arial"/>
          <w:color w:val="000000"/>
          <w:sz w:val="24"/>
          <w:szCs w:val="24"/>
        </w:rPr>
        <w:t>and C</w:t>
      </w:r>
      <w:r w:rsidR="00607F15" w:rsidRPr="00A01803">
        <w:rPr>
          <w:rFonts w:ascii="Arial" w:hAnsi="Arial" w:cs="Arial"/>
          <w:color w:val="000000"/>
          <w:sz w:val="24"/>
          <w:szCs w:val="24"/>
        </w:rPr>
        <w:t>ommunity Partnership</w:t>
      </w:r>
      <w:r w:rsidR="00E237F0" w:rsidRPr="00A01803">
        <w:rPr>
          <w:rFonts w:ascii="Arial" w:hAnsi="Arial" w:cs="Arial"/>
          <w:color w:val="000000"/>
          <w:sz w:val="24"/>
          <w:szCs w:val="24"/>
        </w:rPr>
        <w:t xml:space="preserve"> for Protecting Children</w:t>
      </w:r>
      <w:r w:rsidRPr="00A01803">
        <w:rPr>
          <w:rFonts w:ascii="Arial" w:hAnsi="Arial" w:cs="Arial"/>
          <w:color w:val="000000"/>
          <w:sz w:val="24"/>
          <w:szCs w:val="24"/>
        </w:rPr>
        <w:t xml:space="preserve"> </w:t>
      </w:r>
      <w:r w:rsidR="00370F80" w:rsidRPr="00A01803">
        <w:rPr>
          <w:rFonts w:ascii="Arial" w:hAnsi="Arial" w:cs="Arial"/>
          <w:color w:val="000000"/>
          <w:sz w:val="24"/>
          <w:szCs w:val="24"/>
        </w:rPr>
        <w:t xml:space="preserve">providing supports </w:t>
      </w:r>
      <w:r w:rsidRPr="00A01803">
        <w:rPr>
          <w:rFonts w:ascii="Arial" w:hAnsi="Arial" w:cs="Arial"/>
          <w:color w:val="000000"/>
          <w:sz w:val="24"/>
          <w:szCs w:val="24"/>
        </w:rPr>
        <w:t>training</w:t>
      </w:r>
      <w:r w:rsidR="00607F15" w:rsidRPr="00A01803">
        <w:rPr>
          <w:rFonts w:ascii="Arial" w:hAnsi="Arial" w:cs="Arial"/>
          <w:color w:val="000000"/>
          <w:sz w:val="24"/>
          <w:szCs w:val="24"/>
        </w:rPr>
        <w:t xml:space="preserve"> and mentoring </w:t>
      </w:r>
      <w:r w:rsidRPr="00A01803">
        <w:rPr>
          <w:rFonts w:ascii="Arial" w:hAnsi="Arial" w:cs="Arial"/>
          <w:color w:val="000000"/>
          <w:sz w:val="24"/>
          <w:szCs w:val="24"/>
        </w:rPr>
        <w:t xml:space="preserve">for DHS, Juvenile Court and providers on </w:t>
      </w:r>
      <w:r w:rsidR="004F3786">
        <w:rPr>
          <w:rFonts w:ascii="Arial" w:hAnsi="Arial" w:cs="Arial"/>
          <w:color w:val="000000"/>
          <w:sz w:val="24"/>
          <w:szCs w:val="24"/>
        </w:rPr>
        <w:t>disparity</w:t>
      </w:r>
      <w:r w:rsidRPr="00A01803">
        <w:rPr>
          <w:rFonts w:ascii="Arial" w:hAnsi="Arial" w:cs="Arial"/>
          <w:color w:val="000000"/>
          <w:sz w:val="24"/>
          <w:szCs w:val="24"/>
        </w:rPr>
        <w:t xml:space="preserve"> issues and developing informal support networks</w:t>
      </w:r>
      <w:r w:rsidR="00607F15" w:rsidRPr="00A01803">
        <w:rPr>
          <w:rFonts w:ascii="Arial" w:hAnsi="Arial" w:cs="Arial"/>
          <w:color w:val="000000"/>
          <w:sz w:val="24"/>
          <w:szCs w:val="24"/>
        </w:rPr>
        <w:t xml:space="preserve"> for families</w:t>
      </w:r>
      <w:r w:rsidRPr="00A01803">
        <w:rPr>
          <w:rFonts w:ascii="Arial" w:hAnsi="Arial" w:cs="Arial"/>
          <w:color w:val="000000"/>
          <w:sz w:val="24"/>
          <w:szCs w:val="24"/>
        </w:rPr>
        <w:t>.</w:t>
      </w:r>
      <w:r w:rsidR="003727B5" w:rsidRPr="00A01803">
        <w:rPr>
          <w:rFonts w:ascii="Arial" w:hAnsi="Arial" w:cs="Arial"/>
          <w:color w:val="000000"/>
          <w:sz w:val="24"/>
          <w:szCs w:val="24"/>
        </w:rPr>
        <w:t xml:space="preserve">  </w:t>
      </w:r>
      <w:r w:rsidR="00DC6B4C">
        <w:rPr>
          <w:rFonts w:ascii="Arial" w:hAnsi="Arial" w:cs="Arial"/>
          <w:color w:val="000000"/>
          <w:sz w:val="24"/>
          <w:szCs w:val="24"/>
        </w:rPr>
        <w:t>The</w:t>
      </w:r>
      <w:r w:rsidR="007B3AC5" w:rsidRPr="00A01803">
        <w:rPr>
          <w:rFonts w:ascii="Arial" w:hAnsi="Arial" w:cs="Arial"/>
          <w:color w:val="000000"/>
          <w:sz w:val="24"/>
          <w:szCs w:val="24"/>
        </w:rPr>
        <w:t xml:space="preserve"> </w:t>
      </w:r>
      <w:r w:rsidR="00B42777">
        <w:rPr>
          <w:rFonts w:ascii="Arial" w:hAnsi="Arial" w:cs="Arial"/>
          <w:color w:val="000000"/>
          <w:sz w:val="24"/>
          <w:szCs w:val="24"/>
        </w:rPr>
        <w:t xml:space="preserve">Polk </w:t>
      </w:r>
      <w:r w:rsidR="00B84EFF">
        <w:rPr>
          <w:rFonts w:ascii="Arial" w:hAnsi="Arial" w:cs="Arial"/>
          <w:color w:val="000000"/>
          <w:sz w:val="24"/>
          <w:szCs w:val="24"/>
        </w:rPr>
        <w:t>Equity</w:t>
      </w:r>
      <w:r w:rsidR="001625C2">
        <w:rPr>
          <w:rFonts w:ascii="Arial" w:hAnsi="Arial" w:cs="Arial"/>
          <w:color w:val="000000"/>
          <w:sz w:val="24"/>
          <w:szCs w:val="24"/>
        </w:rPr>
        <w:t xml:space="preserve"> </w:t>
      </w:r>
      <w:r w:rsidR="00DC6B4C">
        <w:rPr>
          <w:rFonts w:ascii="Arial" w:hAnsi="Arial" w:cs="Arial"/>
          <w:color w:val="000000"/>
          <w:sz w:val="24"/>
          <w:szCs w:val="24"/>
        </w:rPr>
        <w:t>meetings</w:t>
      </w:r>
      <w:r w:rsidR="007B3AC5" w:rsidRPr="00A01803">
        <w:rPr>
          <w:rFonts w:ascii="Arial" w:hAnsi="Arial" w:cs="Arial"/>
          <w:color w:val="000000"/>
          <w:sz w:val="24"/>
          <w:szCs w:val="24"/>
        </w:rPr>
        <w:t xml:space="preserve"> will continue in </w:t>
      </w:r>
      <w:r w:rsidR="0065712A">
        <w:rPr>
          <w:rFonts w:ascii="Arial" w:hAnsi="Arial" w:cs="Arial"/>
          <w:color w:val="000000"/>
          <w:sz w:val="24"/>
          <w:szCs w:val="24"/>
        </w:rPr>
        <w:t>FY22</w:t>
      </w:r>
      <w:r w:rsidR="00DC6B4C">
        <w:rPr>
          <w:rFonts w:ascii="Arial" w:hAnsi="Arial" w:cs="Arial"/>
          <w:color w:val="000000"/>
          <w:sz w:val="24"/>
          <w:szCs w:val="24"/>
        </w:rPr>
        <w:t xml:space="preserve"> as a way to continue </w:t>
      </w:r>
      <w:r w:rsidR="007B3AC5" w:rsidRPr="00A01803">
        <w:rPr>
          <w:rFonts w:ascii="Arial" w:hAnsi="Arial" w:cs="Arial"/>
          <w:color w:val="000000"/>
          <w:sz w:val="24"/>
          <w:szCs w:val="24"/>
        </w:rPr>
        <w:t>improv</w:t>
      </w:r>
      <w:r w:rsidR="00DC6B4C">
        <w:rPr>
          <w:rFonts w:ascii="Arial" w:hAnsi="Arial" w:cs="Arial"/>
          <w:color w:val="000000"/>
          <w:sz w:val="24"/>
          <w:szCs w:val="24"/>
        </w:rPr>
        <w:t>ing strategies that address</w:t>
      </w:r>
      <w:r w:rsidR="007B3AC5" w:rsidRPr="00A01803">
        <w:rPr>
          <w:rFonts w:ascii="Arial" w:hAnsi="Arial" w:cs="Arial"/>
          <w:color w:val="000000"/>
          <w:sz w:val="24"/>
          <w:szCs w:val="24"/>
        </w:rPr>
        <w:t xml:space="preserve"> disparate outcomes in Child Welfare</w:t>
      </w:r>
      <w:r w:rsidR="00A01803" w:rsidRPr="00A01803">
        <w:rPr>
          <w:rFonts w:ascii="Arial" w:hAnsi="Arial" w:cs="Arial"/>
          <w:color w:val="000000"/>
          <w:sz w:val="24"/>
          <w:szCs w:val="24"/>
        </w:rPr>
        <w:t xml:space="preserve"> </w:t>
      </w:r>
      <w:r w:rsidR="00DC6B4C">
        <w:rPr>
          <w:rFonts w:ascii="Arial" w:hAnsi="Arial" w:cs="Arial"/>
          <w:color w:val="000000"/>
          <w:sz w:val="24"/>
          <w:szCs w:val="24"/>
        </w:rPr>
        <w:t xml:space="preserve">and JCS </w:t>
      </w:r>
      <w:r w:rsidR="00A01803" w:rsidRPr="00A01803">
        <w:rPr>
          <w:rFonts w:ascii="Arial" w:hAnsi="Arial" w:cs="Arial"/>
          <w:color w:val="000000"/>
          <w:sz w:val="24"/>
          <w:szCs w:val="24"/>
        </w:rPr>
        <w:t>and to report strategies for change</w:t>
      </w:r>
      <w:r w:rsidR="007B3AC5" w:rsidRPr="00A01803">
        <w:rPr>
          <w:rFonts w:ascii="Arial" w:hAnsi="Arial" w:cs="Arial"/>
          <w:color w:val="000000"/>
          <w:sz w:val="24"/>
          <w:szCs w:val="24"/>
        </w:rPr>
        <w:t xml:space="preserve">.  </w:t>
      </w:r>
      <w:r w:rsidR="00B37FC7">
        <w:rPr>
          <w:rFonts w:ascii="Arial" w:hAnsi="Arial" w:cs="Arial"/>
          <w:color w:val="000000"/>
          <w:sz w:val="24"/>
          <w:szCs w:val="24"/>
        </w:rPr>
        <w:t>We also anticipate a resurrection of the CASP collaborative for JCS hopefully some time in FY22.</w:t>
      </w:r>
    </w:p>
    <w:p w14:paraId="0B04EA1F" w14:textId="77777777" w:rsidR="00A01803" w:rsidRPr="00A01803" w:rsidRDefault="00A01803" w:rsidP="00A01803">
      <w:pPr>
        <w:autoSpaceDE w:val="0"/>
        <w:autoSpaceDN w:val="0"/>
        <w:adjustRightInd w:val="0"/>
        <w:spacing w:after="0" w:line="240" w:lineRule="auto"/>
        <w:rPr>
          <w:rFonts w:ascii="Arial" w:hAnsi="Arial" w:cs="Arial"/>
          <w:color w:val="000000"/>
          <w:sz w:val="24"/>
          <w:szCs w:val="24"/>
        </w:rPr>
      </w:pPr>
    </w:p>
    <w:p w14:paraId="56966D3E" w14:textId="77777777" w:rsidR="00B44AC9" w:rsidRPr="0011778A" w:rsidRDefault="00B44AC9" w:rsidP="00163BE7">
      <w:pPr>
        <w:numPr>
          <w:ilvl w:val="0"/>
          <w:numId w:val="6"/>
        </w:numPr>
        <w:autoSpaceDE w:val="0"/>
        <w:autoSpaceDN w:val="0"/>
        <w:adjustRightInd w:val="0"/>
        <w:spacing w:after="0" w:line="240" w:lineRule="auto"/>
        <w:rPr>
          <w:rFonts w:ascii="Arial" w:hAnsi="Arial" w:cs="Arial"/>
          <w:color w:val="FF0000"/>
          <w:sz w:val="24"/>
          <w:szCs w:val="24"/>
        </w:rPr>
      </w:pPr>
      <w:r w:rsidRPr="0011778A">
        <w:rPr>
          <w:rFonts w:ascii="Arial" w:hAnsi="Arial" w:cs="Arial"/>
          <w:color w:val="000000"/>
          <w:sz w:val="24"/>
          <w:szCs w:val="24"/>
        </w:rPr>
        <w:t>Other Identified Com</w:t>
      </w:r>
      <w:r w:rsidR="00B00FB7">
        <w:rPr>
          <w:rFonts w:ascii="Arial" w:hAnsi="Arial" w:cs="Arial"/>
          <w:color w:val="000000"/>
          <w:sz w:val="24"/>
          <w:szCs w:val="24"/>
        </w:rPr>
        <w:t>munity Priority Areas</w:t>
      </w:r>
      <w:r w:rsidR="00370F80">
        <w:rPr>
          <w:rFonts w:ascii="Arial" w:hAnsi="Arial" w:cs="Arial"/>
          <w:color w:val="000000"/>
          <w:sz w:val="24"/>
          <w:szCs w:val="24"/>
        </w:rPr>
        <w:t>:</w:t>
      </w:r>
      <w:r w:rsidR="00EA6B20">
        <w:rPr>
          <w:rFonts w:ascii="Arial" w:hAnsi="Arial" w:cs="Arial"/>
          <w:color w:val="000000"/>
          <w:sz w:val="24"/>
          <w:szCs w:val="24"/>
        </w:rPr>
        <w:t xml:space="preserve"> </w:t>
      </w:r>
      <w:r w:rsidR="000B5BFD" w:rsidRPr="0011778A">
        <w:rPr>
          <w:rFonts w:ascii="Arial" w:hAnsi="Arial" w:cs="Arial"/>
          <w:color w:val="000000"/>
          <w:sz w:val="24"/>
          <w:szCs w:val="24"/>
        </w:rPr>
        <w:t>Polk D</w:t>
      </w:r>
      <w:r w:rsidR="00370F80">
        <w:rPr>
          <w:rFonts w:ascii="Arial" w:hAnsi="Arial" w:cs="Arial"/>
          <w:color w:val="000000"/>
          <w:sz w:val="24"/>
          <w:szCs w:val="24"/>
        </w:rPr>
        <w:t>ecat</w:t>
      </w:r>
      <w:r w:rsidR="000B5BFD" w:rsidRPr="0011778A">
        <w:rPr>
          <w:rFonts w:ascii="Arial" w:hAnsi="Arial" w:cs="Arial"/>
          <w:color w:val="000000"/>
          <w:sz w:val="24"/>
          <w:szCs w:val="24"/>
        </w:rPr>
        <w:t xml:space="preserve"> will </w:t>
      </w:r>
      <w:r w:rsidR="00DC6B4C">
        <w:rPr>
          <w:rFonts w:ascii="Arial" w:hAnsi="Arial" w:cs="Arial"/>
          <w:color w:val="000000"/>
          <w:sz w:val="24"/>
          <w:szCs w:val="24"/>
        </w:rPr>
        <w:t>support</w:t>
      </w:r>
      <w:r w:rsidR="000B5BFD" w:rsidRPr="0011778A">
        <w:rPr>
          <w:rFonts w:ascii="Arial" w:hAnsi="Arial" w:cs="Arial"/>
          <w:color w:val="000000"/>
          <w:sz w:val="24"/>
          <w:szCs w:val="24"/>
        </w:rPr>
        <w:t xml:space="preserve"> initiatives which will assist with the safety of children including criminal and child abuse </w:t>
      </w:r>
      <w:r w:rsidR="000918BA">
        <w:rPr>
          <w:rFonts w:ascii="Arial" w:hAnsi="Arial" w:cs="Arial"/>
          <w:color w:val="000000"/>
          <w:sz w:val="24"/>
          <w:szCs w:val="24"/>
        </w:rPr>
        <w:t xml:space="preserve">background checks, </w:t>
      </w:r>
      <w:r w:rsidR="00370F80">
        <w:rPr>
          <w:rFonts w:ascii="Arial" w:hAnsi="Arial" w:cs="Arial"/>
          <w:color w:val="000000"/>
          <w:sz w:val="24"/>
          <w:szCs w:val="24"/>
        </w:rPr>
        <w:t xml:space="preserve">Mediations to avoid court involvement, </w:t>
      </w:r>
      <w:r w:rsidR="00E237F0" w:rsidRPr="0011778A">
        <w:rPr>
          <w:rFonts w:ascii="Arial" w:hAnsi="Arial" w:cs="Arial"/>
          <w:color w:val="000000"/>
          <w:sz w:val="24"/>
          <w:szCs w:val="24"/>
        </w:rPr>
        <w:t>and wrap</w:t>
      </w:r>
      <w:r w:rsidR="0097550B" w:rsidRPr="0011778A">
        <w:rPr>
          <w:rFonts w:ascii="Arial" w:hAnsi="Arial" w:cs="Arial"/>
          <w:color w:val="000000"/>
          <w:sz w:val="24"/>
          <w:szCs w:val="24"/>
        </w:rPr>
        <w:t xml:space="preserve"> around </w:t>
      </w:r>
      <w:r w:rsidR="00E237F0" w:rsidRPr="0011778A">
        <w:rPr>
          <w:rFonts w:ascii="Arial" w:hAnsi="Arial" w:cs="Arial"/>
          <w:color w:val="000000"/>
          <w:sz w:val="24"/>
          <w:szCs w:val="24"/>
        </w:rPr>
        <w:t>support for</w:t>
      </w:r>
      <w:r w:rsidR="0097550B" w:rsidRPr="0011778A">
        <w:rPr>
          <w:rFonts w:ascii="Arial" w:hAnsi="Arial" w:cs="Arial"/>
          <w:color w:val="000000"/>
          <w:sz w:val="24"/>
          <w:szCs w:val="24"/>
        </w:rPr>
        <w:t xml:space="preserve"> parents and family members.</w:t>
      </w:r>
      <w:r w:rsidR="00370F80">
        <w:rPr>
          <w:rFonts w:ascii="Arial" w:hAnsi="Arial" w:cs="Arial"/>
          <w:color w:val="000000"/>
          <w:sz w:val="24"/>
          <w:szCs w:val="24"/>
        </w:rPr>
        <w:t xml:space="preserve">  In addition, Polk Decat will continue to support less restrictive environments for treating youth who might otherwise be placed in group care, such as the Sex Offender program for lower risk youth offenders, Sanctions Programming for youth requiring both community service and </w:t>
      </w:r>
      <w:r w:rsidR="009149DE">
        <w:rPr>
          <w:rFonts w:ascii="Arial" w:hAnsi="Arial" w:cs="Arial"/>
          <w:color w:val="000000"/>
          <w:sz w:val="24"/>
          <w:szCs w:val="24"/>
        </w:rPr>
        <w:t xml:space="preserve">learning of </w:t>
      </w:r>
      <w:r w:rsidR="00370F80">
        <w:rPr>
          <w:rFonts w:ascii="Arial" w:hAnsi="Arial" w:cs="Arial"/>
          <w:color w:val="000000"/>
          <w:sz w:val="24"/>
          <w:szCs w:val="24"/>
        </w:rPr>
        <w:t>impulse controls, and Early Services Prevention</w:t>
      </w:r>
      <w:r w:rsidR="009149DE">
        <w:rPr>
          <w:rFonts w:ascii="Arial" w:hAnsi="Arial" w:cs="Arial"/>
          <w:color w:val="000000"/>
          <w:sz w:val="24"/>
          <w:szCs w:val="24"/>
        </w:rPr>
        <w:t>, committed to reduction/elimination of future delinquent acts by the very young offenders.</w:t>
      </w:r>
      <w:r w:rsidR="00EA6B20">
        <w:rPr>
          <w:rFonts w:ascii="Arial" w:hAnsi="Arial" w:cs="Arial"/>
          <w:color w:val="000000"/>
          <w:sz w:val="24"/>
          <w:szCs w:val="24"/>
        </w:rPr>
        <w:t xml:space="preserve"> </w:t>
      </w:r>
      <w:r w:rsidR="007551FC">
        <w:rPr>
          <w:rFonts w:ascii="Arial" w:hAnsi="Arial" w:cs="Arial"/>
          <w:color w:val="000000"/>
          <w:sz w:val="24"/>
          <w:szCs w:val="24"/>
        </w:rPr>
        <w:t xml:space="preserve">In addition, the </w:t>
      </w:r>
      <w:r w:rsidR="00B42777">
        <w:rPr>
          <w:rFonts w:ascii="Arial" w:hAnsi="Arial" w:cs="Arial"/>
          <w:color w:val="000000"/>
          <w:sz w:val="24"/>
          <w:szCs w:val="24"/>
        </w:rPr>
        <w:t xml:space="preserve">Polk </w:t>
      </w:r>
      <w:r w:rsidR="007551FC">
        <w:rPr>
          <w:rFonts w:ascii="Arial" w:hAnsi="Arial" w:cs="Arial"/>
          <w:color w:val="000000"/>
          <w:sz w:val="24"/>
          <w:szCs w:val="24"/>
        </w:rPr>
        <w:t xml:space="preserve">Decat Board identified that Legal issues tend to plague system-involved youth and </w:t>
      </w:r>
      <w:proofErr w:type="gramStart"/>
      <w:r w:rsidR="007551FC">
        <w:rPr>
          <w:rFonts w:ascii="Arial" w:hAnsi="Arial" w:cs="Arial"/>
          <w:color w:val="000000"/>
          <w:sz w:val="24"/>
          <w:szCs w:val="24"/>
        </w:rPr>
        <w:t>families, and</w:t>
      </w:r>
      <w:proofErr w:type="gramEnd"/>
      <w:r w:rsidR="007551FC">
        <w:rPr>
          <w:rFonts w:ascii="Arial" w:hAnsi="Arial" w:cs="Arial"/>
          <w:color w:val="000000"/>
          <w:sz w:val="24"/>
          <w:szCs w:val="24"/>
        </w:rPr>
        <w:t xml:space="preserve"> will support the continuation of the Preventive Law &amp; Guidance contract into </w:t>
      </w:r>
      <w:r w:rsidR="0065712A">
        <w:rPr>
          <w:rFonts w:ascii="Arial" w:hAnsi="Arial" w:cs="Arial"/>
          <w:color w:val="000000"/>
          <w:sz w:val="24"/>
          <w:szCs w:val="24"/>
        </w:rPr>
        <w:t>FY22</w:t>
      </w:r>
      <w:r w:rsidR="007551FC">
        <w:rPr>
          <w:rFonts w:ascii="Arial" w:hAnsi="Arial" w:cs="Arial"/>
          <w:color w:val="000000"/>
          <w:sz w:val="24"/>
          <w:szCs w:val="24"/>
        </w:rPr>
        <w:t xml:space="preserve"> to address the legal pitfalls of daily living through presentations to refugee and immigrant groups, legal assessments for transition-aged youth and supports for guardianship and custodial arrangements that provide stability and safe case closure for DHS children.  </w:t>
      </w:r>
    </w:p>
    <w:p w14:paraId="63E9D663" w14:textId="77777777" w:rsidR="004C642B" w:rsidRPr="0011778A" w:rsidRDefault="004C642B" w:rsidP="004C642B">
      <w:pPr>
        <w:autoSpaceDE w:val="0"/>
        <w:autoSpaceDN w:val="0"/>
        <w:adjustRightInd w:val="0"/>
        <w:spacing w:after="0" w:line="240" w:lineRule="auto"/>
        <w:rPr>
          <w:rFonts w:ascii="Arial" w:hAnsi="Arial" w:cs="Arial"/>
          <w:sz w:val="24"/>
          <w:szCs w:val="24"/>
        </w:rPr>
      </w:pPr>
    </w:p>
    <w:p w14:paraId="1CD27F44" w14:textId="77777777" w:rsidR="009149DE" w:rsidRDefault="009F4C99" w:rsidP="00163BE7">
      <w:pPr>
        <w:numPr>
          <w:ilvl w:val="0"/>
          <w:numId w:val="9"/>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ACEs and Trauma Informed Care: </w:t>
      </w:r>
      <w:r w:rsidR="00483D07">
        <w:rPr>
          <w:rFonts w:ascii="Arial" w:hAnsi="Arial" w:cs="Arial"/>
          <w:sz w:val="24"/>
          <w:szCs w:val="24"/>
        </w:rPr>
        <w:t xml:space="preserve">Polk Decat will also </w:t>
      </w:r>
      <w:r w:rsidR="00B84EFF">
        <w:rPr>
          <w:rFonts w:ascii="Arial" w:hAnsi="Arial" w:cs="Arial"/>
          <w:sz w:val="24"/>
          <w:szCs w:val="24"/>
        </w:rPr>
        <w:t>continue</w:t>
      </w:r>
      <w:r>
        <w:rPr>
          <w:rFonts w:ascii="Arial" w:hAnsi="Arial" w:cs="Arial"/>
          <w:sz w:val="24"/>
          <w:szCs w:val="24"/>
        </w:rPr>
        <w:t xml:space="preserve"> </w:t>
      </w:r>
      <w:r w:rsidR="00483D07">
        <w:rPr>
          <w:rFonts w:ascii="Arial" w:hAnsi="Arial" w:cs="Arial"/>
          <w:sz w:val="24"/>
          <w:szCs w:val="24"/>
        </w:rPr>
        <w:t>in</w:t>
      </w:r>
      <w:r>
        <w:rPr>
          <w:rFonts w:ascii="Arial" w:hAnsi="Arial" w:cs="Arial"/>
          <w:sz w:val="24"/>
          <w:szCs w:val="24"/>
        </w:rPr>
        <w:t>tegration</w:t>
      </w:r>
      <w:r w:rsidR="00483D07">
        <w:rPr>
          <w:rFonts w:ascii="Arial" w:hAnsi="Arial" w:cs="Arial"/>
          <w:sz w:val="24"/>
          <w:szCs w:val="24"/>
        </w:rPr>
        <w:t xml:space="preserve"> </w:t>
      </w:r>
      <w:r>
        <w:rPr>
          <w:rFonts w:ascii="Arial" w:hAnsi="Arial" w:cs="Arial"/>
          <w:sz w:val="24"/>
          <w:szCs w:val="24"/>
        </w:rPr>
        <w:t xml:space="preserve">of Adverse Childhood Experiences (ACEs) data and information and Trauma Informed response </w:t>
      </w:r>
      <w:r w:rsidR="00B84EFF">
        <w:rPr>
          <w:rFonts w:ascii="Arial" w:hAnsi="Arial" w:cs="Arial"/>
          <w:sz w:val="24"/>
          <w:szCs w:val="24"/>
        </w:rPr>
        <w:t>in everyday approaches</w:t>
      </w:r>
      <w:r>
        <w:rPr>
          <w:rFonts w:ascii="Arial" w:hAnsi="Arial" w:cs="Arial"/>
          <w:sz w:val="24"/>
          <w:szCs w:val="24"/>
        </w:rPr>
        <w:t xml:space="preserve">, networking and </w:t>
      </w:r>
      <w:r w:rsidR="00A01803">
        <w:rPr>
          <w:rFonts w:ascii="Arial" w:hAnsi="Arial" w:cs="Arial"/>
          <w:sz w:val="24"/>
          <w:szCs w:val="24"/>
        </w:rPr>
        <w:t xml:space="preserve">the </w:t>
      </w:r>
      <w:r w:rsidR="00DC6B4C">
        <w:rPr>
          <w:rFonts w:ascii="Arial" w:hAnsi="Arial" w:cs="Arial"/>
          <w:sz w:val="24"/>
          <w:szCs w:val="24"/>
        </w:rPr>
        <w:t xml:space="preserve">continued </w:t>
      </w:r>
      <w:r w:rsidR="00A01803">
        <w:rPr>
          <w:rFonts w:ascii="Arial" w:hAnsi="Arial" w:cs="Arial"/>
          <w:sz w:val="24"/>
          <w:szCs w:val="24"/>
        </w:rPr>
        <w:t xml:space="preserve">support of the </w:t>
      </w:r>
      <w:r w:rsidR="00962AB5">
        <w:rPr>
          <w:rFonts w:ascii="Arial" w:hAnsi="Arial" w:cs="Arial"/>
          <w:sz w:val="24"/>
          <w:szCs w:val="24"/>
        </w:rPr>
        <w:t xml:space="preserve">local ACEs Community Learning Circles, Technical Assistance related to Trauma Informed Services in Polk County Detention as well as DHS Child Welfare </w:t>
      </w:r>
      <w:r w:rsidR="001625C2">
        <w:rPr>
          <w:rFonts w:ascii="Arial" w:hAnsi="Arial" w:cs="Arial"/>
          <w:sz w:val="24"/>
          <w:szCs w:val="24"/>
        </w:rPr>
        <w:t xml:space="preserve">and JCS </w:t>
      </w:r>
      <w:r w:rsidR="00962AB5">
        <w:rPr>
          <w:rFonts w:ascii="Arial" w:hAnsi="Arial" w:cs="Arial"/>
          <w:sz w:val="24"/>
          <w:szCs w:val="24"/>
        </w:rPr>
        <w:t>Secondary Traumatic Stress</w:t>
      </w:r>
      <w:r w:rsidR="00B84EFF">
        <w:rPr>
          <w:rFonts w:ascii="Arial" w:hAnsi="Arial" w:cs="Arial"/>
          <w:sz w:val="24"/>
          <w:szCs w:val="24"/>
        </w:rPr>
        <w:t xml:space="preserve"> training development and implementation</w:t>
      </w:r>
      <w:r w:rsidR="00A01803">
        <w:rPr>
          <w:rFonts w:ascii="Arial" w:hAnsi="Arial" w:cs="Arial"/>
          <w:sz w:val="24"/>
          <w:szCs w:val="24"/>
        </w:rPr>
        <w:t>.</w:t>
      </w:r>
    </w:p>
    <w:p w14:paraId="52690B60" w14:textId="77777777" w:rsidR="00020FFD" w:rsidRDefault="00020FFD" w:rsidP="00020FFD">
      <w:pPr>
        <w:autoSpaceDE w:val="0"/>
        <w:autoSpaceDN w:val="0"/>
        <w:adjustRightInd w:val="0"/>
        <w:spacing w:after="0" w:line="240" w:lineRule="auto"/>
        <w:ind w:left="720"/>
        <w:rPr>
          <w:rFonts w:ascii="Arial" w:hAnsi="Arial" w:cs="Arial"/>
          <w:sz w:val="24"/>
          <w:szCs w:val="24"/>
        </w:rPr>
      </w:pPr>
    </w:p>
    <w:p w14:paraId="22E63A25" w14:textId="77777777" w:rsidR="00020FFD" w:rsidRPr="00020FFD" w:rsidRDefault="00020FFD" w:rsidP="00163BE7">
      <w:pPr>
        <w:numPr>
          <w:ilvl w:val="0"/>
          <w:numId w:val="9"/>
        </w:numPr>
        <w:autoSpaceDE w:val="0"/>
        <w:autoSpaceDN w:val="0"/>
        <w:adjustRightInd w:val="0"/>
        <w:spacing w:after="0" w:line="240" w:lineRule="auto"/>
        <w:rPr>
          <w:rFonts w:ascii="Arial" w:hAnsi="Arial" w:cs="Arial"/>
          <w:sz w:val="24"/>
          <w:szCs w:val="24"/>
        </w:rPr>
      </w:pPr>
      <w:r w:rsidRPr="00020FFD">
        <w:rPr>
          <w:rFonts w:ascii="Arial" w:hAnsi="Arial" w:cs="Arial"/>
          <w:sz w:val="24"/>
          <w:szCs w:val="24"/>
        </w:rPr>
        <w:t>Refugees and Immigrants: Polk Decat will assist at-risk refugee and immigrant families and youth through the development of specialized Refugee Immigrant Guide</w:t>
      </w:r>
      <w:r w:rsidR="00B84EFF">
        <w:rPr>
          <w:rFonts w:ascii="Arial" w:hAnsi="Arial" w:cs="Arial"/>
          <w:sz w:val="24"/>
          <w:szCs w:val="24"/>
        </w:rPr>
        <w:t>s</w:t>
      </w:r>
      <w:r w:rsidRPr="00020FFD">
        <w:rPr>
          <w:rFonts w:ascii="Arial" w:hAnsi="Arial" w:cs="Arial"/>
          <w:sz w:val="24"/>
          <w:szCs w:val="24"/>
        </w:rPr>
        <w:t xml:space="preserve"> (RIG</w:t>
      </w:r>
      <w:r w:rsidR="00B84EFF">
        <w:rPr>
          <w:rFonts w:ascii="Arial" w:hAnsi="Arial" w:cs="Arial"/>
          <w:sz w:val="24"/>
          <w:szCs w:val="24"/>
        </w:rPr>
        <w:t>s</w:t>
      </w:r>
      <w:r w:rsidRPr="00020FFD">
        <w:rPr>
          <w:rFonts w:ascii="Arial" w:hAnsi="Arial" w:cs="Arial"/>
          <w:sz w:val="24"/>
          <w:szCs w:val="24"/>
        </w:rPr>
        <w:t>) as well as supporting local agencies who provide services to this demographic.</w:t>
      </w:r>
    </w:p>
    <w:p w14:paraId="75514FDD" w14:textId="77777777" w:rsidR="001127FF" w:rsidRPr="0011778A" w:rsidRDefault="001127FF" w:rsidP="00020FFD">
      <w:pPr>
        <w:autoSpaceDE w:val="0"/>
        <w:autoSpaceDN w:val="0"/>
        <w:adjustRightInd w:val="0"/>
        <w:spacing w:after="0" w:line="240" w:lineRule="auto"/>
        <w:rPr>
          <w:rFonts w:ascii="Arial" w:hAnsi="Arial" w:cs="Arial"/>
          <w:sz w:val="24"/>
          <w:szCs w:val="24"/>
        </w:rPr>
      </w:pPr>
    </w:p>
    <w:p w14:paraId="4B71DADA" w14:textId="77777777" w:rsidR="003619D7" w:rsidRPr="0011778A" w:rsidRDefault="003619D7" w:rsidP="003619D7">
      <w:pPr>
        <w:autoSpaceDE w:val="0"/>
        <w:autoSpaceDN w:val="0"/>
        <w:adjustRightInd w:val="0"/>
        <w:spacing w:after="0" w:line="240" w:lineRule="auto"/>
        <w:rPr>
          <w:rFonts w:ascii="Arial" w:hAnsi="Arial" w:cs="Arial"/>
          <w:sz w:val="24"/>
          <w:szCs w:val="24"/>
        </w:rPr>
      </w:pPr>
    </w:p>
    <w:p w14:paraId="5639BEED" w14:textId="77777777" w:rsidR="00CF071F" w:rsidRDefault="00CF071F" w:rsidP="00F922A3">
      <w:pPr>
        <w:autoSpaceDE w:val="0"/>
        <w:autoSpaceDN w:val="0"/>
        <w:adjustRightInd w:val="0"/>
        <w:spacing w:after="0" w:line="240" w:lineRule="auto"/>
        <w:rPr>
          <w:rFonts w:ascii="Arial" w:hAnsi="Arial" w:cs="Arial"/>
          <w:b/>
          <w:color w:val="FF0000"/>
          <w:sz w:val="32"/>
          <w:szCs w:val="32"/>
          <w:u w:val="single"/>
        </w:rPr>
      </w:pPr>
    </w:p>
    <w:p w14:paraId="69E5C9EA" w14:textId="5C878658" w:rsidR="00F922A3" w:rsidRPr="00E92533" w:rsidRDefault="00F922A3" w:rsidP="00F922A3">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Tracking of Results and Outcomes</w:t>
      </w:r>
    </w:p>
    <w:p w14:paraId="2F80055A" w14:textId="77777777" w:rsidR="00F922A3" w:rsidRPr="0011778A" w:rsidRDefault="00F922A3" w:rsidP="00F922A3">
      <w:pPr>
        <w:autoSpaceDE w:val="0"/>
        <w:autoSpaceDN w:val="0"/>
        <w:adjustRightInd w:val="0"/>
        <w:spacing w:after="0" w:line="240" w:lineRule="auto"/>
        <w:rPr>
          <w:rFonts w:ascii="Arial" w:hAnsi="Arial" w:cs="Arial"/>
          <w:color w:val="000000"/>
          <w:sz w:val="28"/>
          <w:szCs w:val="28"/>
        </w:rPr>
      </w:pPr>
    </w:p>
    <w:p w14:paraId="5D5A2463" w14:textId="77777777" w:rsidR="00F922A3" w:rsidRPr="0011778A" w:rsidRDefault="00F922A3" w:rsidP="00F922A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Within Polk </w:t>
      </w:r>
      <w:r w:rsidR="00B42777">
        <w:rPr>
          <w:rFonts w:ascii="Arial" w:hAnsi="Arial" w:cs="Arial"/>
          <w:color w:val="000000"/>
          <w:sz w:val="24"/>
          <w:szCs w:val="24"/>
        </w:rPr>
        <w:t>Decat</w:t>
      </w:r>
      <w:r w:rsidRPr="0011778A">
        <w:rPr>
          <w:rFonts w:ascii="Arial" w:hAnsi="Arial" w:cs="Arial"/>
          <w:color w:val="000000"/>
          <w:sz w:val="24"/>
          <w:szCs w:val="24"/>
        </w:rPr>
        <w:t>, significant emphasis is placed on performance-based accountability</w:t>
      </w:r>
      <w:r w:rsidR="00226268">
        <w:rPr>
          <w:rFonts w:ascii="Arial" w:hAnsi="Arial" w:cs="Arial"/>
          <w:color w:val="000000"/>
          <w:sz w:val="24"/>
          <w:szCs w:val="24"/>
        </w:rPr>
        <w:t xml:space="preserve"> and fiscal management</w:t>
      </w:r>
      <w:r w:rsidRPr="0011778A">
        <w:rPr>
          <w:rFonts w:ascii="Arial" w:hAnsi="Arial" w:cs="Arial"/>
          <w:color w:val="000000"/>
          <w:sz w:val="24"/>
          <w:szCs w:val="24"/>
        </w:rPr>
        <w:t xml:space="preserve">. </w:t>
      </w:r>
    </w:p>
    <w:p w14:paraId="6632C9DF" w14:textId="77777777" w:rsidR="00962AB5" w:rsidRDefault="00962AB5" w:rsidP="00F922A3">
      <w:pPr>
        <w:autoSpaceDE w:val="0"/>
        <w:autoSpaceDN w:val="0"/>
        <w:adjustRightInd w:val="0"/>
        <w:spacing w:after="0" w:line="240" w:lineRule="auto"/>
        <w:rPr>
          <w:rFonts w:ascii="Arial" w:hAnsi="Arial" w:cs="Arial"/>
          <w:color w:val="000000"/>
          <w:sz w:val="24"/>
          <w:szCs w:val="24"/>
        </w:rPr>
      </w:pPr>
    </w:p>
    <w:p w14:paraId="45775D08" w14:textId="77777777" w:rsidR="00F922A3" w:rsidRDefault="00B42777" w:rsidP="00F922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F922A3" w:rsidRPr="0011778A">
        <w:rPr>
          <w:rFonts w:ascii="Arial" w:hAnsi="Arial" w:cs="Arial"/>
          <w:color w:val="000000"/>
          <w:sz w:val="24"/>
          <w:szCs w:val="24"/>
        </w:rPr>
        <w:t xml:space="preserve">Decat contracts identify specific performance measures for which the contractor is held accountable. Depending on the type of service contracted for, these may include numbers served, measures to indicate success such as percentage achieving a </w:t>
      </w:r>
      <w:r w:rsidR="00742A30">
        <w:rPr>
          <w:rFonts w:ascii="Arial" w:hAnsi="Arial" w:cs="Arial"/>
          <w:color w:val="000000"/>
          <w:sz w:val="24"/>
          <w:szCs w:val="24"/>
        </w:rPr>
        <w:t>particular result, etc.</w:t>
      </w:r>
      <w:r w:rsidR="00F922A3">
        <w:rPr>
          <w:rFonts w:ascii="Arial" w:hAnsi="Arial" w:cs="Arial"/>
          <w:color w:val="000000"/>
          <w:sz w:val="24"/>
          <w:szCs w:val="24"/>
        </w:rPr>
        <w:t xml:space="preserve"> Where applicable, contractors are required to include participation levels and demographics information within their quarterly reports.  </w:t>
      </w:r>
    </w:p>
    <w:p w14:paraId="0F38E0C3" w14:textId="77777777" w:rsidR="00F922A3" w:rsidRDefault="00F922A3" w:rsidP="00F922A3">
      <w:pPr>
        <w:autoSpaceDE w:val="0"/>
        <w:autoSpaceDN w:val="0"/>
        <w:adjustRightInd w:val="0"/>
        <w:spacing w:after="0" w:line="240" w:lineRule="auto"/>
        <w:rPr>
          <w:rFonts w:ascii="Arial" w:hAnsi="Arial" w:cs="Arial"/>
          <w:color w:val="000000"/>
          <w:sz w:val="24"/>
          <w:szCs w:val="24"/>
        </w:rPr>
      </w:pPr>
    </w:p>
    <w:p w14:paraId="14135F0D" w14:textId="77777777" w:rsidR="00F922A3" w:rsidRDefault="00F922A3" w:rsidP="00F922A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Agencies that have contracts with </w:t>
      </w:r>
      <w:r w:rsidR="00B42777">
        <w:rPr>
          <w:rFonts w:ascii="Arial" w:hAnsi="Arial" w:cs="Arial"/>
          <w:color w:val="000000"/>
          <w:sz w:val="24"/>
          <w:szCs w:val="24"/>
        </w:rPr>
        <w:t xml:space="preserve">Polk </w:t>
      </w:r>
      <w:r w:rsidRPr="0011778A">
        <w:rPr>
          <w:rFonts w:ascii="Arial" w:hAnsi="Arial" w:cs="Arial"/>
          <w:color w:val="000000"/>
          <w:sz w:val="24"/>
          <w:szCs w:val="24"/>
        </w:rPr>
        <w:t xml:space="preserve">Decat are required to submit quarterly progress reports, which are reviewed and monitored by </w:t>
      </w:r>
      <w:r>
        <w:rPr>
          <w:rFonts w:ascii="Arial" w:hAnsi="Arial" w:cs="Arial"/>
          <w:color w:val="000000"/>
          <w:sz w:val="24"/>
          <w:szCs w:val="24"/>
        </w:rPr>
        <w:t xml:space="preserve">the Decat </w:t>
      </w:r>
      <w:r w:rsidR="00226268">
        <w:rPr>
          <w:rFonts w:ascii="Arial" w:hAnsi="Arial" w:cs="Arial"/>
          <w:color w:val="000000"/>
          <w:sz w:val="24"/>
          <w:szCs w:val="24"/>
        </w:rPr>
        <w:t xml:space="preserve">and </w:t>
      </w:r>
      <w:r w:rsidR="001625C2">
        <w:rPr>
          <w:rFonts w:ascii="Arial" w:hAnsi="Arial" w:cs="Arial"/>
          <w:color w:val="000000"/>
          <w:sz w:val="24"/>
          <w:szCs w:val="24"/>
        </w:rPr>
        <w:t>P</w:t>
      </w:r>
      <w:r w:rsidR="00226268">
        <w:rPr>
          <w:rFonts w:ascii="Arial" w:hAnsi="Arial" w:cs="Arial"/>
          <w:color w:val="000000"/>
          <w:sz w:val="24"/>
          <w:szCs w:val="24"/>
        </w:rPr>
        <w:t xml:space="preserve">roject </w:t>
      </w:r>
      <w:r>
        <w:rPr>
          <w:rFonts w:ascii="Arial" w:hAnsi="Arial" w:cs="Arial"/>
          <w:color w:val="000000"/>
          <w:sz w:val="24"/>
          <w:szCs w:val="24"/>
        </w:rPr>
        <w:t>Coordinator</w:t>
      </w:r>
      <w:r w:rsidR="00226268">
        <w:rPr>
          <w:rFonts w:ascii="Arial" w:hAnsi="Arial" w:cs="Arial"/>
          <w:color w:val="000000"/>
          <w:sz w:val="24"/>
          <w:szCs w:val="24"/>
        </w:rPr>
        <w:t>s</w:t>
      </w:r>
      <w:r w:rsidR="00742A30">
        <w:rPr>
          <w:rFonts w:ascii="Arial" w:hAnsi="Arial" w:cs="Arial"/>
          <w:color w:val="000000"/>
          <w:sz w:val="24"/>
          <w:szCs w:val="24"/>
        </w:rPr>
        <w:t>.</w:t>
      </w:r>
      <w:r>
        <w:rPr>
          <w:rFonts w:ascii="Arial" w:hAnsi="Arial" w:cs="Arial"/>
          <w:color w:val="000000"/>
          <w:sz w:val="24"/>
          <w:szCs w:val="24"/>
        </w:rPr>
        <w:t xml:space="preserve"> </w:t>
      </w:r>
      <w:r w:rsidR="00EE5097">
        <w:rPr>
          <w:rFonts w:ascii="Arial" w:hAnsi="Arial" w:cs="Arial"/>
          <w:color w:val="000000"/>
          <w:sz w:val="24"/>
          <w:szCs w:val="24"/>
        </w:rPr>
        <w:t xml:space="preserve">The </w:t>
      </w:r>
      <w:r w:rsidR="00B42777">
        <w:rPr>
          <w:rFonts w:ascii="Arial" w:hAnsi="Arial" w:cs="Arial"/>
          <w:color w:val="000000"/>
          <w:sz w:val="24"/>
          <w:szCs w:val="24"/>
        </w:rPr>
        <w:t xml:space="preserve">Polk </w:t>
      </w:r>
      <w:r w:rsidR="00226268">
        <w:rPr>
          <w:rFonts w:ascii="Arial" w:hAnsi="Arial" w:cs="Arial"/>
          <w:color w:val="000000"/>
          <w:sz w:val="24"/>
          <w:szCs w:val="24"/>
        </w:rPr>
        <w:t>Project</w:t>
      </w:r>
      <w:r w:rsidR="00EE5097">
        <w:rPr>
          <w:rFonts w:ascii="Arial" w:hAnsi="Arial" w:cs="Arial"/>
          <w:color w:val="000000"/>
          <w:sz w:val="24"/>
          <w:szCs w:val="24"/>
        </w:rPr>
        <w:t xml:space="preserve"> Coordinator enters the performance measure results into a spreadsheet that summarizes the mea</w:t>
      </w:r>
      <w:r w:rsidR="00742A30">
        <w:rPr>
          <w:rFonts w:ascii="Arial" w:hAnsi="Arial" w:cs="Arial"/>
          <w:color w:val="000000"/>
          <w:sz w:val="24"/>
          <w:szCs w:val="24"/>
        </w:rPr>
        <w:t xml:space="preserve">sures for at-a-glance perusal. </w:t>
      </w:r>
      <w:r w:rsidR="00226268">
        <w:rPr>
          <w:rFonts w:ascii="Arial" w:hAnsi="Arial" w:cs="Arial"/>
          <w:color w:val="000000"/>
          <w:sz w:val="24"/>
          <w:szCs w:val="24"/>
        </w:rPr>
        <w:t>The Project Coordinator tracks receipt, or lack thereof, of the quarterly progress reports.  Reports not received in the applicable time period specified in the respective contracts are reported to the Decat Coordinator.  T</w:t>
      </w:r>
      <w:r w:rsidR="00313F98">
        <w:rPr>
          <w:rFonts w:ascii="Arial" w:hAnsi="Arial" w:cs="Arial"/>
          <w:color w:val="000000"/>
          <w:sz w:val="24"/>
          <w:szCs w:val="24"/>
        </w:rPr>
        <w:t xml:space="preserve">he contractor is contacted and reminded to submit the report and/or report any issues with timely submission.  </w:t>
      </w:r>
      <w:r w:rsidR="00EE5097">
        <w:rPr>
          <w:rFonts w:ascii="Arial" w:hAnsi="Arial" w:cs="Arial"/>
          <w:color w:val="000000"/>
          <w:sz w:val="24"/>
          <w:szCs w:val="24"/>
        </w:rPr>
        <w:t>At least twice per year</w:t>
      </w:r>
      <w:r w:rsidRPr="0011778A">
        <w:rPr>
          <w:rFonts w:ascii="Arial" w:hAnsi="Arial" w:cs="Arial"/>
          <w:color w:val="000000"/>
          <w:sz w:val="24"/>
          <w:szCs w:val="24"/>
        </w:rPr>
        <w:t xml:space="preserve">, </w:t>
      </w:r>
      <w:r w:rsidR="00EE5097">
        <w:rPr>
          <w:rFonts w:ascii="Arial" w:hAnsi="Arial" w:cs="Arial"/>
          <w:color w:val="000000"/>
          <w:sz w:val="24"/>
          <w:szCs w:val="24"/>
        </w:rPr>
        <w:t>the Performance Measure spreadsheet is provided for</w:t>
      </w:r>
      <w:r w:rsidRPr="0011778A">
        <w:rPr>
          <w:rFonts w:ascii="Arial" w:hAnsi="Arial" w:cs="Arial"/>
          <w:color w:val="000000"/>
          <w:sz w:val="24"/>
          <w:szCs w:val="24"/>
        </w:rPr>
        <w:t xml:space="preserve"> review </w:t>
      </w:r>
      <w:r w:rsidR="0007157B">
        <w:rPr>
          <w:rFonts w:ascii="Arial" w:hAnsi="Arial" w:cs="Arial"/>
          <w:color w:val="000000"/>
          <w:sz w:val="24"/>
          <w:szCs w:val="24"/>
        </w:rPr>
        <w:t>and discussion to</w:t>
      </w:r>
      <w:r w:rsidRPr="0011778A">
        <w:rPr>
          <w:rFonts w:ascii="Arial" w:hAnsi="Arial" w:cs="Arial"/>
          <w:color w:val="000000"/>
          <w:sz w:val="24"/>
          <w:szCs w:val="24"/>
        </w:rPr>
        <w:t xml:space="preserve"> the </w:t>
      </w:r>
      <w:r>
        <w:rPr>
          <w:rFonts w:ascii="Arial" w:hAnsi="Arial" w:cs="Arial"/>
          <w:color w:val="000000"/>
          <w:sz w:val="24"/>
          <w:szCs w:val="24"/>
        </w:rPr>
        <w:t>Executive Committee</w:t>
      </w:r>
      <w:r w:rsidR="00EE5097">
        <w:rPr>
          <w:rFonts w:ascii="Arial" w:hAnsi="Arial" w:cs="Arial"/>
          <w:color w:val="000000"/>
          <w:sz w:val="24"/>
          <w:szCs w:val="24"/>
        </w:rPr>
        <w:t xml:space="preserve"> and the </w:t>
      </w:r>
      <w:r w:rsidR="00E43566">
        <w:rPr>
          <w:rFonts w:ascii="Arial" w:hAnsi="Arial" w:cs="Arial"/>
          <w:color w:val="000000"/>
          <w:sz w:val="24"/>
          <w:szCs w:val="24"/>
        </w:rPr>
        <w:t xml:space="preserve">Shared </w:t>
      </w:r>
      <w:proofErr w:type="gramStart"/>
      <w:r w:rsidR="00E43566">
        <w:rPr>
          <w:rFonts w:ascii="Arial" w:hAnsi="Arial" w:cs="Arial"/>
          <w:color w:val="000000"/>
          <w:sz w:val="24"/>
          <w:szCs w:val="24"/>
        </w:rPr>
        <w:t>Decision Making</w:t>
      </w:r>
      <w:proofErr w:type="gramEnd"/>
      <w:r w:rsidR="00E43566">
        <w:rPr>
          <w:rFonts w:ascii="Arial" w:hAnsi="Arial" w:cs="Arial"/>
          <w:color w:val="000000"/>
          <w:sz w:val="24"/>
          <w:szCs w:val="24"/>
        </w:rPr>
        <w:t xml:space="preserve"> Steering</w:t>
      </w:r>
      <w:r w:rsidR="00E956CA">
        <w:rPr>
          <w:rFonts w:ascii="Arial" w:hAnsi="Arial" w:cs="Arial"/>
          <w:color w:val="000000"/>
          <w:sz w:val="24"/>
          <w:szCs w:val="24"/>
        </w:rPr>
        <w:t xml:space="preserve"> team</w:t>
      </w:r>
      <w:r w:rsidR="00313F98">
        <w:rPr>
          <w:rFonts w:ascii="Arial" w:hAnsi="Arial" w:cs="Arial"/>
          <w:color w:val="000000"/>
          <w:sz w:val="24"/>
          <w:szCs w:val="24"/>
        </w:rPr>
        <w:t xml:space="preserve"> by the Project Coordinator</w:t>
      </w:r>
      <w:r w:rsidR="00E956CA">
        <w:rPr>
          <w:rFonts w:ascii="Arial" w:hAnsi="Arial" w:cs="Arial"/>
          <w:color w:val="000000"/>
          <w:sz w:val="24"/>
          <w:szCs w:val="24"/>
        </w:rPr>
        <w:t>, along with highlights worth noting</w:t>
      </w:r>
      <w:r>
        <w:rPr>
          <w:rFonts w:ascii="Arial" w:hAnsi="Arial" w:cs="Arial"/>
          <w:color w:val="000000"/>
          <w:sz w:val="24"/>
          <w:szCs w:val="24"/>
        </w:rPr>
        <w:t>.</w:t>
      </w:r>
      <w:r w:rsidR="00313F98">
        <w:rPr>
          <w:rFonts w:ascii="Arial" w:hAnsi="Arial" w:cs="Arial"/>
          <w:color w:val="000000"/>
          <w:sz w:val="24"/>
          <w:szCs w:val="24"/>
        </w:rPr>
        <w:t xml:space="preserve">  </w:t>
      </w:r>
      <w:r>
        <w:rPr>
          <w:rFonts w:ascii="Arial" w:hAnsi="Arial" w:cs="Arial"/>
          <w:color w:val="000000"/>
          <w:sz w:val="24"/>
          <w:szCs w:val="24"/>
        </w:rPr>
        <w:t xml:space="preserve">  </w:t>
      </w:r>
    </w:p>
    <w:p w14:paraId="463230C4" w14:textId="77777777" w:rsidR="00F922A3" w:rsidRDefault="00F922A3" w:rsidP="00F922A3">
      <w:pPr>
        <w:autoSpaceDE w:val="0"/>
        <w:autoSpaceDN w:val="0"/>
        <w:adjustRightInd w:val="0"/>
        <w:spacing w:after="0" w:line="240" w:lineRule="auto"/>
        <w:rPr>
          <w:rFonts w:ascii="Arial" w:hAnsi="Arial" w:cs="Arial"/>
          <w:color w:val="000000"/>
          <w:sz w:val="24"/>
          <w:szCs w:val="24"/>
        </w:rPr>
      </w:pPr>
    </w:p>
    <w:p w14:paraId="0E85AE24" w14:textId="77777777" w:rsidR="00F922A3" w:rsidRDefault="00F922A3" w:rsidP="00F922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Contractors who are not meeting any or all of their performance measures are contacted by the </w:t>
      </w:r>
      <w:r w:rsidR="00B42777">
        <w:rPr>
          <w:rFonts w:ascii="Arial" w:hAnsi="Arial" w:cs="Arial"/>
          <w:color w:val="000000"/>
          <w:sz w:val="24"/>
          <w:szCs w:val="24"/>
        </w:rPr>
        <w:t xml:space="preserve">Polk </w:t>
      </w:r>
      <w:r>
        <w:rPr>
          <w:rFonts w:ascii="Arial" w:hAnsi="Arial" w:cs="Arial"/>
          <w:color w:val="000000"/>
          <w:sz w:val="24"/>
          <w:szCs w:val="24"/>
        </w:rPr>
        <w:t xml:space="preserve">Decat </w:t>
      </w:r>
      <w:r w:rsidR="00313F98">
        <w:rPr>
          <w:rFonts w:ascii="Arial" w:hAnsi="Arial" w:cs="Arial"/>
          <w:color w:val="000000"/>
          <w:sz w:val="24"/>
          <w:szCs w:val="24"/>
        </w:rPr>
        <w:t xml:space="preserve">and/or Project </w:t>
      </w:r>
      <w:r>
        <w:rPr>
          <w:rFonts w:ascii="Arial" w:hAnsi="Arial" w:cs="Arial"/>
          <w:color w:val="000000"/>
          <w:sz w:val="24"/>
          <w:szCs w:val="24"/>
        </w:rPr>
        <w:t>Coordinator</w:t>
      </w:r>
      <w:r w:rsidR="00313F98">
        <w:rPr>
          <w:rFonts w:ascii="Arial" w:hAnsi="Arial" w:cs="Arial"/>
          <w:color w:val="000000"/>
          <w:sz w:val="24"/>
          <w:szCs w:val="24"/>
        </w:rPr>
        <w:t>(s)</w:t>
      </w:r>
      <w:r>
        <w:rPr>
          <w:rFonts w:ascii="Arial" w:hAnsi="Arial" w:cs="Arial"/>
          <w:color w:val="000000"/>
          <w:sz w:val="24"/>
          <w:szCs w:val="24"/>
        </w:rPr>
        <w:t xml:space="preserve"> to discuss the issues and barriers causing the lower performance and how it can be remedie</w:t>
      </w:r>
      <w:r w:rsidR="00742A30">
        <w:rPr>
          <w:rFonts w:ascii="Arial" w:hAnsi="Arial" w:cs="Arial"/>
          <w:color w:val="000000"/>
          <w:sz w:val="24"/>
          <w:szCs w:val="24"/>
        </w:rPr>
        <w:t xml:space="preserve">d. </w:t>
      </w:r>
      <w:r>
        <w:rPr>
          <w:rFonts w:ascii="Arial" w:hAnsi="Arial" w:cs="Arial"/>
          <w:color w:val="000000"/>
          <w:sz w:val="24"/>
          <w:szCs w:val="24"/>
        </w:rPr>
        <w:t xml:space="preserve">The </w:t>
      </w:r>
      <w:r w:rsidR="00B42777">
        <w:rPr>
          <w:rFonts w:ascii="Arial" w:hAnsi="Arial" w:cs="Arial"/>
          <w:color w:val="000000"/>
          <w:sz w:val="24"/>
          <w:szCs w:val="24"/>
        </w:rPr>
        <w:t xml:space="preserve">Polk </w:t>
      </w:r>
      <w:r>
        <w:rPr>
          <w:rFonts w:ascii="Arial" w:hAnsi="Arial" w:cs="Arial"/>
          <w:color w:val="000000"/>
          <w:sz w:val="24"/>
          <w:szCs w:val="24"/>
        </w:rPr>
        <w:t xml:space="preserve">Decat Coordinator also involves the associated JCS or DHS personnel in the process so all parties can partner in the identification of the root cause of the performance issue and its resolution.  </w:t>
      </w:r>
    </w:p>
    <w:p w14:paraId="397653E0" w14:textId="77777777" w:rsidR="00F922A3" w:rsidRDefault="00F922A3" w:rsidP="00F922A3">
      <w:pPr>
        <w:autoSpaceDE w:val="0"/>
        <w:autoSpaceDN w:val="0"/>
        <w:adjustRightInd w:val="0"/>
        <w:spacing w:after="0" w:line="240" w:lineRule="auto"/>
        <w:rPr>
          <w:rFonts w:ascii="Arial" w:hAnsi="Arial" w:cs="Arial"/>
          <w:color w:val="000000"/>
          <w:sz w:val="24"/>
          <w:szCs w:val="24"/>
        </w:rPr>
      </w:pPr>
    </w:p>
    <w:p w14:paraId="0B7C8614" w14:textId="77777777" w:rsidR="007E2574" w:rsidRDefault="007E2574" w:rsidP="009F4C99">
      <w:pPr>
        <w:autoSpaceDE w:val="0"/>
        <w:autoSpaceDN w:val="0"/>
        <w:adjustRightInd w:val="0"/>
        <w:spacing w:after="0" w:line="240" w:lineRule="auto"/>
        <w:rPr>
          <w:rFonts w:ascii="Arial" w:hAnsi="Arial" w:cs="Arial"/>
          <w:b/>
          <w:color w:val="FF0000"/>
          <w:sz w:val="28"/>
          <w:szCs w:val="28"/>
        </w:rPr>
      </w:pPr>
    </w:p>
    <w:p w14:paraId="43306E9A" w14:textId="77777777" w:rsidR="006F4F2D" w:rsidRPr="00E92533" w:rsidRDefault="00F922A3" w:rsidP="009F4C99">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Monitoring and Maintaining Fiscal Accountability</w:t>
      </w:r>
    </w:p>
    <w:p w14:paraId="340FF2C5" w14:textId="77777777" w:rsidR="00742A30" w:rsidRDefault="00742A30" w:rsidP="009F4C99">
      <w:pPr>
        <w:autoSpaceDE w:val="0"/>
        <w:autoSpaceDN w:val="0"/>
        <w:adjustRightInd w:val="0"/>
        <w:spacing w:after="0" w:line="240" w:lineRule="auto"/>
        <w:rPr>
          <w:rFonts w:ascii="Arial" w:hAnsi="Arial" w:cs="Arial"/>
          <w:b/>
          <w:sz w:val="24"/>
          <w:szCs w:val="24"/>
          <w:u w:val="single"/>
        </w:rPr>
      </w:pPr>
    </w:p>
    <w:p w14:paraId="62E14DD3" w14:textId="77777777" w:rsidR="00EE5097" w:rsidRDefault="00EE5097" w:rsidP="009F4C99">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Performance and Results:</w:t>
      </w:r>
    </w:p>
    <w:p w14:paraId="787384D2" w14:textId="77777777" w:rsidR="00EE5097" w:rsidRDefault="00EE5097" w:rsidP="009F4C99">
      <w:pPr>
        <w:autoSpaceDE w:val="0"/>
        <w:autoSpaceDN w:val="0"/>
        <w:adjustRightInd w:val="0"/>
        <w:spacing w:after="0" w:line="240" w:lineRule="auto"/>
        <w:rPr>
          <w:rFonts w:ascii="Arial" w:hAnsi="Arial" w:cs="Arial"/>
          <w:b/>
          <w:sz w:val="24"/>
          <w:szCs w:val="24"/>
          <w:u w:val="single"/>
        </w:rPr>
      </w:pPr>
    </w:p>
    <w:p w14:paraId="02BB5F15" w14:textId="77777777" w:rsidR="00EE5097" w:rsidRDefault="00EE509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quarterly reports are recorded not only on </w:t>
      </w:r>
      <w:r w:rsidR="00F516E5">
        <w:rPr>
          <w:rFonts w:ascii="Arial" w:hAnsi="Arial" w:cs="Arial"/>
          <w:sz w:val="24"/>
          <w:szCs w:val="24"/>
        </w:rPr>
        <w:t>a</w:t>
      </w:r>
      <w:r>
        <w:rPr>
          <w:rFonts w:ascii="Arial" w:hAnsi="Arial" w:cs="Arial"/>
          <w:sz w:val="24"/>
          <w:szCs w:val="24"/>
        </w:rPr>
        <w:t xml:space="preserve"> spreadsheet</w:t>
      </w:r>
      <w:r w:rsidR="00C54850">
        <w:rPr>
          <w:rFonts w:ascii="Arial" w:hAnsi="Arial" w:cs="Arial"/>
          <w:sz w:val="24"/>
          <w:szCs w:val="24"/>
        </w:rPr>
        <w:t xml:space="preserve">, but a </w:t>
      </w:r>
      <w:r w:rsidR="00E956CA">
        <w:rPr>
          <w:rFonts w:ascii="Arial" w:hAnsi="Arial" w:cs="Arial"/>
          <w:sz w:val="24"/>
          <w:szCs w:val="24"/>
        </w:rPr>
        <w:t>highlight document is created</w:t>
      </w:r>
      <w:r w:rsidR="00C54850">
        <w:rPr>
          <w:rFonts w:ascii="Arial" w:hAnsi="Arial" w:cs="Arial"/>
          <w:sz w:val="24"/>
          <w:szCs w:val="24"/>
        </w:rPr>
        <w:t xml:space="preserve"> that summarizes </w:t>
      </w:r>
      <w:r w:rsidR="00E956CA">
        <w:rPr>
          <w:rFonts w:ascii="Arial" w:hAnsi="Arial" w:cs="Arial"/>
          <w:sz w:val="24"/>
          <w:szCs w:val="24"/>
        </w:rPr>
        <w:t>notable</w:t>
      </w:r>
      <w:r w:rsidR="00C54850">
        <w:rPr>
          <w:rFonts w:ascii="Arial" w:hAnsi="Arial" w:cs="Arial"/>
          <w:sz w:val="24"/>
          <w:szCs w:val="24"/>
        </w:rPr>
        <w:t xml:space="preserve"> per</w:t>
      </w:r>
      <w:r w:rsidR="00742A30">
        <w:rPr>
          <w:rFonts w:ascii="Arial" w:hAnsi="Arial" w:cs="Arial"/>
          <w:sz w:val="24"/>
          <w:szCs w:val="24"/>
        </w:rPr>
        <w:t xml:space="preserve">formance issues and successes. </w:t>
      </w:r>
    </w:p>
    <w:p w14:paraId="693B6698" w14:textId="77777777" w:rsidR="0007157B" w:rsidRDefault="0007157B" w:rsidP="009F4C99">
      <w:pPr>
        <w:autoSpaceDE w:val="0"/>
        <w:autoSpaceDN w:val="0"/>
        <w:adjustRightInd w:val="0"/>
        <w:spacing w:after="0" w:line="240" w:lineRule="auto"/>
        <w:rPr>
          <w:rFonts w:ascii="Arial" w:hAnsi="Arial" w:cs="Arial"/>
          <w:sz w:val="24"/>
          <w:szCs w:val="24"/>
        </w:rPr>
      </w:pPr>
    </w:p>
    <w:p w14:paraId="26DBB761" w14:textId="77777777" w:rsidR="0007157B" w:rsidRDefault="0007157B"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Those Contractors subject to an on-site monitoring will </w:t>
      </w:r>
      <w:r w:rsidR="007B3AC5">
        <w:rPr>
          <w:rFonts w:ascii="Arial" w:hAnsi="Arial" w:cs="Arial"/>
          <w:sz w:val="24"/>
          <w:szCs w:val="24"/>
        </w:rPr>
        <w:t xml:space="preserve">provide </w:t>
      </w:r>
      <w:r>
        <w:rPr>
          <w:rFonts w:ascii="Arial" w:hAnsi="Arial" w:cs="Arial"/>
          <w:sz w:val="24"/>
          <w:szCs w:val="24"/>
        </w:rPr>
        <w:t>a sampling of their on-site records reviewed to determine the validity of their reported performance measures and compliance with their respective Contract deliverables a</w:t>
      </w:r>
      <w:r w:rsidR="00742A30">
        <w:rPr>
          <w:rFonts w:ascii="Arial" w:hAnsi="Arial" w:cs="Arial"/>
          <w:sz w:val="24"/>
          <w:szCs w:val="24"/>
        </w:rPr>
        <w:t xml:space="preserve">s stated in the Scope of Work. </w:t>
      </w:r>
      <w:r>
        <w:rPr>
          <w:rFonts w:ascii="Arial" w:hAnsi="Arial" w:cs="Arial"/>
          <w:sz w:val="24"/>
          <w:szCs w:val="24"/>
        </w:rPr>
        <w:t xml:space="preserve">After the on-site </w:t>
      </w:r>
      <w:r>
        <w:rPr>
          <w:rFonts w:ascii="Arial" w:hAnsi="Arial" w:cs="Arial"/>
          <w:sz w:val="24"/>
          <w:szCs w:val="24"/>
        </w:rPr>
        <w:lastRenderedPageBreak/>
        <w:t>visit, a detailed report of documents reviewed and findings, if any, will be provided to the Contractor along with a timeline for correcting issues and providing clarifications, if required.</w:t>
      </w:r>
    </w:p>
    <w:p w14:paraId="5616CCC5" w14:textId="77777777" w:rsidR="00EE5097" w:rsidRDefault="00EE5097" w:rsidP="009F4C99">
      <w:pPr>
        <w:autoSpaceDE w:val="0"/>
        <w:autoSpaceDN w:val="0"/>
        <w:adjustRightInd w:val="0"/>
        <w:spacing w:after="0" w:line="240" w:lineRule="auto"/>
        <w:rPr>
          <w:rFonts w:ascii="Arial" w:hAnsi="Arial" w:cs="Arial"/>
          <w:sz w:val="24"/>
          <w:szCs w:val="24"/>
        </w:rPr>
      </w:pPr>
    </w:p>
    <w:p w14:paraId="43BA74D0" w14:textId="77777777" w:rsidR="00EE5097" w:rsidRDefault="00EE5097" w:rsidP="009F4C99">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Expenditures:</w:t>
      </w:r>
    </w:p>
    <w:p w14:paraId="632021D5" w14:textId="77777777" w:rsidR="00EE5097" w:rsidRDefault="00EE5097" w:rsidP="009F4C99">
      <w:pPr>
        <w:autoSpaceDE w:val="0"/>
        <w:autoSpaceDN w:val="0"/>
        <w:adjustRightInd w:val="0"/>
        <w:spacing w:after="0" w:line="240" w:lineRule="auto"/>
        <w:rPr>
          <w:rFonts w:ascii="Arial" w:hAnsi="Arial" w:cs="Arial"/>
          <w:b/>
          <w:sz w:val="24"/>
          <w:szCs w:val="24"/>
          <w:u w:val="single"/>
        </w:rPr>
      </w:pPr>
    </w:p>
    <w:p w14:paraId="62BED326" w14:textId="77777777" w:rsidR="00F922A3" w:rsidRDefault="00F922A3"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The monthly GAX from contractors are scrutinized to ensure that the back-up documentation is present, matches the expenses allowable in the contract and that add up to the amount requested</w:t>
      </w:r>
      <w:r w:rsidR="00742A30">
        <w:rPr>
          <w:rFonts w:ascii="Arial" w:hAnsi="Arial" w:cs="Arial"/>
          <w:sz w:val="24"/>
          <w:szCs w:val="24"/>
        </w:rPr>
        <w:t xml:space="preserve"> for reimbursement on the GAX. </w:t>
      </w:r>
      <w:r>
        <w:rPr>
          <w:rFonts w:ascii="Arial" w:hAnsi="Arial" w:cs="Arial"/>
          <w:sz w:val="24"/>
          <w:szCs w:val="24"/>
        </w:rPr>
        <w:t xml:space="preserve">Contractors are contacted if </w:t>
      </w:r>
      <w:proofErr w:type="gramStart"/>
      <w:r>
        <w:rPr>
          <w:rFonts w:ascii="Arial" w:hAnsi="Arial" w:cs="Arial"/>
          <w:sz w:val="24"/>
          <w:szCs w:val="24"/>
        </w:rPr>
        <w:t>necessary</w:t>
      </w:r>
      <w:proofErr w:type="gramEnd"/>
      <w:r>
        <w:rPr>
          <w:rFonts w:ascii="Arial" w:hAnsi="Arial" w:cs="Arial"/>
          <w:sz w:val="24"/>
          <w:szCs w:val="24"/>
        </w:rPr>
        <w:t xml:space="preserve"> back-up is not included with the GAX, if the calculations do not equal the reimbursement amount, or if t</w:t>
      </w:r>
      <w:r w:rsidR="00742A30">
        <w:rPr>
          <w:rFonts w:ascii="Arial" w:hAnsi="Arial" w:cs="Arial"/>
          <w:sz w:val="24"/>
          <w:szCs w:val="24"/>
        </w:rPr>
        <w:t xml:space="preserve">here are unallowable expenses. </w:t>
      </w:r>
      <w:r w:rsidR="00DC6B4C">
        <w:rPr>
          <w:rFonts w:ascii="Arial" w:hAnsi="Arial" w:cs="Arial"/>
          <w:sz w:val="24"/>
          <w:szCs w:val="24"/>
        </w:rPr>
        <w:t xml:space="preserve">The </w:t>
      </w:r>
      <w:r w:rsidR="00B42777">
        <w:rPr>
          <w:rFonts w:ascii="Arial" w:hAnsi="Arial" w:cs="Arial"/>
          <w:sz w:val="24"/>
          <w:szCs w:val="24"/>
        </w:rPr>
        <w:t xml:space="preserve">Polk </w:t>
      </w:r>
      <w:r w:rsidR="00DC6B4C">
        <w:rPr>
          <w:rFonts w:ascii="Arial" w:hAnsi="Arial" w:cs="Arial"/>
          <w:sz w:val="24"/>
          <w:szCs w:val="24"/>
        </w:rPr>
        <w:t xml:space="preserve">Decat Coordinator checks all addition and provides spreadsheets </w:t>
      </w:r>
      <w:r w:rsidR="003C2534">
        <w:rPr>
          <w:rFonts w:ascii="Arial" w:hAnsi="Arial" w:cs="Arial"/>
          <w:sz w:val="24"/>
          <w:szCs w:val="24"/>
        </w:rPr>
        <w:t xml:space="preserve">with each GAX confirming that the calculations are </w:t>
      </w:r>
      <w:proofErr w:type="gramStart"/>
      <w:r w:rsidR="003C2534">
        <w:rPr>
          <w:rFonts w:ascii="Arial" w:hAnsi="Arial" w:cs="Arial"/>
          <w:sz w:val="24"/>
          <w:szCs w:val="24"/>
        </w:rPr>
        <w:t>correct, or</w:t>
      </w:r>
      <w:proofErr w:type="gramEnd"/>
      <w:r w:rsidR="003C2534">
        <w:rPr>
          <w:rFonts w:ascii="Arial" w:hAnsi="Arial" w:cs="Arial"/>
          <w:sz w:val="24"/>
          <w:szCs w:val="24"/>
        </w:rPr>
        <w:t xml:space="preserve"> corrected if necessary.</w:t>
      </w:r>
      <w:r w:rsidR="00E956CA">
        <w:rPr>
          <w:rFonts w:ascii="Arial" w:hAnsi="Arial" w:cs="Arial"/>
          <w:sz w:val="24"/>
          <w:szCs w:val="24"/>
        </w:rPr>
        <w:t xml:space="preserve">  This is where a bulk of monitoring takes place as most activities and issues are visible with the submission of monthly expenditures</w:t>
      </w:r>
    </w:p>
    <w:p w14:paraId="4DB752CA" w14:textId="77777777" w:rsidR="00761F47" w:rsidRDefault="00761F47" w:rsidP="009F4C99">
      <w:pPr>
        <w:autoSpaceDE w:val="0"/>
        <w:autoSpaceDN w:val="0"/>
        <w:adjustRightInd w:val="0"/>
        <w:spacing w:after="0" w:line="240" w:lineRule="auto"/>
        <w:rPr>
          <w:rFonts w:ascii="Arial" w:hAnsi="Arial" w:cs="Arial"/>
          <w:sz w:val="24"/>
          <w:szCs w:val="24"/>
        </w:rPr>
      </w:pPr>
    </w:p>
    <w:p w14:paraId="0CEFDE23" w14:textId="77777777" w:rsidR="00761F47" w:rsidRDefault="00761F4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Monthly GAX amounts are tracked </w:t>
      </w:r>
      <w:r w:rsidR="00E34CC9">
        <w:rPr>
          <w:rFonts w:ascii="Arial" w:hAnsi="Arial" w:cs="Arial"/>
          <w:sz w:val="24"/>
          <w:szCs w:val="24"/>
        </w:rPr>
        <w:t>in</w:t>
      </w:r>
      <w:r>
        <w:rPr>
          <w:rFonts w:ascii="Arial" w:hAnsi="Arial" w:cs="Arial"/>
          <w:sz w:val="24"/>
          <w:szCs w:val="24"/>
        </w:rPr>
        <w:t xml:space="preserve"> a contract </w:t>
      </w:r>
      <w:r w:rsidR="00E34CC9">
        <w:rPr>
          <w:rFonts w:ascii="Arial" w:hAnsi="Arial" w:cs="Arial"/>
          <w:sz w:val="24"/>
          <w:szCs w:val="24"/>
        </w:rPr>
        <w:t xml:space="preserve">expenditure tracking </w:t>
      </w:r>
      <w:proofErr w:type="gramStart"/>
      <w:r>
        <w:rPr>
          <w:rFonts w:ascii="Arial" w:hAnsi="Arial" w:cs="Arial"/>
          <w:sz w:val="24"/>
          <w:szCs w:val="24"/>
        </w:rPr>
        <w:t>spreadsheet</w:t>
      </w:r>
      <w:proofErr w:type="gramEnd"/>
      <w:r>
        <w:rPr>
          <w:rFonts w:ascii="Arial" w:hAnsi="Arial" w:cs="Arial"/>
          <w:sz w:val="24"/>
          <w:szCs w:val="24"/>
        </w:rPr>
        <w:t xml:space="preserve"> so we know what is spent and remaining per contract and per funding source.  </w:t>
      </w:r>
      <w:r w:rsidR="003C2534">
        <w:rPr>
          <w:rFonts w:ascii="Arial" w:hAnsi="Arial" w:cs="Arial"/>
          <w:sz w:val="24"/>
          <w:szCs w:val="24"/>
        </w:rPr>
        <w:t xml:space="preserve">This spreadsheet is shared with the </w:t>
      </w:r>
      <w:r w:rsidR="00B42777">
        <w:rPr>
          <w:rFonts w:ascii="Arial" w:hAnsi="Arial" w:cs="Arial"/>
          <w:sz w:val="24"/>
          <w:szCs w:val="24"/>
        </w:rPr>
        <w:t xml:space="preserve">Polk </w:t>
      </w:r>
      <w:r w:rsidR="003C2534">
        <w:rPr>
          <w:rFonts w:ascii="Arial" w:hAnsi="Arial" w:cs="Arial"/>
          <w:sz w:val="24"/>
          <w:szCs w:val="24"/>
        </w:rPr>
        <w:t>Decat Executive Committee at each Board meeting.</w:t>
      </w:r>
    </w:p>
    <w:p w14:paraId="69299484" w14:textId="77777777" w:rsidR="00F922A3" w:rsidRDefault="00F922A3" w:rsidP="009F4C99">
      <w:pPr>
        <w:autoSpaceDE w:val="0"/>
        <w:autoSpaceDN w:val="0"/>
        <w:adjustRightInd w:val="0"/>
        <w:spacing w:after="0" w:line="240" w:lineRule="auto"/>
        <w:rPr>
          <w:rFonts w:ascii="Arial" w:hAnsi="Arial" w:cs="Arial"/>
          <w:sz w:val="24"/>
          <w:szCs w:val="24"/>
        </w:rPr>
      </w:pPr>
    </w:p>
    <w:p w14:paraId="7B3387CE" w14:textId="0D6DD5EB" w:rsidR="00F922A3" w:rsidRDefault="00F922A3"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High activity </w:t>
      </w:r>
      <w:r w:rsidR="00761F47">
        <w:rPr>
          <w:rFonts w:ascii="Arial" w:hAnsi="Arial" w:cs="Arial"/>
          <w:sz w:val="24"/>
          <w:szCs w:val="24"/>
        </w:rPr>
        <w:t>contracts, such</w:t>
      </w:r>
      <w:r w:rsidR="00EE5097">
        <w:rPr>
          <w:rFonts w:ascii="Arial" w:hAnsi="Arial" w:cs="Arial"/>
          <w:sz w:val="24"/>
          <w:szCs w:val="24"/>
        </w:rPr>
        <w:t xml:space="preserve"> as the Fiscal Agent </w:t>
      </w:r>
      <w:r w:rsidR="00E34CC9">
        <w:rPr>
          <w:rFonts w:ascii="Arial" w:hAnsi="Arial" w:cs="Arial"/>
          <w:sz w:val="24"/>
          <w:szCs w:val="24"/>
        </w:rPr>
        <w:t>contract</w:t>
      </w:r>
      <w:r w:rsidR="00EE5097">
        <w:rPr>
          <w:rFonts w:ascii="Arial" w:hAnsi="Arial" w:cs="Arial"/>
          <w:sz w:val="24"/>
          <w:szCs w:val="24"/>
        </w:rPr>
        <w:t xml:space="preserve">, </w:t>
      </w:r>
      <w:r w:rsidR="00761F47">
        <w:rPr>
          <w:rFonts w:ascii="Arial" w:hAnsi="Arial" w:cs="Arial"/>
          <w:sz w:val="24"/>
          <w:szCs w:val="24"/>
        </w:rPr>
        <w:t xml:space="preserve">are also tracked by the </w:t>
      </w:r>
      <w:r w:rsidR="00B42777">
        <w:rPr>
          <w:rFonts w:ascii="Arial" w:hAnsi="Arial" w:cs="Arial"/>
          <w:sz w:val="24"/>
          <w:szCs w:val="24"/>
        </w:rPr>
        <w:t xml:space="preserve">Polk </w:t>
      </w:r>
      <w:r w:rsidR="00761F47">
        <w:rPr>
          <w:rFonts w:ascii="Arial" w:hAnsi="Arial" w:cs="Arial"/>
          <w:sz w:val="24"/>
          <w:szCs w:val="24"/>
        </w:rPr>
        <w:t>Decat Assistant.  Invoices and funding requests are tracked by type of request, funding source, amount and other pertinent data in order to keep the large volume of data organized so at any point in time we can create reports that reflect the status of funds used, who is using them, client usage, and how much we have remaining.</w:t>
      </w:r>
      <w:r w:rsidR="00A45E58">
        <w:rPr>
          <w:rFonts w:ascii="Arial" w:hAnsi="Arial" w:cs="Arial"/>
          <w:sz w:val="24"/>
          <w:szCs w:val="24"/>
        </w:rPr>
        <w:t xml:space="preserve"> Wraparound (Flex) funds usage is reported </w:t>
      </w:r>
      <w:r w:rsidR="00E43566">
        <w:rPr>
          <w:rFonts w:ascii="Arial" w:hAnsi="Arial" w:cs="Arial"/>
          <w:sz w:val="24"/>
          <w:szCs w:val="24"/>
        </w:rPr>
        <w:t xml:space="preserve">approximately </w:t>
      </w:r>
      <w:r w:rsidR="00A45E58">
        <w:rPr>
          <w:rFonts w:ascii="Arial" w:hAnsi="Arial" w:cs="Arial"/>
          <w:sz w:val="24"/>
          <w:szCs w:val="24"/>
        </w:rPr>
        <w:t xml:space="preserve">monthly to Social Worker </w:t>
      </w:r>
      <w:r w:rsidR="000F39F6">
        <w:rPr>
          <w:rFonts w:ascii="Arial" w:hAnsi="Arial" w:cs="Arial"/>
          <w:sz w:val="24"/>
          <w:szCs w:val="24"/>
        </w:rPr>
        <w:t xml:space="preserve">and Juvenile Court Services </w:t>
      </w:r>
      <w:r w:rsidR="00A45E58">
        <w:rPr>
          <w:rFonts w:ascii="Arial" w:hAnsi="Arial" w:cs="Arial"/>
          <w:sz w:val="24"/>
          <w:szCs w:val="24"/>
        </w:rPr>
        <w:t xml:space="preserve">Supervisors so they can track the </w:t>
      </w:r>
      <w:r w:rsidR="00E92533">
        <w:rPr>
          <w:rFonts w:ascii="Arial" w:hAnsi="Arial" w:cs="Arial"/>
          <w:sz w:val="24"/>
          <w:szCs w:val="24"/>
        </w:rPr>
        <w:t xml:space="preserve">spending </w:t>
      </w:r>
      <w:r w:rsidR="00A45E58">
        <w:rPr>
          <w:rFonts w:ascii="Arial" w:hAnsi="Arial" w:cs="Arial"/>
          <w:sz w:val="24"/>
          <w:szCs w:val="24"/>
        </w:rPr>
        <w:t>levels of their allocations.  In addition, we periodically create specialized reports to determine fund usage by client and Social Worker</w:t>
      </w:r>
      <w:r w:rsidR="000F39F6">
        <w:rPr>
          <w:rFonts w:ascii="Arial" w:hAnsi="Arial" w:cs="Arial"/>
          <w:sz w:val="24"/>
          <w:szCs w:val="24"/>
        </w:rPr>
        <w:t>/JCO</w:t>
      </w:r>
      <w:r w:rsidR="00A45E58">
        <w:rPr>
          <w:rFonts w:ascii="Arial" w:hAnsi="Arial" w:cs="Arial"/>
          <w:sz w:val="24"/>
          <w:szCs w:val="24"/>
        </w:rPr>
        <w:t xml:space="preserve"> in order to identify frequent and </w:t>
      </w:r>
      <w:r w:rsidR="00E745B9">
        <w:rPr>
          <w:rFonts w:ascii="Arial" w:hAnsi="Arial" w:cs="Arial"/>
          <w:sz w:val="24"/>
          <w:szCs w:val="24"/>
        </w:rPr>
        <w:t>high-volume</w:t>
      </w:r>
      <w:r w:rsidR="00742A30">
        <w:rPr>
          <w:rFonts w:ascii="Arial" w:hAnsi="Arial" w:cs="Arial"/>
          <w:sz w:val="24"/>
          <w:szCs w:val="24"/>
        </w:rPr>
        <w:t xml:space="preserve"> users of those funds. </w:t>
      </w:r>
      <w:r w:rsidR="00A45E58">
        <w:rPr>
          <w:rFonts w:ascii="Arial" w:hAnsi="Arial" w:cs="Arial"/>
          <w:sz w:val="24"/>
          <w:szCs w:val="24"/>
        </w:rPr>
        <w:t>Client centered reports can also be used by the Social Workers</w:t>
      </w:r>
      <w:r w:rsidR="000F39F6">
        <w:rPr>
          <w:rFonts w:ascii="Arial" w:hAnsi="Arial" w:cs="Arial"/>
          <w:sz w:val="24"/>
          <w:szCs w:val="24"/>
        </w:rPr>
        <w:t>/JCOs</w:t>
      </w:r>
      <w:r w:rsidR="00A45E58">
        <w:rPr>
          <w:rFonts w:ascii="Arial" w:hAnsi="Arial" w:cs="Arial"/>
          <w:sz w:val="24"/>
          <w:szCs w:val="24"/>
        </w:rPr>
        <w:t xml:space="preserve"> in the court room to substantiate assistance to clients</w:t>
      </w:r>
      <w:r w:rsidR="003C2534">
        <w:rPr>
          <w:rFonts w:ascii="Arial" w:hAnsi="Arial" w:cs="Arial"/>
          <w:sz w:val="24"/>
          <w:szCs w:val="24"/>
        </w:rPr>
        <w:t xml:space="preserve"> for reasonable efforts</w:t>
      </w:r>
      <w:r w:rsidR="00A45E58">
        <w:rPr>
          <w:rFonts w:ascii="Arial" w:hAnsi="Arial" w:cs="Arial"/>
          <w:sz w:val="24"/>
          <w:szCs w:val="24"/>
        </w:rPr>
        <w:t xml:space="preserve">.  </w:t>
      </w:r>
    </w:p>
    <w:p w14:paraId="02EDF3B5" w14:textId="77777777" w:rsidR="00E34CC9" w:rsidRDefault="00E34CC9" w:rsidP="009F4C99">
      <w:pPr>
        <w:autoSpaceDE w:val="0"/>
        <w:autoSpaceDN w:val="0"/>
        <w:adjustRightInd w:val="0"/>
        <w:spacing w:after="0" w:line="240" w:lineRule="auto"/>
        <w:rPr>
          <w:rFonts w:ascii="Arial" w:hAnsi="Arial" w:cs="Arial"/>
          <w:sz w:val="24"/>
          <w:szCs w:val="24"/>
        </w:rPr>
      </w:pPr>
    </w:p>
    <w:p w14:paraId="7DAB229E" w14:textId="693B38DA" w:rsidR="00E34CC9" w:rsidRDefault="00E34CC9"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w:t>
      </w:r>
      <w:r w:rsidR="00C56E5C">
        <w:rPr>
          <w:rFonts w:ascii="Arial" w:hAnsi="Arial" w:cs="Arial"/>
          <w:sz w:val="24"/>
          <w:szCs w:val="24"/>
        </w:rPr>
        <w:t>FY</w:t>
      </w:r>
      <w:r w:rsidR="001625C2">
        <w:rPr>
          <w:rFonts w:ascii="Arial" w:hAnsi="Arial" w:cs="Arial"/>
          <w:sz w:val="24"/>
          <w:szCs w:val="24"/>
        </w:rPr>
        <w:t>19</w:t>
      </w:r>
      <w:r>
        <w:rPr>
          <w:rFonts w:ascii="Arial" w:hAnsi="Arial" w:cs="Arial"/>
          <w:sz w:val="24"/>
          <w:szCs w:val="24"/>
        </w:rPr>
        <w:t xml:space="preserve"> Polk Decat ha</w:t>
      </w:r>
      <w:r w:rsidR="001625C2">
        <w:rPr>
          <w:rFonts w:ascii="Arial" w:hAnsi="Arial" w:cs="Arial"/>
          <w:sz w:val="24"/>
          <w:szCs w:val="24"/>
        </w:rPr>
        <w:t>d</w:t>
      </w:r>
      <w:r>
        <w:rPr>
          <w:rFonts w:ascii="Arial" w:hAnsi="Arial" w:cs="Arial"/>
          <w:sz w:val="24"/>
          <w:szCs w:val="24"/>
        </w:rPr>
        <w:t xml:space="preserve"> more options for purchasing goods</w:t>
      </w:r>
      <w:r w:rsidR="002F1721">
        <w:rPr>
          <w:rFonts w:ascii="Arial" w:hAnsi="Arial" w:cs="Arial"/>
          <w:sz w:val="24"/>
          <w:szCs w:val="24"/>
        </w:rPr>
        <w:t xml:space="preserve"> and some services for families</w:t>
      </w:r>
      <w:r w:rsidR="001625C2">
        <w:rPr>
          <w:rFonts w:ascii="Arial" w:hAnsi="Arial" w:cs="Arial"/>
          <w:sz w:val="24"/>
          <w:szCs w:val="24"/>
        </w:rPr>
        <w:t xml:space="preserve"> due to the new Fiscal Agent for Wraparound Services contract</w:t>
      </w:r>
      <w:r>
        <w:rPr>
          <w:rFonts w:ascii="Arial" w:hAnsi="Arial" w:cs="Arial"/>
          <w:sz w:val="24"/>
          <w:szCs w:val="24"/>
        </w:rPr>
        <w:t xml:space="preserve">. </w:t>
      </w:r>
      <w:r w:rsidR="001625C2">
        <w:rPr>
          <w:rFonts w:ascii="Arial" w:hAnsi="Arial" w:cs="Arial"/>
          <w:sz w:val="24"/>
          <w:szCs w:val="24"/>
        </w:rPr>
        <w:t xml:space="preserve">These options will continue into </w:t>
      </w:r>
      <w:r w:rsidR="0065712A">
        <w:rPr>
          <w:rFonts w:ascii="Arial" w:hAnsi="Arial" w:cs="Arial"/>
          <w:sz w:val="24"/>
          <w:szCs w:val="24"/>
        </w:rPr>
        <w:t>FY22</w:t>
      </w:r>
      <w:r w:rsidR="001625C2">
        <w:rPr>
          <w:rFonts w:ascii="Arial" w:hAnsi="Arial" w:cs="Arial"/>
          <w:sz w:val="24"/>
          <w:szCs w:val="24"/>
        </w:rPr>
        <w:t xml:space="preserve">. </w:t>
      </w:r>
      <w:r>
        <w:rPr>
          <w:rFonts w:ascii="Arial" w:hAnsi="Arial" w:cs="Arial"/>
          <w:sz w:val="24"/>
          <w:szCs w:val="24"/>
        </w:rPr>
        <w:t xml:space="preserve"> Local furniture vendors </w:t>
      </w:r>
      <w:r w:rsidR="00E956CA">
        <w:rPr>
          <w:rFonts w:ascii="Arial" w:hAnsi="Arial" w:cs="Arial"/>
          <w:sz w:val="24"/>
          <w:szCs w:val="24"/>
        </w:rPr>
        <w:t>were</w:t>
      </w:r>
      <w:r>
        <w:rPr>
          <w:rFonts w:ascii="Arial" w:hAnsi="Arial" w:cs="Arial"/>
          <w:sz w:val="24"/>
          <w:szCs w:val="24"/>
        </w:rPr>
        <w:t xml:space="preserve"> used to purchase</w:t>
      </w:r>
      <w:r w:rsidR="002F1721">
        <w:rPr>
          <w:rFonts w:ascii="Arial" w:hAnsi="Arial" w:cs="Arial"/>
          <w:sz w:val="24"/>
          <w:szCs w:val="24"/>
        </w:rPr>
        <w:t>, deliver and assemble</w:t>
      </w:r>
      <w:r>
        <w:rPr>
          <w:rFonts w:ascii="Arial" w:hAnsi="Arial" w:cs="Arial"/>
          <w:sz w:val="24"/>
          <w:szCs w:val="24"/>
        </w:rPr>
        <w:t xml:space="preserve"> beds and cribs for youth removed from home and place with relatives or fictive kin</w:t>
      </w:r>
      <w:r w:rsidR="00E956CA">
        <w:rPr>
          <w:rFonts w:ascii="Arial" w:hAnsi="Arial" w:cs="Arial"/>
          <w:sz w:val="24"/>
          <w:szCs w:val="24"/>
        </w:rPr>
        <w:t>, although that has been curtailed due to restrictions on entering homes from Covid-19</w:t>
      </w:r>
      <w:r>
        <w:rPr>
          <w:rFonts w:ascii="Arial" w:hAnsi="Arial" w:cs="Arial"/>
          <w:sz w:val="24"/>
          <w:szCs w:val="24"/>
        </w:rPr>
        <w:t xml:space="preserve">.  </w:t>
      </w:r>
      <w:r w:rsidR="002F1721">
        <w:rPr>
          <w:rFonts w:ascii="Arial" w:hAnsi="Arial" w:cs="Arial"/>
          <w:sz w:val="24"/>
          <w:szCs w:val="24"/>
        </w:rPr>
        <w:t xml:space="preserve">Rather than provide store cards for every need, specific needs are </w:t>
      </w:r>
      <w:r w:rsidR="00E745B9">
        <w:rPr>
          <w:rFonts w:ascii="Arial" w:hAnsi="Arial" w:cs="Arial"/>
          <w:sz w:val="24"/>
          <w:szCs w:val="24"/>
        </w:rPr>
        <w:t>identified,</w:t>
      </w:r>
      <w:r w:rsidR="002F1721">
        <w:rPr>
          <w:rFonts w:ascii="Arial" w:hAnsi="Arial" w:cs="Arial"/>
          <w:sz w:val="24"/>
          <w:szCs w:val="24"/>
        </w:rPr>
        <w:t xml:space="preserve"> and purchases made and delivered.  The Decat Administrative Assistant coordinates the purchases and tracks the expenditures.</w:t>
      </w:r>
      <w:r w:rsidR="001625C2">
        <w:rPr>
          <w:rFonts w:ascii="Arial" w:hAnsi="Arial" w:cs="Arial"/>
          <w:sz w:val="24"/>
          <w:szCs w:val="24"/>
        </w:rPr>
        <w:t xml:space="preserve">  Once per month, the Decat Administrative Assistant audits the usage of the store cords, bus passes and tokens to ensure that there is not one out of sequence or missing.  </w:t>
      </w:r>
      <w:r w:rsidR="00E956CA">
        <w:rPr>
          <w:rFonts w:ascii="Arial" w:hAnsi="Arial" w:cs="Arial"/>
          <w:sz w:val="24"/>
          <w:szCs w:val="24"/>
        </w:rPr>
        <w:t>The Decat Administrative Assistant and the Decat Project/CPPC Coordinator have made great strides in providing information on and connections to community resources for Social Workers, Juvenile Court Officers, and community members.  This hopefully lessens reliance on the Flex Funds for system-involved youth and families.</w:t>
      </w:r>
    </w:p>
    <w:p w14:paraId="295C0CA0" w14:textId="77777777" w:rsidR="00761F47" w:rsidRDefault="00761F47" w:rsidP="009F4C99">
      <w:pPr>
        <w:autoSpaceDE w:val="0"/>
        <w:autoSpaceDN w:val="0"/>
        <w:adjustRightInd w:val="0"/>
        <w:spacing w:after="0" w:line="240" w:lineRule="auto"/>
        <w:rPr>
          <w:rFonts w:ascii="Arial" w:hAnsi="Arial" w:cs="Arial"/>
          <w:sz w:val="24"/>
          <w:szCs w:val="24"/>
        </w:rPr>
      </w:pPr>
    </w:p>
    <w:p w14:paraId="4B5D1F08" w14:textId="77777777" w:rsidR="00761F47" w:rsidRDefault="00761F4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The Polk Decat Coordinator is in constant contact with the contractors in the effort to develop open lines of communications, discuss expectations and to keep up with changes that occur within the contractors’ organizations.  Contractors are more apt to divulge when there are problems when </w:t>
      </w:r>
      <w:r w:rsidR="00A45E58">
        <w:rPr>
          <w:rFonts w:ascii="Arial" w:hAnsi="Arial" w:cs="Arial"/>
          <w:sz w:val="24"/>
          <w:szCs w:val="24"/>
        </w:rPr>
        <w:t>they are comfortable in their relationsh</w:t>
      </w:r>
      <w:r w:rsidR="00742A30">
        <w:rPr>
          <w:rFonts w:ascii="Arial" w:hAnsi="Arial" w:cs="Arial"/>
          <w:sz w:val="24"/>
          <w:szCs w:val="24"/>
        </w:rPr>
        <w:t xml:space="preserve">ip with the </w:t>
      </w:r>
      <w:r w:rsidR="00B42777">
        <w:rPr>
          <w:rFonts w:ascii="Arial" w:hAnsi="Arial" w:cs="Arial"/>
          <w:sz w:val="24"/>
          <w:szCs w:val="24"/>
        </w:rPr>
        <w:t xml:space="preserve">Polk </w:t>
      </w:r>
      <w:r w:rsidR="00742A30">
        <w:rPr>
          <w:rFonts w:ascii="Arial" w:hAnsi="Arial" w:cs="Arial"/>
          <w:sz w:val="24"/>
          <w:szCs w:val="24"/>
        </w:rPr>
        <w:t xml:space="preserve">Decat Coordinator. </w:t>
      </w:r>
      <w:r w:rsidR="00A45E58">
        <w:rPr>
          <w:rFonts w:ascii="Arial" w:hAnsi="Arial" w:cs="Arial"/>
          <w:sz w:val="24"/>
          <w:szCs w:val="24"/>
        </w:rPr>
        <w:t>In addition, the Decat Coordinator is in frequent contact with the DHS and JCS stakeholders to ensure their satisfaction with the services provided and outcomes.</w:t>
      </w:r>
    </w:p>
    <w:p w14:paraId="4E7C45A1" w14:textId="77777777" w:rsidR="00A45E58" w:rsidRDefault="00A45E58" w:rsidP="009F4C99">
      <w:pPr>
        <w:autoSpaceDE w:val="0"/>
        <w:autoSpaceDN w:val="0"/>
        <w:adjustRightInd w:val="0"/>
        <w:spacing w:after="0" w:line="240" w:lineRule="auto"/>
        <w:rPr>
          <w:rFonts w:ascii="Arial" w:hAnsi="Arial" w:cs="Arial"/>
          <w:sz w:val="24"/>
          <w:szCs w:val="24"/>
        </w:rPr>
      </w:pPr>
    </w:p>
    <w:p w14:paraId="10881585" w14:textId="77777777" w:rsidR="00A45E58" w:rsidRDefault="00A45E58"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5742FE">
        <w:rPr>
          <w:rFonts w:ascii="Arial" w:hAnsi="Arial" w:cs="Arial"/>
          <w:sz w:val="24"/>
          <w:szCs w:val="24"/>
        </w:rPr>
        <w:t xml:space="preserve">Polk </w:t>
      </w:r>
      <w:r>
        <w:rPr>
          <w:rFonts w:ascii="Arial" w:hAnsi="Arial" w:cs="Arial"/>
          <w:sz w:val="24"/>
          <w:szCs w:val="24"/>
        </w:rPr>
        <w:t xml:space="preserve">Decat Coordinator </w:t>
      </w:r>
      <w:r w:rsidR="00E956CA">
        <w:rPr>
          <w:rFonts w:ascii="Arial" w:hAnsi="Arial" w:cs="Arial"/>
          <w:sz w:val="24"/>
          <w:szCs w:val="24"/>
        </w:rPr>
        <w:t>schedules</w:t>
      </w:r>
      <w:r>
        <w:rPr>
          <w:rFonts w:ascii="Arial" w:hAnsi="Arial" w:cs="Arial"/>
          <w:sz w:val="24"/>
          <w:szCs w:val="24"/>
        </w:rPr>
        <w:t xml:space="preserve"> </w:t>
      </w:r>
      <w:r w:rsidR="00EE5097">
        <w:rPr>
          <w:rFonts w:ascii="Arial" w:hAnsi="Arial" w:cs="Arial"/>
          <w:sz w:val="24"/>
          <w:szCs w:val="24"/>
        </w:rPr>
        <w:t>at least one visit</w:t>
      </w:r>
      <w:r>
        <w:rPr>
          <w:rFonts w:ascii="Arial" w:hAnsi="Arial" w:cs="Arial"/>
          <w:sz w:val="24"/>
          <w:szCs w:val="24"/>
        </w:rPr>
        <w:t xml:space="preserve"> with each contractor within the fiscal year to monitor procedures and spot-check back-up documentation to GAX.  </w:t>
      </w:r>
    </w:p>
    <w:p w14:paraId="4FAE5599" w14:textId="77777777" w:rsidR="00F516E5" w:rsidRDefault="00F516E5" w:rsidP="009F4C99">
      <w:pPr>
        <w:autoSpaceDE w:val="0"/>
        <w:autoSpaceDN w:val="0"/>
        <w:adjustRightInd w:val="0"/>
        <w:spacing w:after="0" w:line="240" w:lineRule="auto"/>
        <w:rPr>
          <w:rFonts w:ascii="Arial" w:hAnsi="Arial" w:cs="Arial"/>
          <w:sz w:val="24"/>
          <w:szCs w:val="24"/>
        </w:rPr>
      </w:pPr>
    </w:p>
    <w:p w14:paraId="6E16B6F4" w14:textId="77777777" w:rsidR="00F516E5" w:rsidRDefault="00F516E5"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At the end of the fiscal year, amounts for all GAX received during that</w:t>
      </w:r>
      <w:r w:rsidR="003C2534">
        <w:rPr>
          <w:rFonts w:ascii="Arial" w:hAnsi="Arial" w:cs="Arial"/>
          <w:sz w:val="24"/>
          <w:szCs w:val="24"/>
        </w:rPr>
        <w:t xml:space="preserve"> year will be compared to the I3 data to ensure accuracy in expenditures and funds remaining.</w:t>
      </w:r>
    </w:p>
    <w:p w14:paraId="7875AFD0" w14:textId="77777777" w:rsidR="00602F43" w:rsidRDefault="00602F43" w:rsidP="00A45E58">
      <w:pPr>
        <w:autoSpaceDE w:val="0"/>
        <w:autoSpaceDN w:val="0"/>
        <w:adjustRightInd w:val="0"/>
        <w:spacing w:after="0" w:line="240" w:lineRule="auto"/>
        <w:rPr>
          <w:rFonts w:ascii="Arial" w:hAnsi="Arial" w:cs="Arial"/>
          <w:b/>
          <w:color w:val="FF0000"/>
          <w:sz w:val="28"/>
          <w:szCs w:val="28"/>
        </w:rPr>
      </w:pPr>
    </w:p>
    <w:p w14:paraId="55E6C475" w14:textId="77777777" w:rsidR="00A4057C" w:rsidRDefault="00A4057C" w:rsidP="00A45E58">
      <w:pPr>
        <w:autoSpaceDE w:val="0"/>
        <w:autoSpaceDN w:val="0"/>
        <w:adjustRightInd w:val="0"/>
        <w:spacing w:after="0" w:line="240" w:lineRule="auto"/>
        <w:rPr>
          <w:rFonts w:ascii="Arial" w:hAnsi="Arial" w:cs="Arial"/>
          <w:b/>
          <w:color w:val="FF0000"/>
          <w:sz w:val="32"/>
          <w:szCs w:val="32"/>
          <w:u w:val="single"/>
        </w:rPr>
      </w:pPr>
    </w:p>
    <w:p w14:paraId="110BAD20" w14:textId="77777777" w:rsidR="00A45E58" w:rsidRPr="00E92533" w:rsidRDefault="00A45E58" w:rsidP="00A45E58">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Carryover</w:t>
      </w:r>
    </w:p>
    <w:p w14:paraId="07FD5854" w14:textId="77777777" w:rsidR="00A45E58" w:rsidRDefault="00A45E58" w:rsidP="00A45E58">
      <w:pPr>
        <w:autoSpaceDE w:val="0"/>
        <w:autoSpaceDN w:val="0"/>
        <w:adjustRightInd w:val="0"/>
        <w:spacing w:after="0" w:line="240" w:lineRule="auto"/>
        <w:rPr>
          <w:rFonts w:ascii="Arial" w:hAnsi="Arial" w:cs="Arial"/>
          <w:b/>
          <w:color w:val="FF0000"/>
          <w:sz w:val="28"/>
          <w:szCs w:val="28"/>
        </w:rPr>
      </w:pPr>
    </w:p>
    <w:p w14:paraId="1D324EBB" w14:textId="617936E6" w:rsidR="00766476" w:rsidRPr="00A45E58" w:rsidRDefault="00766476" w:rsidP="00A45E5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Most Polk Decat contracts are funded based on </w:t>
      </w:r>
      <w:r w:rsidR="003C2534">
        <w:rPr>
          <w:rFonts w:ascii="Arial" w:hAnsi="Arial" w:cs="Arial"/>
          <w:sz w:val="24"/>
          <w:szCs w:val="24"/>
        </w:rPr>
        <w:t>budgets that project what is</w:t>
      </w:r>
      <w:r>
        <w:rPr>
          <w:rFonts w:ascii="Arial" w:hAnsi="Arial" w:cs="Arial"/>
          <w:sz w:val="24"/>
          <w:szCs w:val="24"/>
        </w:rPr>
        <w:t xml:space="preserve"> needed to carry</w:t>
      </w:r>
      <w:r w:rsidR="00C40BFE">
        <w:rPr>
          <w:rFonts w:ascii="Arial" w:hAnsi="Arial" w:cs="Arial"/>
          <w:sz w:val="24"/>
          <w:szCs w:val="24"/>
        </w:rPr>
        <w:t xml:space="preserve"> </w:t>
      </w:r>
      <w:r>
        <w:rPr>
          <w:rFonts w:ascii="Arial" w:hAnsi="Arial" w:cs="Arial"/>
          <w:sz w:val="24"/>
          <w:szCs w:val="24"/>
        </w:rPr>
        <w:t xml:space="preserve">out </w:t>
      </w:r>
      <w:r w:rsidR="00C40BFE">
        <w:rPr>
          <w:rFonts w:ascii="Arial" w:hAnsi="Arial" w:cs="Arial"/>
          <w:sz w:val="24"/>
          <w:szCs w:val="24"/>
        </w:rPr>
        <w:t xml:space="preserve">the prescribed </w:t>
      </w:r>
      <w:r>
        <w:rPr>
          <w:rFonts w:ascii="Arial" w:hAnsi="Arial" w:cs="Arial"/>
          <w:sz w:val="24"/>
          <w:szCs w:val="24"/>
        </w:rPr>
        <w:t>activiti</w:t>
      </w:r>
      <w:r w:rsidR="00B67B9E">
        <w:rPr>
          <w:rFonts w:ascii="Arial" w:hAnsi="Arial" w:cs="Arial"/>
          <w:sz w:val="24"/>
          <w:szCs w:val="24"/>
        </w:rPr>
        <w:t xml:space="preserve">es for the entire fiscal year. </w:t>
      </w:r>
      <w:r w:rsidR="00543295">
        <w:rPr>
          <w:rFonts w:ascii="Arial" w:hAnsi="Arial" w:cs="Arial"/>
          <w:sz w:val="24"/>
          <w:szCs w:val="24"/>
        </w:rPr>
        <w:t xml:space="preserve">The </w:t>
      </w:r>
      <w:r w:rsidR="0065712A">
        <w:rPr>
          <w:rFonts w:ascii="Arial" w:hAnsi="Arial" w:cs="Arial"/>
          <w:sz w:val="24"/>
          <w:szCs w:val="24"/>
        </w:rPr>
        <w:t>FY22</w:t>
      </w:r>
      <w:r w:rsidR="00A4057C">
        <w:rPr>
          <w:rFonts w:ascii="Arial" w:hAnsi="Arial" w:cs="Arial"/>
          <w:sz w:val="24"/>
          <w:szCs w:val="24"/>
        </w:rPr>
        <w:t xml:space="preserve"> </w:t>
      </w:r>
      <w:r w:rsidR="00543295">
        <w:rPr>
          <w:rFonts w:ascii="Arial" w:hAnsi="Arial" w:cs="Arial"/>
          <w:sz w:val="24"/>
          <w:szCs w:val="24"/>
        </w:rPr>
        <w:t xml:space="preserve">CPPC, </w:t>
      </w:r>
      <w:r w:rsidR="0065712A">
        <w:rPr>
          <w:rFonts w:ascii="Arial" w:hAnsi="Arial" w:cs="Arial"/>
          <w:sz w:val="24"/>
          <w:szCs w:val="24"/>
        </w:rPr>
        <w:t>FY22</w:t>
      </w:r>
      <w:r w:rsidR="00A4057C">
        <w:rPr>
          <w:rFonts w:ascii="Arial" w:hAnsi="Arial" w:cs="Arial"/>
          <w:sz w:val="24"/>
          <w:szCs w:val="24"/>
        </w:rPr>
        <w:t xml:space="preserve"> </w:t>
      </w:r>
      <w:r w:rsidR="00543295">
        <w:rPr>
          <w:rFonts w:ascii="Arial" w:hAnsi="Arial" w:cs="Arial"/>
          <w:sz w:val="24"/>
          <w:szCs w:val="24"/>
        </w:rPr>
        <w:t xml:space="preserve">MYFI, and </w:t>
      </w:r>
      <w:r w:rsidR="00A40879">
        <w:rPr>
          <w:rFonts w:ascii="Arial" w:hAnsi="Arial" w:cs="Arial"/>
          <w:sz w:val="24"/>
          <w:szCs w:val="24"/>
        </w:rPr>
        <w:t xml:space="preserve">State </w:t>
      </w:r>
      <w:r w:rsidR="00C566C9">
        <w:rPr>
          <w:rFonts w:ascii="Arial" w:hAnsi="Arial" w:cs="Arial"/>
          <w:sz w:val="24"/>
          <w:szCs w:val="24"/>
        </w:rPr>
        <w:t>FY</w:t>
      </w:r>
      <w:r w:rsidR="0065712A">
        <w:rPr>
          <w:rFonts w:ascii="Arial" w:hAnsi="Arial" w:cs="Arial"/>
          <w:sz w:val="24"/>
          <w:szCs w:val="24"/>
        </w:rPr>
        <w:t>20</w:t>
      </w:r>
      <w:r w:rsidR="00EE5097">
        <w:rPr>
          <w:rFonts w:ascii="Arial" w:hAnsi="Arial" w:cs="Arial"/>
          <w:sz w:val="24"/>
          <w:szCs w:val="24"/>
        </w:rPr>
        <w:t xml:space="preserve"> Carry-over</w:t>
      </w:r>
      <w:r w:rsidR="00543295">
        <w:rPr>
          <w:rFonts w:ascii="Arial" w:hAnsi="Arial" w:cs="Arial"/>
          <w:sz w:val="24"/>
          <w:szCs w:val="24"/>
        </w:rPr>
        <w:t xml:space="preserve"> funds cannot be carried over into </w:t>
      </w:r>
      <w:r w:rsidR="00DB2276">
        <w:rPr>
          <w:rFonts w:ascii="Arial" w:hAnsi="Arial" w:cs="Arial"/>
          <w:sz w:val="24"/>
          <w:szCs w:val="24"/>
        </w:rPr>
        <w:t>FY</w:t>
      </w:r>
      <w:r w:rsidR="002F1721">
        <w:rPr>
          <w:rFonts w:ascii="Arial" w:hAnsi="Arial" w:cs="Arial"/>
          <w:sz w:val="24"/>
          <w:szCs w:val="24"/>
        </w:rPr>
        <w:t>2</w:t>
      </w:r>
      <w:r w:rsidR="0065712A">
        <w:rPr>
          <w:rFonts w:ascii="Arial" w:hAnsi="Arial" w:cs="Arial"/>
          <w:sz w:val="24"/>
          <w:szCs w:val="24"/>
        </w:rPr>
        <w:t>3</w:t>
      </w:r>
      <w:r w:rsidR="00543295">
        <w:rPr>
          <w:rFonts w:ascii="Arial" w:hAnsi="Arial" w:cs="Arial"/>
          <w:sz w:val="24"/>
          <w:szCs w:val="24"/>
        </w:rPr>
        <w:t xml:space="preserve"> so Polk Decat will monitor the use of those funds close</w:t>
      </w:r>
      <w:r w:rsidR="00515D22">
        <w:rPr>
          <w:rFonts w:ascii="Arial" w:hAnsi="Arial" w:cs="Arial"/>
          <w:sz w:val="24"/>
          <w:szCs w:val="24"/>
        </w:rPr>
        <w:t>ly</w:t>
      </w:r>
      <w:r w:rsidR="00543295">
        <w:rPr>
          <w:rFonts w:ascii="Arial" w:hAnsi="Arial" w:cs="Arial"/>
          <w:sz w:val="24"/>
          <w:szCs w:val="24"/>
        </w:rPr>
        <w:t xml:space="preserve"> </w:t>
      </w:r>
      <w:r w:rsidR="00515D22">
        <w:rPr>
          <w:rFonts w:ascii="Arial" w:hAnsi="Arial" w:cs="Arial"/>
          <w:sz w:val="24"/>
          <w:szCs w:val="24"/>
        </w:rPr>
        <w:t>and</w:t>
      </w:r>
      <w:r w:rsidR="00A45E58">
        <w:rPr>
          <w:rFonts w:ascii="Arial" w:hAnsi="Arial" w:cs="Arial"/>
          <w:sz w:val="24"/>
          <w:szCs w:val="24"/>
        </w:rPr>
        <w:t xml:space="preserve"> </w:t>
      </w:r>
      <w:r w:rsidR="00EE5097">
        <w:rPr>
          <w:rFonts w:ascii="Arial" w:hAnsi="Arial" w:cs="Arial"/>
          <w:sz w:val="24"/>
          <w:szCs w:val="24"/>
        </w:rPr>
        <w:t xml:space="preserve">will </w:t>
      </w:r>
      <w:r w:rsidR="00A45E58">
        <w:rPr>
          <w:rFonts w:ascii="Arial" w:hAnsi="Arial" w:cs="Arial"/>
          <w:sz w:val="24"/>
          <w:szCs w:val="24"/>
        </w:rPr>
        <w:t xml:space="preserve">work with </w:t>
      </w:r>
      <w:r w:rsidR="00F516E5">
        <w:rPr>
          <w:rFonts w:ascii="Arial" w:hAnsi="Arial" w:cs="Arial"/>
          <w:sz w:val="24"/>
          <w:szCs w:val="24"/>
        </w:rPr>
        <w:t xml:space="preserve">the Decat Board and </w:t>
      </w:r>
      <w:r w:rsidR="00A45E58">
        <w:rPr>
          <w:rFonts w:ascii="Arial" w:hAnsi="Arial" w:cs="Arial"/>
          <w:sz w:val="24"/>
          <w:szCs w:val="24"/>
        </w:rPr>
        <w:t>contractors to ensure that those funds are utilized</w:t>
      </w:r>
      <w:r w:rsidR="00B67B9E">
        <w:rPr>
          <w:rFonts w:ascii="Arial" w:hAnsi="Arial" w:cs="Arial"/>
          <w:sz w:val="24"/>
          <w:szCs w:val="24"/>
        </w:rPr>
        <w:t xml:space="preserve"> first within the fiscal year. </w:t>
      </w:r>
      <w:r>
        <w:rPr>
          <w:rFonts w:ascii="Arial" w:hAnsi="Arial" w:cs="Arial"/>
          <w:sz w:val="24"/>
          <w:szCs w:val="24"/>
        </w:rPr>
        <w:t xml:space="preserve">Prior to the last quarter of the fiscal year, if it appears those funds will not be used within their specific contracts, some of the funds can be transferred to or </w:t>
      </w:r>
      <w:r w:rsidR="00F35C85">
        <w:rPr>
          <w:rFonts w:ascii="Arial" w:hAnsi="Arial" w:cs="Arial"/>
          <w:sz w:val="24"/>
          <w:szCs w:val="24"/>
        </w:rPr>
        <w:t>exchanged</w:t>
      </w:r>
      <w:r>
        <w:rPr>
          <w:rFonts w:ascii="Arial" w:hAnsi="Arial" w:cs="Arial"/>
          <w:sz w:val="24"/>
          <w:szCs w:val="24"/>
        </w:rPr>
        <w:t xml:space="preserve"> with funds in other contracts </w:t>
      </w:r>
      <w:r w:rsidR="00C40BFE">
        <w:rPr>
          <w:rFonts w:ascii="Arial" w:hAnsi="Arial" w:cs="Arial"/>
          <w:sz w:val="24"/>
          <w:szCs w:val="24"/>
        </w:rPr>
        <w:t xml:space="preserve">where appropriate </w:t>
      </w:r>
      <w:r w:rsidR="00B67B9E">
        <w:rPr>
          <w:rFonts w:ascii="Arial" w:hAnsi="Arial" w:cs="Arial"/>
          <w:sz w:val="24"/>
          <w:szCs w:val="24"/>
        </w:rPr>
        <w:t>to ensure their complete usage.</w:t>
      </w:r>
      <w:r>
        <w:rPr>
          <w:rFonts w:ascii="Arial" w:hAnsi="Arial" w:cs="Arial"/>
          <w:sz w:val="24"/>
          <w:szCs w:val="24"/>
        </w:rPr>
        <w:t xml:space="preserve"> </w:t>
      </w:r>
      <w:r w:rsidR="00E745B9">
        <w:rPr>
          <w:rFonts w:ascii="Arial" w:hAnsi="Arial" w:cs="Arial"/>
          <w:sz w:val="24"/>
          <w:szCs w:val="24"/>
        </w:rPr>
        <w:t>Or</w:t>
      </w:r>
      <w:r w:rsidR="0007157B">
        <w:rPr>
          <w:rFonts w:ascii="Arial" w:hAnsi="Arial" w:cs="Arial"/>
          <w:sz w:val="24"/>
          <w:szCs w:val="24"/>
        </w:rPr>
        <w:t xml:space="preserve"> those funds can be used to support special projects at the discretion of the Polk Decat Executive Committee</w:t>
      </w:r>
      <w:r w:rsidR="00F516E5">
        <w:rPr>
          <w:rFonts w:ascii="Arial" w:hAnsi="Arial" w:cs="Arial"/>
          <w:sz w:val="24"/>
          <w:szCs w:val="24"/>
        </w:rPr>
        <w:t xml:space="preserve"> (Board)</w:t>
      </w:r>
      <w:r w:rsidR="0007157B">
        <w:rPr>
          <w:rFonts w:ascii="Arial" w:hAnsi="Arial" w:cs="Arial"/>
          <w:sz w:val="24"/>
          <w:szCs w:val="24"/>
        </w:rPr>
        <w:t>.</w:t>
      </w:r>
    </w:p>
    <w:p w14:paraId="2E0328F6" w14:textId="77777777" w:rsidR="009F4C99" w:rsidRPr="009F4C99" w:rsidRDefault="009F4C99" w:rsidP="009F4C99">
      <w:pPr>
        <w:autoSpaceDE w:val="0"/>
        <w:autoSpaceDN w:val="0"/>
        <w:adjustRightInd w:val="0"/>
        <w:spacing w:after="0" w:line="240" w:lineRule="auto"/>
        <w:rPr>
          <w:rFonts w:ascii="Arial" w:hAnsi="Arial" w:cs="Arial"/>
          <w:color w:val="000000"/>
          <w:sz w:val="24"/>
          <w:szCs w:val="24"/>
        </w:rPr>
      </w:pPr>
    </w:p>
    <w:p w14:paraId="4A4734B7" w14:textId="77777777" w:rsidR="00691536" w:rsidRDefault="000C0A5E" w:rsidP="006915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 authorized by Iowa Legislation, t</w:t>
      </w:r>
      <w:r w:rsidR="00766476">
        <w:rPr>
          <w:rFonts w:ascii="Arial" w:hAnsi="Arial" w:cs="Arial"/>
          <w:color w:val="000000"/>
          <w:sz w:val="24"/>
          <w:szCs w:val="24"/>
        </w:rPr>
        <w:t>he DHS</w:t>
      </w:r>
      <w:r w:rsidR="008D1F5A">
        <w:rPr>
          <w:rFonts w:ascii="Arial" w:hAnsi="Arial" w:cs="Arial"/>
          <w:color w:val="000000"/>
          <w:sz w:val="24"/>
          <w:szCs w:val="24"/>
        </w:rPr>
        <w:t xml:space="preserve">, </w:t>
      </w:r>
      <w:r w:rsidR="002F1721">
        <w:rPr>
          <w:rFonts w:ascii="Arial" w:hAnsi="Arial" w:cs="Arial"/>
          <w:color w:val="000000"/>
          <w:sz w:val="24"/>
          <w:szCs w:val="24"/>
        </w:rPr>
        <w:t>and</w:t>
      </w:r>
      <w:r w:rsidR="00766476">
        <w:rPr>
          <w:rFonts w:ascii="Arial" w:hAnsi="Arial" w:cs="Arial"/>
          <w:color w:val="000000"/>
          <w:sz w:val="24"/>
          <w:szCs w:val="24"/>
        </w:rPr>
        <w:t xml:space="preserve"> JCS </w:t>
      </w:r>
      <w:r w:rsidR="00C56E5C">
        <w:rPr>
          <w:rFonts w:ascii="Arial" w:hAnsi="Arial" w:cs="Arial"/>
          <w:color w:val="000000"/>
          <w:sz w:val="24"/>
          <w:szCs w:val="24"/>
        </w:rPr>
        <w:t>FY</w:t>
      </w:r>
      <w:r w:rsidR="00E956CA">
        <w:rPr>
          <w:rFonts w:ascii="Arial" w:hAnsi="Arial" w:cs="Arial"/>
          <w:color w:val="000000"/>
          <w:sz w:val="24"/>
          <w:szCs w:val="24"/>
        </w:rPr>
        <w:t>2</w:t>
      </w:r>
      <w:r w:rsidR="0065712A">
        <w:rPr>
          <w:rFonts w:ascii="Arial" w:hAnsi="Arial" w:cs="Arial"/>
          <w:color w:val="000000"/>
          <w:sz w:val="24"/>
          <w:szCs w:val="24"/>
        </w:rPr>
        <w:t>1</w:t>
      </w:r>
      <w:r w:rsidR="00766476">
        <w:rPr>
          <w:rFonts w:ascii="Arial" w:hAnsi="Arial" w:cs="Arial"/>
          <w:color w:val="000000"/>
          <w:sz w:val="24"/>
          <w:szCs w:val="24"/>
        </w:rPr>
        <w:t xml:space="preserve"> carryover funds</w:t>
      </w:r>
      <w:r w:rsidR="0065712A">
        <w:rPr>
          <w:rFonts w:ascii="Arial" w:hAnsi="Arial" w:cs="Arial"/>
          <w:color w:val="000000"/>
          <w:sz w:val="24"/>
          <w:szCs w:val="24"/>
        </w:rPr>
        <w:t xml:space="preserve"> and </w:t>
      </w:r>
      <w:r w:rsidR="00766476">
        <w:rPr>
          <w:rFonts w:ascii="Arial" w:hAnsi="Arial" w:cs="Arial"/>
          <w:color w:val="000000"/>
          <w:sz w:val="24"/>
          <w:szCs w:val="24"/>
        </w:rPr>
        <w:t xml:space="preserve">the State </w:t>
      </w:r>
      <w:r w:rsidR="00C56E5C">
        <w:rPr>
          <w:rFonts w:ascii="Arial" w:hAnsi="Arial" w:cs="Arial"/>
          <w:color w:val="000000"/>
          <w:sz w:val="24"/>
          <w:szCs w:val="24"/>
        </w:rPr>
        <w:t>FY</w:t>
      </w:r>
      <w:r w:rsidR="0065712A">
        <w:rPr>
          <w:rFonts w:ascii="Arial" w:hAnsi="Arial" w:cs="Arial"/>
          <w:color w:val="000000"/>
          <w:sz w:val="24"/>
          <w:szCs w:val="24"/>
        </w:rPr>
        <w:t>21</w:t>
      </w:r>
      <w:r w:rsidR="00766476">
        <w:rPr>
          <w:rFonts w:ascii="Arial" w:hAnsi="Arial" w:cs="Arial"/>
          <w:color w:val="000000"/>
          <w:sz w:val="24"/>
          <w:szCs w:val="24"/>
        </w:rPr>
        <w:t xml:space="preserve"> Decat allocation </w:t>
      </w:r>
      <w:r w:rsidR="002F1721">
        <w:rPr>
          <w:rFonts w:ascii="Arial" w:hAnsi="Arial" w:cs="Arial"/>
          <w:color w:val="000000"/>
          <w:sz w:val="24"/>
          <w:szCs w:val="24"/>
        </w:rPr>
        <w:t xml:space="preserve">funds </w:t>
      </w:r>
      <w:r w:rsidR="00766476">
        <w:rPr>
          <w:rFonts w:ascii="Arial" w:hAnsi="Arial" w:cs="Arial"/>
          <w:color w:val="000000"/>
          <w:sz w:val="24"/>
          <w:szCs w:val="24"/>
        </w:rPr>
        <w:t xml:space="preserve">can be carried over into </w:t>
      </w:r>
      <w:r w:rsidR="00295ACA">
        <w:rPr>
          <w:rFonts w:ascii="Arial" w:hAnsi="Arial" w:cs="Arial"/>
          <w:color w:val="000000"/>
          <w:sz w:val="24"/>
          <w:szCs w:val="24"/>
        </w:rPr>
        <w:t>FY</w:t>
      </w:r>
      <w:r w:rsidR="002F1721">
        <w:rPr>
          <w:rFonts w:ascii="Arial" w:hAnsi="Arial" w:cs="Arial"/>
          <w:color w:val="000000"/>
          <w:sz w:val="24"/>
          <w:szCs w:val="24"/>
        </w:rPr>
        <w:t>2</w:t>
      </w:r>
      <w:r w:rsidR="0065712A">
        <w:rPr>
          <w:rFonts w:ascii="Arial" w:hAnsi="Arial" w:cs="Arial"/>
          <w:color w:val="000000"/>
          <w:sz w:val="24"/>
          <w:szCs w:val="24"/>
        </w:rPr>
        <w:t>3</w:t>
      </w:r>
      <w:r w:rsidR="00B67B9E">
        <w:rPr>
          <w:rFonts w:ascii="Arial" w:hAnsi="Arial" w:cs="Arial"/>
          <w:color w:val="000000"/>
          <w:sz w:val="24"/>
          <w:szCs w:val="24"/>
        </w:rPr>
        <w:t xml:space="preserve">. </w:t>
      </w:r>
      <w:r w:rsidR="00C40BFE">
        <w:rPr>
          <w:rFonts w:ascii="Arial" w:hAnsi="Arial" w:cs="Arial"/>
          <w:color w:val="000000"/>
          <w:sz w:val="24"/>
          <w:szCs w:val="24"/>
        </w:rPr>
        <w:t xml:space="preserve">In the event that the contracts have funds left at the end of this fiscal year and given the current uncertain funding climate, Polk Decat plans to carryover the </w:t>
      </w:r>
      <w:r w:rsidR="00C56E5C">
        <w:rPr>
          <w:rFonts w:ascii="Arial" w:hAnsi="Arial" w:cs="Arial"/>
          <w:color w:val="000000"/>
          <w:sz w:val="24"/>
          <w:szCs w:val="24"/>
        </w:rPr>
        <w:t>FY</w:t>
      </w:r>
      <w:r w:rsidR="00E956CA">
        <w:rPr>
          <w:rFonts w:ascii="Arial" w:hAnsi="Arial" w:cs="Arial"/>
          <w:color w:val="000000"/>
          <w:sz w:val="24"/>
          <w:szCs w:val="24"/>
        </w:rPr>
        <w:t>2</w:t>
      </w:r>
      <w:r w:rsidR="0065712A">
        <w:rPr>
          <w:rFonts w:ascii="Arial" w:hAnsi="Arial" w:cs="Arial"/>
          <w:color w:val="000000"/>
          <w:sz w:val="24"/>
          <w:szCs w:val="24"/>
        </w:rPr>
        <w:t>1</w:t>
      </w:r>
      <w:r w:rsidR="002F1721">
        <w:rPr>
          <w:rFonts w:ascii="Arial" w:hAnsi="Arial" w:cs="Arial"/>
          <w:color w:val="000000"/>
          <w:sz w:val="24"/>
          <w:szCs w:val="24"/>
        </w:rPr>
        <w:t xml:space="preserve"> </w:t>
      </w:r>
      <w:r w:rsidR="00C40BFE">
        <w:rPr>
          <w:rFonts w:ascii="Arial" w:hAnsi="Arial" w:cs="Arial"/>
          <w:color w:val="000000"/>
          <w:sz w:val="24"/>
          <w:szCs w:val="24"/>
        </w:rPr>
        <w:t>funds into FY</w:t>
      </w:r>
      <w:r w:rsidR="002F1721">
        <w:rPr>
          <w:rFonts w:ascii="Arial" w:hAnsi="Arial" w:cs="Arial"/>
          <w:color w:val="000000"/>
          <w:sz w:val="24"/>
          <w:szCs w:val="24"/>
        </w:rPr>
        <w:t>2</w:t>
      </w:r>
      <w:r w:rsidR="0065712A">
        <w:rPr>
          <w:rFonts w:ascii="Arial" w:hAnsi="Arial" w:cs="Arial"/>
          <w:color w:val="000000"/>
          <w:sz w:val="24"/>
          <w:szCs w:val="24"/>
        </w:rPr>
        <w:t>3</w:t>
      </w:r>
      <w:r w:rsidR="00C40BFE">
        <w:rPr>
          <w:rFonts w:ascii="Arial" w:hAnsi="Arial" w:cs="Arial"/>
          <w:color w:val="000000"/>
          <w:sz w:val="24"/>
          <w:szCs w:val="24"/>
        </w:rPr>
        <w:t xml:space="preserve"> that are unused in </w:t>
      </w:r>
      <w:r w:rsidR="0065712A">
        <w:rPr>
          <w:rFonts w:ascii="Arial" w:hAnsi="Arial" w:cs="Arial"/>
          <w:color w:val="000000"/>
          <w:sz w:val="24"/>
          <w:szCs w:val="24"/>
        </w:rPr>
        <w:t>FY22</w:t>
      </w:r>
      <w:r w:rsidR="00C40BFE">
        <w:rPr>
          <w:rFonts w:ascii="Arial" w:hAnsi="Arial" w:cs="Arial"/>
          <w:color w:val="000000"/>
          <w:sz w:val="24"/>
          <w:szCs w:val="24"/>
        </w:rPr>
        <w:t>.</w:t>
      </w:r>
      <w:r>
        <w:rPr>
          <w:rFonts w:ascii="Arial" w:hAnsi="Arial" w:cs="Arial"/>
          <w:color w:val="000000"/>
          <w:sz w:val="24"/>
          <w:szCs w:val="24"/>
        </w:rPr>
        <w:t xml:space="preserve">  Polk Decat will continue to hold funds in reserve to ensure the continuity of core contracts into the next fiscal year so services to at-risk families and youth can continue without interruption.</w:t>
      </w:r>
    </w:p>
    <w:p w14:paraId="28BE3808" w14:textId="77777777" w:rsidR="00C40BFE" w:rsidRDefault="00C40BFE" w:rsidP="00691536">
      <w:pPr>
        <w:autoSpaceDE w:val="0"/>
        <w:autoSpaceDN w:val="0"/>
        <w:adjustRightInd w:val="0"/>
        <w:spacing w:after="0" w:line="240" w:lineRule="auto"/>
        <w:rPr>
          <w:rFonts w:ascii="Arial" w:hAnsi="Arial" w:cs="Arial"/>
          <w:color w:val="000000"/>
          <w:sz w:val="24"/>
          <w:szCs w:val="24"/>
        </w:rPr>
      </w:pPr>
    </w:p>
    <w:p w14:paraId="247865CC" w14:textId="77777777" w:rsidR="00691536" w:rsidRDefault="00B00FB7" w:rsidP="006915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Prepared by:</w:t>
      </w:r>
    </w:p>
    <w:p w14:paraId="39E60340" w14:textId="77777777" w:rsidR="00691536" w:rsidRDefault="00691536" w:rsidP="00691536">
      <w:pPr>
        <w:autoSpaceDE w:val="0"/>
        <w:autoSpaceDN w:val="0"/>
        <w:adjustRightInd w:val="0"/>
        <w:spacing w:after="0" w:line="240" w:lineRule="auto"/>
        <w:rPr>
          <w:rFonts w:ascii="Arial" w:hAnsi="Arial" w:cs="Arial"/>
          <w:color w:val="000000"/>
          <w:sz w:val="24"/>
          <w:szCs w:val="24"/>
        </w:rPr>
      </w:pPr>
    </w:p>
    <w:p w14:paraId="4817744F" w14:textId="77777777" w:rsidR="00691536" w:rsidRPr="007D13D9" w:rsidRDefault="00B00FB7"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Teresa K. D. Burke</w:t>
      </w:r>
    </w:p>
    <w:p w14:paraId="46D5CE2B" w14:textId="77777777" w:rsidR="00691536"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Polk County Decategorization Coordinator</w:t>
      </w:r>
    </w:p>
    <w:p w14:paraId="13532ECD" w14:textId="77777777" w:rsidR="00D517DD" w:rsidRPr="007D13D9" w:rsidRDefault="00D517DD" w:rsidP="00691536">
      <w:pPr>
        <w:autoSpaceDE w:val="0"/>
        <w:autoSpaceDN w:val="0"/>
        <w:adjustRightInd w:val="0"/>
        <w:spacing w:after="0" w:line="240" w:lineRule="auto"/>
        <w:rPr>
          <w:rFonts w:ascii="Arial" w:hAnsi="Arial" w:cs="Arial"/>
          <w:sz w:val="28"/>
          <w:szCs w:val="28"/>
        </w:rPr>
      </w:pPr>
      <w:r>
        <w:rPr>
          <w:rFonts w:ascii="Arial" w:hAnsi="Arial" w:cs="Arial"/>
          <w:sz w:val="28"/>
          <w:szCs w:val="28"/>
        </w:rPr>
        <w:t>Polk County River Place</w:t>
      </w:r>
    </w:p>
    <w:p w14:paraId="79372684" w14:textId="77777777" w:rsidR="00691536" w:rsidRPr="007D13D9"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lastRenderedPageBreak/>
        <w:t>2309 Euclid</w:t>
      </w:r>
    </w:p>
    <w:p w14:paraId="53CD910F" w14:textId="77777777" w:rsidR="00691536" w:rsidRPr="007D13D9"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Des Moines, IA  50314</w:t>
      </w:r>
    </w:p>
    <w:p w14:paraId="1042D713" w14:textId="77777777" w:rsidR="00691536"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Phone: 515-275-2729</w:t>
      </w:r>
    </w:p>
    <w:p w14:paraId="6F41B995" w14:textId="77777777" w:rsidR="00D517DD" w:rsidRDefault="006072E9" w:rsidP="00691536">
      <w:pPr>
        <w:autoSpaceDE w:val="0"/>
        <w:autoSpaceDN w:val="0"/>
        <w:adjustRightInd w:val="0"/>
        <w:spacing w:after="0" w:line="240" w:lineRule="auto"/>
        <w:rPr>
          <w:rStyle w:val="Hyperlink"/>
          <w:rFonts w:ascii="Arial" w:hAnsi="Arial" w:cs="Arial"/>
          <w:sz w:val="28"/>
          <w:szCs w:val="28"/>
        </w:rPr>
      </w:pPr>
      <w:hyperlink r:id="rId9" w:history="1">
        <w:r w:rsidR="00D517DD" w:rsidRPr="002B11FE">
          <w:rPr>
            <w:rStyle w:val="Hyperlink"/>
            <w:rFonts w:ascii="Arial" w:hAnsi="Arial" w:cs="Arial"/>
            <w:sz w:val="28"/>
            <w:szCs w:val="28"/>
          </w:rPr>
          <w:t>tburke@dhs.state.ia.us</w:t>
        </w:r>
      </w:hyperlink>
    </w:p>
    <w:p w14:paraId="4779867C"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1C29188B"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6F9F49A3"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4CD8D472"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355AF859"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7DF64D7D"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6D07A879"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59D711BB"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2AD022CE"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0DD3F395"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17345E31"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4F0E4714"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71C9BCD4"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635E06CD"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2937D4FE"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5DF2EB0A" w14:textId="77777777" w:rsidR="00E43566" w:rsidRDefault="00E43566" w:rsidP="00691536">
      <w:pPr>
        <w:autoSpaceDE w:val="0"/>
        <w:autoSpaceDN w:val="0"/>
        <w:adjustRightInd w:val="0"/>
        <w:spacing w:after="0" w:line="240" w:lineRule="auto"/>
        <w:rPr>
          <w:rStyle w:val="Hyperlink"/>
          <w:rFonts w:ascii="Arial" w:hAnsi="Arial" w:cs="Arial"/>
          <w:sz w:val="28"/>
          <w:szCs w:val="28"/>
        </w:rPr>
      </w:pPr>
    </w:p>
    <w:p w14:paraId="4B2FC582" w14:textId="77777777" w:rsidR="007F38FD" w:rsidRDefault="007F38FD" w:rsidP="00E43566">
      <w:pPr>
        <w:autoSpaceDE w:val="0"/>
        <w:autoSpaceDN w:val="0"/>
        <w:adjustRightInd w:val="0"/>
        <w:spacing w:after="0" w:line="240" w:lineRule="auto"/>
        <w:jc w:val="center"/>
        <w:rPr>
          <w:rFonts w:asciiTheme="minorHAnsi" w:eastAsiaTheme="minorHAnsi" w:hAnsiTheme="minorHAnsi" w:cs="Calibri"/>
          <w:b/>
          <w:sz w:val="32"/>
          <w:szCs w:val="32"/>
        </w:rPr>
      </w:pPr>
    </w:p>
    <w:p w14:paraId="02B8F521" w14:textId="77777777" w:rsidR="007F38FD" w:rsidRDefault="007F38FD" w:rsidP="00E43566">
      <w:pPr>
        <w:autoSpaceDE w:val="0"/>
        <w:autoSpaceDN w:val="0"/>
        <w:adjustRightInd w:val="0"/>
        <w:spacing w:after="0" w:line="240" w:lineRule="auto"/>
        <w:jc w:val="center"/>
        <w:rPr>
          <w:rFonts w:asciiTheme="minorHAnsi" w:eastAsiaTheme="minorHAnsi" w:hAnsiTheme="minorHAnsi" w:cs="Calibri"/>
          <w:b/>
          <w:sz w:val="32"/>
          <w:szCs w:val="32"/>
        </w:rPr>
      </w:pPr>
    </w:p>
    <w:p w14:paraId="0CA0B1DB" w14:textId="77777777" w:rsidR="007F38FD" w:rsidRDefault="007F38FD" w:rsidP="00E43566">
      <w:pPr>
        <w:autoSpaceDE w:val="0"/>
        <w:autoSpaceDN w:val="0"/>
        <w:adjustRightInd w:val="0"/>
        <w:spacing w:after="0" w:line="240" w:lineRule="auto"/>
        <w:jc w:val="center"/>
        <w:rPr>
          <w:rFonts w:asciiTheme="minorHAnsi" w:eastAsiaTheme="minorHAnsi" w:hAnsiTheme="minorHAnsi" w:cs="Calibri"/>
          <w:b/>
          <w:sz w:val="32"/>
          <w:szCs w:val="32"/>
        </w:rPr>
      </w:pPr>
    </w:p>
    <w:p w14:paraId="0BD3E140" w14:textId="77777777" w:rsidR="007F38FD" w:rsidRDefault="007F38FD" w:rsidP="00E43566">
      <w:pPr>
        <w:autoSpaceDE w:val="0"/>
        <w:autoSpaceDN w:val="0"/>
        <w:adjustRightInd w:val="0"/>
        <w:spacing w:after="0" w:line="240" w:lineRule="auto"/>
        <w:jc w:val="center"/>
        <w:rPr>
          <w:rFonts w:asciiTheme="minorHAnsi" w:eastAsiaTheme="minorHAnsi" w:hAnsiTheme="minorHAnsi" w:cs="Calibri"/>
          <w:b/>
          <w:sz w:val="32"/>
          <w:szCs w:val="32"/>
        </w:rPr>
      </w:pPr>
    </w:p>
    <w:p w14:paraId="5A7511AE" w14:textId="77777777" w:rsidR="007F38FD" w:rsidRDefault="007F38FD" w:rsidP="00E43566">
      <w:pPr>
        <w:autoSpaceDE w:val="0"/>
        <w:autoSpaceDN w:val="0"/>
        <w:adjustRightInd w:val="0"/>
        <w:spacing w:after="0" w:line="240" w:lineRule="auto"/>
        <w:jc w:val="center"/>
        <w:rPr>
          <w:rFonts w:asciiTheme="minorHAnsi" w:eastAsiaTheme="minorHAnsi" w:hAnsiTheme="minorHAnsi" w:cs="Calibri"/>
          <w:b/>
          <w:sz w:val="32"/>
          <w:szCs w:val="32"/>
        </w:rPr>
      </w:pPr>
    </w:p>
    <w:p w14:paraId="58342F0F" w14:textId="77777777" w:rsidR="007F38FD" w:rsidRDefault="007F38FD" w:rsidP="00E43566">
      <w:pPr>
        <w:autoSpaceDE w:val="0"/>
        <w:autoSpaceDN w:val="0"/>
        <w:adjustRightInd w:val="0"/>
        <w:spacing w:after="0" w:line="240" w:lineRule="auto"/>
        <w:jc w:val="center"/>
        <w:rPr>
          <w:rFonts w:asciiTheme="minorHAnsi" w:eastAsiaTheme="minorHAnsi" w:hAnsiTheme="minorHAnsi" w:cs="Calibri"/>
          <w:b/>
          <w:sz w:val="32"/>
          <w:szCs w:val="32"/>
        </w:rPr>
      </w:pPr>
    </w:p>
    <w:p w14:paraId="64FE2624" w14:textId="77777777" w:rsidR="007F38FD" w:rsidRDefault="007F38FD" w:rsidP="00E43566">
      <w:pPr>
        <w:autoSpaceDE w:val="0"/>
        <w:autoSpaceDN w:val="0"/>
        <w:adjustRightInd w:val="0"/>
        <w:spacing w:after="0" w:line="240" w:lineRule="auto"/>
        <w:jc w:val="center"/>
        <w:rPr>
          <w:rFonts w:asciiTheme="minorHAnsi" w:eastAsiaTheme="minorHAnsi" w:hAnsiTheme="minorHAnsi" w:cs="Calibri"/>
          <w:b/>
          <w:sz w:val="32"/>
          <w:szCs w:val="32"/>
        </w:rPr>
      </w:pPr>
    </w:p>
    <w:p w14:paraId="050A2F2A" w14:textId="77777777" w:rsidR="00E43566" w:rsidRPr="00E43566" w:rsidRDefault="00E43566" w:rsidP="00E43566">
      <w:pPr>
        <w:autoSpaceDE w:val="0"/>
        <w:autoSpaceDN w:val="0"/>
        <w:adjustRightInd w:val="0"/>
        <w:spacing w:after="0" w:line="240" w:lineRule="auto"/>
        <w:jc w:val="center"/>
        <w:rPr>
          <w:rFonts w:asciiTheme="minorHAnsi" w:eastAsiaTheme="minorHAnsi" w:hAnsiTheme="minorHAnsi" w:cs="Calibri"/>
          <w:b/>
          <w:sz w:val="32"/>
          <w:szCs w:val="32"/>
        </w:rPr>
      </w:pPr>
      <w:r w:rsidRPr="00E43566">
        <w:rPr>
          <w:rFonts w:asciiTheme="minorHAnsi" w:eastAsiaTheme="minorHAnsi" w:hAnsiTheme="minorHAnsi" w:cs="Calibri"/>
          <w:b/>
          <w:sz w:val="32"/>
          <w:szCs w:val="32"/>
        </w:rPr>
        <w:lastRenderedPageBreak/>
        <w:t>Community Partnership Reporting / Evaluation Form</w:t>
      </w:r>
    </w:p>
    <w:p w14:paraId="72C009F0" w14:textId="77777777" w:rsidR="00E43566" w:rsidRPr="00E43566" w:rsidRDefault="00E43566" w:rsidP="00E43566">
      <w:pPr>
        <w:tabs>
          <w:tab w:val="left" w:pos="6480"/>
        </w:tabs>
        <w:spacing w:before="240" w:after="0" w:line="240" w:lineRule="auto"/>
        <w:rPr>
          <w:rFonts w:asciiTheme="minorHAnsi" w:eastAsia="Times New Roman" w:hAnsiTheme="minorHAnsi"/>
          <w:b/>
          <w:sz w:val="24"/>
          <w:szCs w:val="24"/>
        </w:rPr>
      </w:pPr>
      <w:r w:rsidRPr="00E43566">
        <w:rPr>
          <w:rFonts w:asciiTheme="minorHAnsi" w:eastAsia="Times New Roman" w:hAnsiTheme="minorHAnsi"/>
          <w:b/>
          <w:sz w:val="24"/>
          <w:szCs w:val="24"/>
        </w:rPr>
        <w:t>Name of CPPC Site:  Polk Decat/CPPC</w:t>
      </w:r>
      <w:r w:rsidRPr="00E43566">
        <w:rPr>
          <w:rFonts w:asciiTheme="minorHAnsi" w:eastAsia="Times New Roman" w:hAnsiTheme="minorHAnsi"/>
          <w:b/>
          <w:sz w:val="24"/>
          <w:szCs w:val="24"/>
        </w:rPr>
        <w:tab/>
        <w:t>County(</w:t>
      </w:r>
      <w:proofErr w:type="spellStart"/>
      <w:r w:rsidRPr="00E43566">
        <w:rPr>
          <w:rFonts w:asciiTheme="minorHAnsi" w:eastAsia="Times New Roman" w:hAnsiTheme="minorHAnsi"/>
          <w:b/>
          <w:sz w:val="24"/>
          <w:szCs w:val="24"/>
        </w:rPr>
        <w:t>ies</w:t>
      </w:r>
      <w:proofErr w:type="spellEnd"/>
      <w:r w:rsidRPr="00E43566">
        <w:rPr>
          <w:rFonts w:asciiTheme="minorHAnsi" w:eastAsia="Times New Roman" w:hAnsiTheme="minorHAnsi"/>
          <w:b/>
          <w:sz w:val="24"/>
          <w:szCs w:val="24"/>
        </w:rPr>
        <w:t>):  Polk</w:t>
      </w:r>
    </w:p>
    <w:p w14:paraId="4C4A386B" w14:textId="77777777" w:rsidR="00E43566" w:rsidRPr="00E43566" w:rsidRDefault="00E43566" w:rsidP="00E43566">
      <w:pPr>
        <w:tabs>
          <w:tab w:val="left" w:pos="6480"/>
        </w:tabs>
        <w:spacing w:after="0" w:line="240" w:lineRule="auto"/>
        <w:rPr>
          <w:rFonts w:asciiTheme="minorHAnsi" w:eastAsia="Times New Roman" w:hAnsiTheme="minorHAnsi"/>
          <w:b/>
          <w:sz w:val="24"/>
          <w:szCs w:val="24"/>
        </w:rPr>
      </w:pPr>
      <w:r w:rsidRPr="00E43566">
        <w:rPr>
          <w:rFonts w:asciiTheme="minorHAnsi" w:eastAsia="Times New Roman" w:hAnsiTheme="minorHAnsi"/>
          <w:b/>
          <w:sz w:val="24"/>
          <w:szCs w:val="24"/>
        </w:rPr>
        <w:t>Reporting Period: FY22</w:t>
      </w:r>
      <w:r w:rsidRPr="00E43566">
        <w:rPr>
          <w:rFonts w:asciiTheme="minorHAnsi" w:eastAsia="Times New Roman" w:hAnsiTheme="minorHAnsi"/>
          <w:b/>
          <w:sz w:val="24"/>
          <w:szCs w:val="24"/>
        </w:rPr>
        <w:tab/>
        <w:t>Coordinator(s): Cassie Kilgore</w:t>
      </w:r>
      <w:r w:rsidRPr="00E43566">
        <w:rPr>
          <w:rFonts w:asciiTheme="minorHAnsi" w:eastAsia="Times New Roman" w:hAnsiTheme="minorHAnsi"/>
          <w:b/>
          <w:sz w:val="24"/>
          <w:szCs w:val="24"/>
        </w:rPr>
        <w:fldChar w:fldCharType="begin"/>
      </w:r>
      <w:r w:rsidRPr="00E43566">
        <w:rPr>
          <w:rFonts w:asciiTheme="minorHAnsi" w:eastAsia="Times New Roman" w:hAnsiTheme="minorHAnsi"/>
          <w:b/>
          <w:sz w:val="24"/>
          <w:szCs w:val="24"/>
        </w:rPr>
        <w:instrText xml:space="preserve"> FILLIN  "Enter Coordinator(s) here"  \* MERGEFORMAT </w:instrText>
      </w:r>
      <w:r w:rsidRPr="00E43566">
        <w:rPr>
          <w:rFonts w:asciiTheme="minorHAnsi" w:eastAsia="Times New Roman" w:hAnsiTheme="minorHAnsi"/>
          <w:b/>
          <w:sz w:val="24"/>
          <w:szCs w:val="24"/>
        </w:rPr>
        <w:fldChar w:fldCharType="end"/>
      </w:r>
    </w:p>
    <w:p w14:paraId="56634101" w14:textId="77777777" w:rsidR="00E43566" w:rsidRPr="00E43566" w:rsidRDefault="00E43566" w:rsidP="00E43566">
      <w:pPr>
        <w:spacing w:after="0" w:line="240" w:lineRule="auto"/>
        <w:rPr>
          <w:rFonts w:asciiTheme="minorHAnsi" w:eastAsia="Times New Roman" w:hAnsiTheme="minorHAnsi"/>
          <w:b/>
          <w:sz w:val="24"/>
          <w:szCs w:val="24"/>
        </w:rPr>
      </w:pPr>
      <w:r w:rsidRPr="00E43566">
        <w:rPr>
          <w:rFonts w:asciiTheme="minorHAnsi" w:eastAsia="Times New Roman" w:hAnsiTheme="minorHAnsi"/>
          <w:b/>
          <w:sz w:val="24"/>
          <w:szCs w:val="24"/>
        </w:rPr>
        <w:t>Contact Information: ckilgore@dhs.state.ia.us</w:t>
      </w:r>
    </w:p>
    <w:p w14:paraId="38C19EED" w14:textId="77777777" w:rsidR="00E43566" w:rsidRPr="00E43566" w:rsidRDefault="00E43566" w:rsidP="00E43566">
      <w:pPr>
        <w:spacing w:before="240" w:after="0" w:line="240" w:lineRule="auto"/>
        <w:rPr>
          <w:rFonts w:asciiTheme="minorHAnsi" w:eastAsia="Times New Roman" w:hAnsiTheme="minorHAnsi"/>
          <w:b/>
          <w:sz w:val="24"/>
          <w:szCs w:val="24"/>
        </w:rPr>
      </w:pPr>
      <w:r w:rsidRPr="00E43566">
        <w:rPr>
          <w:rFonts w:asciiTheme="minorHAnsi" w:eastAsia="Times New Roman" w:hAnsiTheme="minorHAnsi"/>
          <w:b/>
          <w:sz w:val="24"/>
          <w:szCs w:val="24"/>
        </w:rPr>
        <w:t xml:space="preserve">Check the Following:  Proposed Plan </w:t>
      </w:r>
      <w:sdt>
        <w:sdtPr>
          <w:rPr>
            <w:rFonts w:asciiTheme="minorHAnsi" w:eastAsia="Times New Roman" w:hAnsiTheme="minorHAnsi"/>
            <w:b/>
            <w:sz w:val="24"/>
            <w:szCs w:val="24"/>
            <w:highlight w:val="yellow"/>
          </w:rPr>
          <w:id w:val="-2067785038"/>
          <w14:checkbox>
            <w14:checked w14:val="1"/>
            <w14:checkedState w14:val="2612" w14:font="MS Gothic"/>
            <w14:uncheckedState w14:val="2610" w14:font="MS Gothic"/>
          </w14:checkbox>
        </w:sdtPr>
        <w:sdtEndPr/>
        <w:sdtContent>
          <w:r w:rsidRPr="00E43566">
            <w:rPr>
              <w:rFonts w:ascii="Segoe UI Symbol" w:eastAsia="Times New Roman" w:hAnsi="Segoe UI Symbol" w:cs="Segoe UI Symbol"/>
              <w:b/>
              <w:sz w:val="24"/>
              <w:szCs w:val="24"/>
              <w:highlight w:val="yellow"/>
            </w:rPr>
            <w:t>☒</w:t>
          </w:r>
        </w:sdtContent>
      </w:sdt>
      <w:r w:rsidRPr="00E43566">
        <w:rPr>
          <w:rFonts w:asciiTheme="minorHAnsi" w:eastAsia="Times New Roman" w:hAnsiTheme="minorHAnsi"/>
          <w:b/>
          <w:sz w:val="24"/>
          <w:szCs w:val="24"/>
        </w:rPr>
        <w:t xml:space="preserve">     Year-End</w:t>
      </w:r>
      <w:sdt>
        <w:sdtPr>
          <w:rPr>
            <w:rFonts w:asciiTheme="minorHAnsi" w:eastAsia="Times New Roman" w:hAnsiTheme="minorHAnsi"/>
            <w:b/>
            <w:sz w:val="24"/>
            <w:szCs w:val="24"/>
            <w:highlight w:val="green"/>
          </w:rPr>
          <w:id w:val="807512982"/>
          <w14:checkbox>
            <w14:checked w14:val="0"/>
            <w14:checkedState w14:val="2612" w14:font="MS Gothic"/>
            <w14:uncheckedState w14:val="2610" w14:font="MS Gothic"/>
          </w14:checkbox>
        </w:sdtPr>
        <w:sdtEndPr/>
        <w:sdtContent>
          <w:r w:rsidRPr="00E43566">
            <w:rPr>
              <w:rFonts w:ascii="Segoe UI Symbol" w:eastAsia="Times New Roman" w:hAnsi="Segoe UI Symbol" w:cs="Segoe UI Symbol"/>
              <w:b/>
              <w:sz w:val="24"/>
              <w:szCs w:val="24"/>
              <w:highlight w:val="green"/>
            </w:rPr>
            <w:t>☐</w:t>
          </w:r>
        </w:sdtContent>
      </w:sdt>
    </w:p>
    <w:p w14:paraId="76FAC296" w14:textId="77777777" w:rsidR="00E43566" w:rsidRPr="00E43566" w:rsidRDefault="00E43566" w:rsidP="00E43566">
      <w:pPr>
        <w:spacing w:before="240" w:after="0" w:line="240" w:lineRule="auto"/>
        <w:ind w:left="360"/>
        <w:rPr>
          <w:rFonts w:asciiTheme="minorHAnsi" w:eastAsia="Times New Roman" w:hAnsiTheme="minorHAnsi"/>
          <w:bCs/>
          <w:sz w:val="26"/>
          <w:szCs w:val="26"/>
        </w:rPr>
      </w:pPr>
      <w:r w:rsidRPr="00E43566">
        <w:rPr>
          <w:rFonts w:asciiTheme="minorHAnsi" w:eastAsia="Times New Roman" w:hAnsiTheme="minorHAnsi"/>
          <w:bCs/>
          <w:sz w:val="26"/>
          <w:szCs w:val="26"/>
        </w:rPr>
        <w:t xml:space="preserve"> Community Partnership Reporting is based not only on the 4 strategies of Community Partnerships (Shared Decision Making, Neighborhood and Community Networking, Individualized Course of Action, and Policy and Practice Change) but also on the levels within each strategy. If you find yourself questioning how to complete this report, the CPPC Practice Guide should answer many of your questions both in planning and in capturing successes at year end.</w:t>
      </w:r>
    </w:p>
    <w:p w14:paraId="0D07E231" w14:textId="77777777" w:rsidR="00E43566" w:rsidRPr="00E43566" w:rsidRDefault="00E43566" w:rsidP="00E43566">
      <w:pPr>
        <w:spacing w:before="240" w:after="0" w:line="240" w:lineRule="auto"/>
        <w:ind w:left="360"/>
        <w:rPr>
          <w:rFonts w:asciiTheme="minorHAnsi" w:eastAsia="Times New Roman" w:hAnsiTheme="minorHAnsi"/>
          <w:bCs/>
          <w:sz w:val="26"/>
          <w:szCs w:val="26"/>
        </w:rPr>
      </w:pPr>
      <w:r w:rsidRPr="00E43566">
        <w:rPr>
          <w:rFonts w:asciiTheme="minorHAnsi" w:eastAsia="Times New Roman" w:hAnsiTheme="minorHAnsi"/>
          <w:bCs/>
          <w:sz w:val="26"/>
          <w:szCs w:val="26"/>
        </w:rPr>
        <w:t>CPPC funding runs on the state fiscal calendar July 1 - June 30. There will be two times reporting is due:</w:t>
      </w:r>
    </w:p>
    <w:p w14:paraId="027D2249" w14:textId="77777777" w:rsidR="00E43566" w:rsidRPr="00E43566" w:rsidRDefault="00E43566" w:rsidP="007E70F6">
      <w:pPr>
        <w:numPr>
          <w:ilvl w:val="0"/>
          <w:numId w:val="16"/>
        </w:numPr>
        <w:spacing w:before="120" w:after="0" w:line="240" w:lineRule="auto"/>
        <w:rPr>
          <w:rFonts w:asciiTheme="minorHAnsi" w:eastAsia="Times New Roman" w:hAnsiTheme="minorHAnsi"/>
          <w:bCs/>
          <w:sz w:val="26"/>
          <w:szCs w:val="26"/>
        </w:rPr>
      </w:pPr>
      <w:r w:rsidRPr="00E43566">
        <w:rPr>
          <w:rFonts w:asciiTheme="minorHAnsi" w:eastAsia="Times New Roman" w:hAnsiTheme="minorHAnsi"/>
          <w:bCs/>
          <w:sz w:val="26"/>
          <w:szCs w:val="26"/>
        </w:rPr>
        <w:t xml:space="preserve">In the </w:t>
      </w:r>
      <w:r w:rsidRPr="00E43566">
        <w:rPr>
          <w:rFonts w:asciiTheme="minorHAnsi" w:eastAsia="Times New Roman" w:hAnsiTheme="minorHAnsi"/>
          <w:b/>
          <w:bCs/>
          <w:sz w:val="26"/>
          <w:szCs w:val="26"/>
          <w:highlight w:val="yellow"/>
        </w:rPr>
        <w:t>SPRING</w:t>
      </w:r>
      <w:r w:rsidRPr="00E43566">
        <w:rPr>
          <w:rFonts w:asciiTheme="minorHAnsi" w:eastAsia="Times New Roman" w:hAnsiTheme="minorHAnsi"/>
          <w:b/>
          <w:bCs/>
          <w:sz w:val="26"/>
          <w:szCs w:val="26"/>
        </w:rPr>
        <w:t xml:space="preserve"> </w:t>
      </w:r>
      <w:r w:rsidRPr="00E43566">
        <w:rPr>
          <w:rFonts w:asciiTheme="minorHAnsi" w:eastAsia="Times New Roman" w:hAnsiTheme="minorHAnsi"/>
          <w:bCs/>
          <w:sz w:val="26"/>
          <w:szCs w:val="26"/>
        </w:rPr>
        <w:t xml:space="preserve">(May 15) where the </w:t>
      </w:r>
      <w:r w:rsidRPr="00E43566">
        <w:rPr>
          <w:rFonts w:asciiTheme="minorHAnsi" w:eastAsia="Times New Roman" w:hAnsiTheme="minorHAnsi"/>
          <w:b/>
          <w:bCs/>
          <w:sz w:val="26"/>
          <w:szCs w:val="26"/>
          <w:highlight w:val="yellow"/>
        </w:rPr>
        <w:t>yellow</w:t>
      </w:r>
      <w:r w:rsidRPr="00E43566">
        <w:rPr>
          <w:rFonts w:asciiTheme="minorHAnsi" w:eastAsia="Times New Roman" w:hAnsiTheme="minorHAnsi"/>
          <w:b/>
          <w:bCs/>
          <w:sz w:val="26"/>
          <w:szCs w:val="26"/>
        </w:rPr>
        <w:t xml:space="preserve"> </w:t>
      </w:r>
      <w:r w:rsidRPr="00E43566">
        <w:rPr>
          <w:rFonts w:asciiTheme="minorHAnsi" w:eastAsia="Times New Roman" w:hAnsiTheme="minorHAnsi"/>
          <w:bCs/>
          <w:sz w:val="26"/>
          <w:szCs w:val="26"/>
        </w:rPr>
        <w:t>section will be completed to capture your proposed planning and projected goals for the upcoming fiscal year starting July 1. (Report with projected/future activities) The yellow section will be completed on a new report identifying your future goals.</w:t>
      </w:r>
    </w:p>
    <w:p w14:paraId="1598EBA4" w14:textId="77777777" w:rsidR="00E43566" w:rsidRPr="00E43566" w:rsidRDefault="00E43566" w:rsidP="007E70F6">
      <w:pPr>
        <w:numPr>
          <w:ilvl w:val="0"/>
          <w:numId w:val="16"/>
        </w:numPr>
        <w:spacing w:before="120" w:after="0" w:line="240" w:lineRule="auto"/>
        <w:rPr>
          <w:rFonts w:asciiTheme="minorHAnsi" w:eastAsia="Times New Roman" w:hAnsiTheme="minorHAnsi"/>
          <w:bCs/>
          <w:sz w:val="26"/>
          <w:szCs w:val="26"/>
        </w:rPr>
      </w:pPr>
      <w:r w:rsidRPr="00E43566">
        <w:rPr>
          <w:rFonts w:asciiTheme="minorHAnsi" w:eastAsia="Times New Roman" w:hAnsiTheme="minorHAnsi"/>
          <w:bCs/>
          <w:sz w:val="26"/>
          <w:szCs w:val="26"/>
        </w:rPr>
        <w:t>In the</w:t>
      </w:r>
      <w:r w:rsidRPr="00E43566">
        <w:rPr>
          <w:rFonts w:asciiTheme="minorHAnsi" w:eastAsia="Times New Roman" w:hAnsiTheme="minorHAnsi"/>
          <w:b/>
          <w:bCs/>
          <w:sz w:val="26"/>
          <w:szCs w:val="26"/>
        </w:rPr>
        <w:t xml:space="preserve"> </w:t>
      </w:r>
      <w:r w:rsidRPr="00E43566">
        <w:rPr>
          <w:rFonts w:asciiTheme="minorHAnsi" w:eastAsia="Times New Roman" w:hAnsiTheme="minorHAnsi"/>
          <w:b/>
          <w:bCs/>
          <w:sz w:val="26"/>
          <w:szCs w:val="26"/>
          <w:highlight w:val="green"/>
        </w:rPr>
        <w:t>SUMMER</w:t>
      </w:r>
      <w:r w:rsidRPr="00E43566">
        <w:rPr>
          <w:rFonts w:asciiTheme="minorHAnsi" w:eastAsia="Times New Roman" w:hAnsiTheme="minorHAnsi"/>
          <w:bCs/>
          <w:sz w:val="26"/>
          <w:szCs w:val="26"/>
        </w:rPr>
        <w:t xml:space="preserve"> (August 15) where the </w:t>
      </w:r>
      <w:r w:rsidRPr="00E43566">
        <w:rPr>
          <w:rFonts w:asciiTheme="minorHAnsi" w:eastAsia="Times New Roman" w:hAnsiTheme="minorHAnsi"/>
          <w:b/>
          <w:bCs/>
          <w:sz w:val="26"/>
          <w:szCs w:val="26"/>
          <w:highlight w:val="green"/>
        </w:rPr>
        <w:t>green</w:t>
      </w:r>
      <w:r w:rsidRPr="00E43566">
        <w:rPr>
          <w:rFonts w:asciiTheme="minorHAnsi" w:eastAsia="Times New Roman" w:hAnsiTheme="minorHAnsi"/>
          <w:bCs/>
          <w:sz w:val="26"/>
          <w:szCs w:val="26"/>
        </w:rPr>
        <w:t xml:space="preserve"> section will be completed to capture the goals achieved for the fiscal year that ended June 30. (Summary report with completed activities) The green section will be completed on a report that already has the yellow filled out and was submitted May 15 the prior year.</w:t>
      </w:r>
    </w:p>
    <w:p w14:paraId="2694B0FF" w14:textId="77777777" w:rsidR="00E43566" w:rsidRPr="00E43566" w:rsidRDefault="00E43566" w:rsidP="00E43566">
      <w:pPr>
        <w:spacing w:before="240" w:after="0" w:line="240" w:lineRule="auto"/>
        <w:ind w:left="360"/>
        <w:rPr>
          <w:rFonts w:asciiTheme="minorHAnsi" w:eastAsia="Times New Roman" w:hAnsiTheme="minorHAnsi"/>
          <w:bCs/>
          <w:sz w:val="26"/>
          <w:szCs w:val="26"/>
        </w:rPr>
      </w:pPr>
      <w:r w:rsidRPr="00E43566">
        <w:rPr>
          <w:rFonts w:asciiTheme="minorHAnsi" w:eastAsia="Times New Roman" w:hAnsiTheme="minorHAnsi"/>
          <w:bCs/>
          <w:sz w:val="26"/>
          <w:szCs w:val="26"/>
        </w:rPr>
        <w:t xml:space="preserve">Starting on page 5, the blank columns entitled Ongoing, Proposed, Met need only be marked with an ‘x’, and the narrative should reflect any steps you are taking or have achieved. This is an active document utilized with your Shared </w:t>
      </w:r>
      <w:proofErr w:type="gramStart"/>
      <w:r w:rsidRPr="00E43566">
        <w:rPr>
          <w:rFonts w:asciiTheme="minorHAnsi" w:eastAsia="Times New Roman" w:hAnsiTheme="minorHAnsi"/>
          <w:bCs/>
          <w:sz w:val="26"/>
          <w:szCs w:val="26"/>
        </w:rPr>
        <w:t>Decision Making</w:t>
      </w:r>
      <w:proofErr w:type="gramEnd"/>
      <w:r w:rsidRPr="00E43566">
        <w:rPr>
          <w:rFonts w:asciiTheme="minorHAnsi" w:eastAsia="Times New Roman" w:hAnsiTheme="minorHAnsi"/>
          <w:bCs/>
          <w:sz w:val="26"/>
          <w:szCs w:val="26"/>
        </w:rPr>
        <w:t xml:space="preserve"> Team to give them investment/ownership in planning, allow them to share in the monitoring of progress, and recognize and celebrate successes. Whereas this report may appear long and prescriptive, it provides only a framework for growth and activity. This framework and reporting mechanism was developed with the input of many different coordinators from the start of CPPC in 2007. How you choose to grow and what activities you choose to promote growth have much flexibility.</w:t>
      </w:r>
    </w:p>
    <w:p w14:paraId="3156FCE1" w14:textId="77777777" w:rsidR="00E43566" w:rsidRPr="00E43566" w:rsidRDefault="00E43566" w:rsidP="00E43566">
      <w:pPr>
        <w:tabs>
          <w:tab w:val="left" w:pos="720"/>
          <w:tab w:val="left" w:pos="2160"/>
          <w:tab w:val="left" w:pos="2880"/>
        </w:tabs>
        <w:spacing w:before="240" w:after="0" w:line="240" w:lineRule="auto"/>
        <w:ind w:left="360"/>
        <w:rPr>
          <w:rFonts w:asciiTheme="minorHAnsi" w:eastAsia="Times New Roman" w:hAnsiTheme="minorHAnsi"/>
          <w:bCs/>
          <w:sz w:val="26"/>
          <w:szCs w:val="26"/>
        </w:rPr>
      </w:pPr>
      <w:r w:rsidRPr="00E43566">
        <w:rPr>
          <w:rFonts w:asciiTheme="minorHAnsi" w:eastAsia="Times New Roman" w:hAnsiTheme="minorHAnsi"/>
          <w:bCs/>
          <w:sz w:val="26"/>
          <w:szCs w:val="26"/>
        </w:rPr>
        <w:lastRenderedPageBreak/>
        <w:t>The data from this report is captured in the Community Partnerships Brochures so communities may see how CPPC impacts the state in many ways. This data is also shared with the federal government and highlights the progressive nature of community initiatives in the state of Iowa. Thank you for your time and careful attention to this document.</w:t>
      </w:r>
    </w:p>
    <w:p w14:paraId="71302032" w14:textId="77777777" w:rsidR="00E43566" w:rsidRPr="00E43566" w:rsidRDefault="00E43566" w:rsidP="00E43566">
      <w:pPr>
        <w:rPr>
          <w:rFonts w:asciiTheme="minorHAnsi" w:eastAsia="Times New Roman" w:hAnsiTheme="minorHAnsi"/>
          <w:bCs/>
        </w:rPr>
      </w:pPr>
      <w:r w:rsidRPr="00E43566">
        <w:rPr>
          <w:rFonts w:asciiTheme="minorHAnsi" w:eastAsia="Times New Roman" w:hAnsiTheme="minorHAnsi"/>
          <w:bCs/>
          <w:sz w:val="24"/>
          <w:szCs w:val="24"/>
        </w:rPr>
        <w:br w:type="page"/>
      </w:r>
    </w:p>
    <w:p w14:paraId="5E5023E9" w14:textId="77777777" w:rsidR="00E43566" w:rsidRPr="00E43566" w:rsidRDefault="00E43566" w:rsidP="00E43566">
      <w:pPr>
        <w:tabs>
          <w:tab w:val="left" w:pos="720"/>
          <w:tab w:val="left" w:pos="2160"/>
          <w:tab w:val="left" w:pos="2880"/>
        </w:tabs>
        <w:spacing w:after="0" w:line="240" w:lineRule="auto"/>
        <w:ind w:left="270"/>
        <w:jc w:val="center"/>
        <w:rPr>
          <w:rFonts w:asciiTheme="minorHAnsi" w:eastAsia="Times New Roman" w:hAnsiTheme="minorHAnsi"/>
          <w:b/>
          <w:bCs/>
          <w:sz w:val="28"/>
          <w:szCs w:val="24"/>
        </w:rPr>
      </w:pPr>
      <w:r w:rsidRPr="00E43566">
        <w:rPr>
          <w:rFonts w:asciiTheme="minorHAnsi" w:eastAsia="Times New Roman" w:hAnsiTheme="minorHAnsi"/>
          <w:b/>
          <w:bCs/>
          <w:sz w:val="28"/>
          <w:szCs w:val="24"/>
        </w:rPr>
        <w:lastRenderedPageBreak/>
        <w:t>Community Partnership Involvement Instructions &amp; Definitions</w:t>
      </w:r>
    </w:p>
    <w:p w14:paraId="437E8453" w14:textId="77777777" w:rsidR="00E43566" w:rsidRPr="00E43566" w:rsidRDefault="00E43566" w:rsidP="00E43566">
      <w:pPr>
        <w:spacing w:before="240" w:after="0" w:line="240" w:lineRule="auto"/>
        <w:rPr>
          <w:rFonts w:asciiTheme="minorHAnsi" w:eastAsia="Times New Roman" w:hAnsiTheme="minorHAnsi"/>
          <w:bCs/>
          <w:sz w:val="28"/>
          <w:szCs w:val="24"/>
        </w:rPr>
      </w:pPr>
      <w:r w:rsidRPr="00E43566">
        <w:rPr>
          <w:rFonts w:asciiTheme="minorHAnsi" w:eastAsia="Times New Roman" w:hAnsiTheme="minorHAnsi"/>
          <w:bCs/>
          <w:sz w:val="28"/>
          <w:szCs w:val="24"/>
        </w:rPr>
        <w:t xml:space="preserve">Page 3 is to identify during planning and at year-end the composition and roles of individuals who are involved. Below are some helpful hints to assist you. Page 3 should be completed in </w:t>
      </w:r>
      <w:r w:rsidRPr="00E43566">
        <w:rPr>
          <w:rFonts w:asciiTheme="minorHAnsi" w:eastAsia="Times New Roman" w:hAnsiTheme="minorHAnsi"/>
          <w:b/>
          <w:bCs/>
          <w:sz w:val="28"/>
          <w:szCs w:val="24"/>
          <w:highlight w:val="yellow"/>
        </w:rPr>
        <w:t>planning</w:t>
      </w:r>
      <w:r w:rsidRPr="00E43566">
        <w:rPr>
          <w:rFonts w:asciiTheme="minorHAnsi" w:eastAsia="Times New Roman" w:hAnsiTheme="minorHAnsi"/>
          <w:b/>
          <w:bCs/>
          <w:sz w:val="28"/>
          <w:szCs w:val="24"/>
        </w:rPr>
        <w:t xml:space="preserve"> </w:t>
      </w:r>
      <w:r w:rsidRPr="00E43566">
        <w:rPr>
          <w:rFonts w:asciiTheme="minorHAnsi" w:eastAsia="Times New Roman" w:hAnsiTheme="minorHAnsi"/>
          <w:bCs/>
          <w:sz w:val="28"/>
          <w:szCs w:val="24"/>
        </w:rPr>
        <w:t xml:space="preserve">and updated at </w:t>
      </w:r>
      <w:r w:rsidRPr="00E43566">
        <w:rPr>
          <w:rFonts w:asciiTheme="minorHAnsi" w:eastAsia="Times New Roman" w:hAnsiTheme="minorHAnsi"/>
          <w:b/>
          <w:bCs/>
          <w:sz w:val="28"/>
          <w:szCs w:val="24"/>
          <w:highlight w:val="green"/>
        </w:rPr>
        <w:t>year end</w:t>
      </w:r>
      <w:r w:rsidRPr="00E43566">
        <w:rPr>
          <w:rFonts w:asciiTheme="minorHAnsi" w:eastAsia="Times New Roman" w:hAnsiTheme="minorHAnsi"/>
          <w:bCs/>
          <w:sz w:val="28"/>
          <w:szCs w:val="24"/>
        </w:rPr>
        <w:t>.</w:t>
      </w:r>
    </w:p>
    <w:p w14:paraId="67A74675" w14:textId="77777777" w:rsidR="00E43566" w:rsidRPr="00E43566" w:rsidRDefault="00E43566" w:rsidP="00E43566">
      <w:pPr>
        <w:numPr>
          <w:ilvl w:val="0"/>
          <w:numId w:val="12"/>
        </w:numPr>
        <w:spacing w:before="240" w:after="0" w:line="240" w:lineRule="auto"/>
        <w:ind w:left="360"/>
        <w:rPr>
          <w:rFonts w:asciiTheme="minorHAnsi" w:eastAsia="Times New Roman" w:hAnsiTheme="minorHAnsi"/>
          <w:bCs/>
          <w:sz w:val="28"/>
          <w:szCs w:val="24"/>
        </w:rPr>
      </w:pPr>
      <w:r w:rsidRPr="00E43566">
        <w:rPr>
          <w:rFonts w:asciiTheme="minorHAnsi" w:eastAsia="Times New Roman" w:hAnsiTheme="minorHAnsi"/>
          <w:bCs/>
          <w:sz w:val="28"/>
          <w:szCs w:val="24"/>
        </w:rPr>
        <w:t>In the gray columns put the number of professional and the number of community members who are associated with the respective category.</w:t>
      </w:r>
    </w:p>
    <w:p w14:paraId="1746DC56" w14:textId="77777777" w:rsidR="00E43566" w:rsidRPr="00E43566" w:rsidRDefault="00E43566" w:rsidP="00E43566">
      <w:pPr>
        <w:numPr>
          <w:ilvl w:val="0"/>
          <w:numId w:val="12"/>
        </w:numPr>
        <w:spacing w:after="0" w:line="240" w:lineRule="auto"/>
        <w:ind w:left="360"/>
        <w:rPr>
          <w:rFonts w:asciiTheme="minorHAnsi" w:eastAsia="Times New Roman" w:hAnsiTheme="minorHAnsi"/>
          <w:bCs/>
          <w:sz w:val="28"/>
          <w:szCs w:val="24"/>
        </w:rPr>
      </w:pPr>
      <w:r w:rsidRPr="00E43566">
        <w:rPr>
          <w:rFonts w:asciiTheme="minorHAnsi" w:eastAsia="Times New Roman" w:hAnsiTheme="minorHAnsi"/>
          <w:bCs/>
          <w:sz w:val="28"/>
          <w:szCs w:val="24"/>
        </w:rPr>
        <w:t>In the FTDM (ICA), Shared Decision-Making, Neighborhood Networking and Policy and Practice Change columns put a check mark if there are professionals and/or community members participating in these activities.</w:t>
      </w:r>
    </w:p>
    <w:p w14:paraId="147F7CF4" w14:textId="77777777" w:rsidR="00E43566" w:rsidRPr="00E43566" w:rsidRDefault="00E43566" w:rsidP="00E43566">
      <w:pPr>
        <w:numPr>
          <w:ilvl w:val="0"/>
          <w:numId w:val="12"/>
        </w:numPr>
        <w:spacing w:after="0" w:line="240" w:lineRule="auto"/>
        <w:ind w:left="360"/>
        <w:rPr>
          <w:rFonts w:asciiTheme="minorHAnsi" w:eastAsia="Times New Roman" w:hAnsiTheme="minorHAnsi"/>
          <w:bCs/>
          <w:sz w:val="28"/>
          <w:szCs w:val="24"/>
        </w:rPr>
      </w:pPr>
      <w:r w:rsidRPr="00E43566">
        <w:rPr>
          <w:rFonts w:asciiTheme="minorHAnsi" w:eastAsia="Times New Roman" w:hAnsiTheme="minorHAnsi"/>
          <w:bCs/>
          <w:sz w:val="28"/>
          <w:szCs w:val="24"/>
        </w:rPr>
        <w:t>Please do not duplicate numbers. Select one primary category for each person. The comment section may be useful to explain when more than one category applies to one person. If a person represents two or more categories, include the person in the number count of the primary role and check mark the gray column for the other categories and explain in the comment section.</w:t>
      </w:r>
    </w:p>
    <w:p w14:paraId="79E94878" w14:textId="77777777" w:rsidR="00E43566" w:rsidRPr="00E43566" w:rsidRDefault="00E43566" w:rsidP="00E43566">
      <w:pPr>
        <w:numPr>
          <w:ilvl w:val="0"/>
          <w:numId w:val="12"/>
        </w:numPr>
        <w:spacing w:after="0" w:line="240" w:lineRule="auto"/>
        <w:ind w:left="360"/>
        <w:rPr>
          <w:rFonts w:asciiTheme="minorHAnsi" w:eastAsia="Times New Roman" w:hAnsiTheme="minorHAnsi"/>
          <w:bCs/>
          <w:sz w:val="28"/>
          <w:szCs w:val="24"/>
        </w:rPr>
      </w:pPr>
      <w:r w:rsidRPr="00E43566">
        <w:rPr>
          <w:rFonts w:asciiTheme="minorHAnsi" w:eastAsia="Times New Roman" w:hAnsiTheme="minorHAnsi"/>
          <w:bCs/>
          <w:sz w:val="28"/>
          <w:szCs w:val="24"/>
        </w:rPr>
        <w:t xml:space="preserve"># </w:t>
      </w:r>
      <w:proofErr w:type="gramStart"/>
      <w:r w:rsidRPr="00E43566">
        <w:rPr>
          <w:rFonts w:asciiTheme="minorHAnsi" w:eastAsia="Times New Roman" w:hAnsiTheme="minorHAnsi"/>
          <w:bCs/>
          <w:sz w:val="28"/>
          <w:szCs w:val="24"/>
        </w:rPr>
        <w:t>of</w:t>
      </w:r>
      <w:proofErr w:type="gramEnd"/>
      <w:r w:rsidRPr="00E43566">
        <w:rPr>
          <w:rFonts w:asciiTheme="minorHAnsi" w:eastAsia="Times New Roman" w:hAnsiTheme="minorHAnsi"/>
          <w:bCs/>
          <w:sz w:val="28"/>
          <w:szCs w:val="24"/>
        </w:rPr>
        <w:t xml:space="preserve"> Community members involved – This number count is for those who are involved as volunteer community members and are associated with one of the categories listed. Examples: faith-based members can be volunteers if they are not being paid to attend, professional who volunteers but is not serving/participating as a representative in their official/professional capacity, substance abuse sponsor who is not being paid, volunteer advocate for domestic violence.</w:t>
      </w:r>
    </w:p>
    <w:p w14:paraId="058E2DC4" w14:textId="77777777" w:rsidR="00E43566" w:rsidRPr="00E43566" w:rsidRDefault="00E43566" w:rsidP="00E43566">
      <w:pPr>
        <w:numPr>
          <w:ilvl w:val="0"/>
          <w:numId w:val="12"/>
        </w:numPr>
        <w:spacing w:after="0" w:line="240" w:lineRule="auto"/>
        <w:ind w:left="360"/>
        <w:rPr>
          <w:rFonts w:asciiTheme="minorHAnsi" w:eastAsia="Times New Roman" w:hAnsiTheme="minorHAnsi"/>
          <w:bCs/>
          <w:sz w:val="28"/>
          <w:szCs w:val="24"/>
        </w:rPr>
      </w:pPr>
      <w:r w:rsidRPr="00E43566">
        <w:rPr>
          <w:rFonts w:asciiTheme="minorHAnsi" w:eastAsia="Times New Roman" w:hAnsiTheme="minorHAnsi"/>
          <w:bCs/>
          <w:sz w:val="28"/>
          <w:szCs w:val="24"/>
        </w:rPr>
        <w:t xml:space="preserve"># </w:t>
      </w:r>
      <w:proofErr w:type="gramStart"/>
      <w:r w:rsidRPr="00E43566">
        <w:rPr>
          <w:rFonts w:asciiTheme="minorHAnsi" w:eastAsia="Times New Roman" w:hAnsiTheme="minorHAnsi"/>
          <w:bCs/>
          <w:sz w:val="28"/>
          <w:szCs w:val="24"/>
        </w:rPr>
        <w:t>of</w:t>
      </w:r>
      <w:proofErr w:type="gramEnd"/>
      <w:r w:rsidRPr="00E43566">
        <w:rPr>
          <w:rFonts w:asciiTheme="minorHAnsi" w:eastAsia="Times New Roman" w:hAnsiTheme="minorHAnsi"/>
          <w:bCs/>
          <w:sz w:val="28"/>
          <w:szCs w:val="24"/>
        </w:rPr>
        <w:t xml:space="preserve"> Neighborhood/Community Members – these are individuals who are neighborhood/community residents or parents and are </w:t>
      </w:r>
      <w:r w:rsidRPr="00E43566">
        <w:rPr>
          <w:rFonts w:asciiTheme="minorHAnsi" w:eastAsia="Times New Roman" w:hAnsiTheme="minorHAnsi"/>
          <w:bCs/>
          <w:sz w:val="28"/>
          <w:szCs w:val="24"/>
          <w:u w:val="single"/>
        </w:rPr>
        <w:t>not</w:t>
      </w:r>
      <w:r w:rsidRPr="00E43566">
        <w:rPr>
          <w:rFonts w:asciiTheme="minorHAnsi" w:eastAsia="Times New Roman" w:hAnsiTheme="minorHAnsi"/>
          <w:bCs/>
          <w:sz w:val="28"/>
          <w:szCs w:val="24"/>
        </w:rPr>
        <w:t xml:space="preserve"> associated with any of the other categories.</w:t>
      </w:r>
    </w:p>
    <w:p w14:paraId="3A7E6995" w14:textId="77777777" w:rsidR="00E43566" w:rsidRPr="00E43566" w:rsidRDefault="00E43566" w:rsidP="00E43566">
      <w:pPr>
        <w:numPr>
          <w:ilvl w:val="0"/>
          <w:numId w:val="12"/>
        </w:numPr>
        <w:tabs>
          <w:tab w:val="left" w:pos="450"/>
        </w:tabs>
        <w:spacing w:after="0" w:line="240" w:lineRule="auto"/>
        <w:ind w:left="360"/>
        <w:rPr>
          <w:rFonts w:asciiTheme="minorHAnsi" w:eastAsia="Times New Roman" w:hAnsiTheme="minorHAnsi"/>
          <w:bCs/>
          <w:sz w:val="28"/>
          <w:szCs w:val="24"/>
        </w:rPr>
      </w:pPr>
      <w:r w:rsidRPr="00E43566">
        <w:rPr>
          <w:rFonts w:asciiTheme="minorHAnsi" w:eastAsia="Times New Roman" w:hAnsiTheme="minorHAnsi"/>
          <w:bCs/>
          <w:sz w:val="28"/>
          <w:szCs w:val="24"/>
        </w:rPr>
        <w:t>FTDM (ICA) - those who are facilitators conducting FTDM defined by Iowa’s Standards.</w:t>
      </w:r>
    </w:p>
    <w:p w14:paraId="1EA54782" w14:textId="77777777" w:rsidR="00E43566" w:rsidRPr="00E43566" w:rsidRDefault="00E43566" w:rsidP="00E43566">
      <w:pPr>
        <w:numPr>
          <w:ilvl w:val="0"/>
          <w:numId w:val="12"/>
        </w:numPr>
        <w:spacing w:after="0" w:line="240" w:lineRule="auto"/>
        <w:ind w:left="360"/>
        <w:rPr>
          <w:rFonts w:asciiTheme="minorHAnsi" w:eastAsia="Times New Roman" w:hAnsiTheme="minorHAnsi"/>
          <w:bCs/>
          <w:sz w:val="28"/>
          <w:szCs w:val="24"/>
        </w:rPr>
      </w:pPr>
      <w:r w:rsidRPr="00E43566">
        <w:rPr>
          <w:rFonts w:asciiTheme="minorHAnsi" w:eastAsia="Times New Roman" w:hAnsiTheme="minorHAnsi"/>
          <w:bCs/>
          <w:sz w:val="28"/>
          <w:szCs w:val="24"/>
        </w:rPr>
        <w:t>Shared Decision Making - those who are involved on the CPPC leadership committee(s).</w:t>
      </w:r>
    </w:p>
    <w:p w14:paraId="45B4F98D" w14:textId="77777777" w:rsidR="00E43566" w:rsidRPr="00E43566" w:rsidRDefault="00E43566" w:rsidP="00E43566">
      <w:pPr>
        <w:numPr>
          <w:ilvl w:val="0"/>
          <w:numId w:val="12"/>
        </w:numPr>
        <w:spacing w:after="0" w:line="240" w:lineRule="auto"/>
        <w:ind w:left="360"/>
        <w:rPr>
          <w:rFonts w:asciiTheme="minorHAnsi" w:eastAsia="Times New Roman" w:hAnsiTheme="minorHAnsi"/>
          <w:bCs/>
          <w:sz w:val="28"/>
          <w:szCs w:val="24"/>
        </w:rPr>
      </w:pPr>
      <w:r w:rsidRPr="00E43566">
        <w:rPr>
          <w:rFonts w:asciiTheme="minorHAnsi" w:eastAsia="Times New Roman" w:hAnsiTheme="minorHAnsi"/>
          <w:bCs/>
          <w:sz w:val="28"/>
          <w:szCs w:val="24"/>
        </w:rPr>
        <w:t>Practice Partners - includes social service agencies that do not fall under another category (</w:t>
      </w:r>
      <w:proofErr w:type="gramStart"/>
      <w:r w:rsidRPr="00E43566">
        <w:rPr>
          <w:rFonts w:asciiTheme="minorHAnsi" w:eastAsia="Times New Roman" w:hAnsiTheme="minorHAnsi"/>
          <w:bCs/>
          <w:sz w:val="28"/>
          <w:szCs w:val="24"/>
        </w:rPr>
        <w:t>i.e.</w:t>
      </w:r>
      <w:proofErr w:type="gramEnd"/>
      <w:r w:rsidRPr="00E43566">
        <w:rPr>
          <w:rFonts w:asciiTheme="minorHAnsi" w:eastAsia="Times New Roman" w:hAnsiTheme="minorHAnsi"/>
          <w:bCs/>
          <w:sz w:val="28"/>
          <w:szCs w:val="24"/>
        </w:rPr>
        <w:t xml:space="preserve"> in-home workers, early childhood programs, when applicable).</w:t>
      </w:r>
    </w:p>
    <w:p w14:paraId="4AD68052" w14:textId="77777777" w:rsidR="00E43566" w:rsidRPr="00E43566" w:rsidRDefault="00E43566" w:rsidP="00E43566">
      <w:pPr>
        <w:numPr>
          <w:ilvl w:val="0"/>
          <w:numId w:val="12"/>
        </w:numPr>
        <w:spacing w:after="0" w:line="240" w:lineRule="auto"/>
        <w:ind w:left="360"/>
        <w:rPr>
          <w:rFonts w:ascii="Times New Roman" w:eastAsia="Times New Roman" w:hAnsi="Times New Roman"/>
          <w:bCs/>
          <w:sz w:val="28"/>
          <w:szCs w:val="24"/>
        </w:rPr>
      </w:pPr>
      <w:r w:rsidRPr="00E43566">
        <w:rPr>
          <w:rFonts w:asciiTheme="minorHAnsi" w:eastAsia="Times New Roman" w:hAnsiTheme="minorHAnsi"/>
          <w:bCs/>
          <w:sz w:val="28"/>
          <w:szCs w:val="24"/>
        </w:rPr>
        <w:t>Economic Supports - includes social service agencies that provide financial and basic-need supports (</w:t>
      </w:r>
      <w:proofErr w:type="spellStart"/>
      <w:r w:rsidRPr="00E43566">
        <w:rPr>
          <w:rFonts w:asciiTheme="minorHAnsi" w:eastAsia="Times New Roman" w:hAnsiTheme="minorHAnsi"/>
          <w:bCs/>
          <w:sz w:val="28"/>
          <w:szCs w:val="24"/>
        </w:rPr>
        <w:t>FaDSS's</w:t>
      </w:r>
      <w:proofErr w:type="spellEnd"/>
      <w:r w:rsidRPr="00E43566">
        <w:rPr>
          <w:rFonts w:asciiTheme="minorHAnsi" w:eastAsia="Times New Roman" w:hAnsiTheme="minorHAnsi"/>
          <w:bCs/>
          <w:sz w:val="28"/>
          <w:szCs w:val="24"/>
        </w:rPr>
        <w:t xml:space="preserve"> workers, Income Maintenance, Community Action Agency when applicable)</w:t>
      </w:r>
      <w:r w:rsidRPr="00E43566">
        <w:rPr>
          <w:rFonts w:ascii="Times New Roman" w:eastAsia="Times New Roman" w:hAnsi="Times New Roman"/>
          <w:bCs/>
          <w:sz w:val="28"/>
          <w:szCs w:val="24"/>
        </w:rPr>
        <w:t>.</w:t>
      </w:r>
    </w:p>
    <w:p w14:paraId="2205AB6C" w14:textId="77777777" w:rsidR="00E43566" w:rsidRPr="00E43566" w:rsidRDefault="00E43566" w:rsidP="00E43566">
      <w:pPr>
        <w:numPr>
          <w:ilvl w:val="0"/>
          <w:numId w:val="12"/>
        </w:numPr>
        <w:spacing w:after="0" w:line="240" w:lineRule="auto"/>
        <w:ind w:left="360"/>
        <w:rPr>
          <w:rFonts w:asciiTheme="minorHAnsi" w:eastAsia="Times New Roman" w:hAnsiTheme="minorHAnsi"/>
          <w:bCs/>
          <w:sz w:val="28"/>
          <w:szCs w:val="24"/>
        </w:rPr>
      </w:pPr>
      <w:r w:rsidRPr="00E43566">
        <w:rPr>
          <w:rFonts w:asciiTheme="minorHAnsi" w:eastAsia="Times New Roman" w:hAnsiTheme="minorHAnsi"/>
          <w:bCs/>
          <w:sz w:val="28"/>
          <w:szCs w:val="24"/>
        </w:rPr>
        <w:t>Former Clients of DHS-anyone who has been involved in child protection services and is not a Parent Partner.</w:t>
      </w:r>
    </w:p>
    <w:p w14:paraId="4E8E1BB6" w14:textId="77777777" w:rsidR="00E43566" w:rsidRPr="00E43566" w:rsidRDefault="00E43566" w:rsidP="00E43566">
      <w:pPr>
        <w:numPr>
          <w:ilvl w:val="0"/>
          <w:numId w:val="12"/>
        </w:numPr>
        <w:spacing w:after="0" w:line="240" w:lineRule="auto"/>
        <w:ind w:left="360"/>
        <w:rPr>
          <w:rFonts w:asciiTheme="minorHAnsi" w:eastAsia="Times New Roman" w:hAnsiTheme="minorHAnsi"/>
          <w:bCs/>
          <w:sz w:val="28"/>
          <w:szCs w:val="24"/>
        </w:rPr>
      </w:pPr>
      <w:r w:rsidRPr="00E43566">
        <w:rPr>
          <w:rFonts w:asciiTheme="minorHAnsi" w:eastAsia="Times New Roman" w:hAnsiTheme="minorHAnsi"/>
          <w:bCs/>
          <w:sz w:val="28"/>
          <w:szCs w:val="24"/>
        </w:rPr>
        <w:t xml:space="preserve">Provide a </w:t>
      </w:r>
      <w:r w:rsidRPr="00E43566">
        <w:rPr>
          <w:rFonts w:asciiTheme="minorHAnsi" w:eastAsia="Times New Roman" w:hAnsiTheme="minorHAnsi"/>
          <w:bCs/>
          <w:sz w:val="28"/>
          <w:szCs w:val="24"/>
          <w:u w:val="single"/>
        </w:rPr>
        <w:t>total count and %</w:t>
      </w:r>
      <w:r w:rsidRPr="00E43566">
        <w:rPr>
          <w:rFonts w:asciiTheme="minorHAnsi" w:eastAsia="Times New Roman" w:hAnsiTheme="minorHAnsi"/>
          <w:bCs/>
          <w:sz w:val="28"/>
          <w:szCs w:val="24"/>
        </w:rPr>
        <w:t xml:space="preserve"> for both the professional and community members involved.</w:t>
      </w:r>
      <w:r w:rsidRPr="00E43566">
        <w:rPr>
          <w:rFonts w:ascii="Times New Roman" w:eastAsia="Times New Roman" w:hAnsi="Times New Roman"/>
          <w:b/>
          <w:bCs/>
          <w:sz w:val="9"/>
          <w:szCs w:val="9"/>
        </w:rPr>
        <w:br w:type="page"/>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585"/>
        <w:gridCol w:w="585"/>
        <w:gridCol w:w="585"/>
        <w:gridCol w:w="585"/>
        <w:gridCol w:w="810"/>
        <w:gridCol w:w="697"/>
        <w:gridCol w:w="828"/>
        <w:gridCol w:w="630"/>
        <w:gridCol w:w="810"/>
        <w:gridCol w:w="4973"/>
      </w:tblGrid>
      <w:tr w:rsidR="00E43566" w:rsidRPr="00E43566" w14:paraId="02B7DB54" w14:textId="77777777" w:rsidTr="00E43566">
        <w:trPr>
          <w:cantSplit/>
          <w:trHeight w:val="260"/>
        </w:trPr>
        <w:tc>
          <w:tcPr>
            <w:tcW w:w="14418" w:type="dxa"/>
            <w:gridSpan w:val="12"/>
            <w:shd w:val="clear" w:color="auto" w:fill="92CDDC" w:themeFill="accent5" w:themeFillTint="99"/>
          </w:tcPr>
          <w:p w14:paraId="3CC9E7EA" w14:textId="77777777" w:rsidR="00E43566" w:rsidRPr="00E43566" w:rsidRDefault="00E43566" w:rsidP="00E43566">
            <w:pPr>
              <w:spacing w:after="0" w:line="240" w:lineRule="auto"/>
              <w:rPr>
                <w:rFonts w:asciiTheme="minorHAnsi" w:eastAsia="Times New Roman" w:hAnsiTheme="minorHAnsi"/>
                <w:sz w:val="20"/>
                <w:szCs w:val="20"/>
              </w:rPr>
            </w:pPr>
          </w:p>
          <w:p w14:paraId="28D2CAD6" w14:textId="77777777" w:rsidR="00E43566" w:rsidRPr="00E43566" w:rsidRDefault="00E43566" w:rsidP="00E43566">
            <w:pPr>
              <w:spacing w:after="0" w:line="240" w:lineRule="auto"/>
              <w:jc w:val="center"/>
              <w:rPr>
                <w:rFonts w:asciiTheme="minorHAnsi" w:eastAsia="Times New Roman" w:hAnsiTheme="minorHAnsi"/>
                <w:b/>
                <w:sz w:val="24"/>
                <w:szCs w:val="20"/>
              </w:rPr>
            </w:pPr>
            <w:r w:rsidRPr="00E43566">
              <w:rPr>
                <w:rFonts w:asciiTheme="minorHAnsi" w:eastAsia="Times New Roman" w:hAnsiTheme="minorHAnsi"/>
                <w:b/>
                <w:color w:val="002060"/>
                <w:sz w:val="28"/>
                <w:szCs w:val="20"/>
              </w:rPr>
              <w:t>Community Partnership Involvement</w:t>
            </w:r>
          </w:p>
          <w:p w14:paraId="39BC2A84" w14:textId="77777777" w:rsidR="00E43566" w:rsidRPr="00E43566" w:rsidRDefault="00E43566" w:rsidP="00E43566">
            <w:pPr>
              <w:spacing w:after="0" w:line="240" w:lineRule="auto"/>
              <w:rPr>
                <w:rFonts w:asciiTheme="minorHAnsi" w:eastAsia="Times New Roman" w:hAnsiTheme="minorHAnsi"/>
                <w:sz w:val="20"/>
                <w:szCs w:val="20"/>
              </w:rPr>
            </w:pPr>
          </w:p>
        </w:tc>
      </w:tr>
      <w:tr w:rsidR="00E43566" w:rsidRPr="00E43566" w14:paraId="360CD926" w14:textId="77777777" w:rsidTr="00E43566">
        <w:trPr>
          <w:cantSplit/>
          <w:trHeight w:val="1295"/>
        </w:trPr>
        <w:tc>
          <w:tcPr>
            <w:tcW w:w="2520" w:type="dxa"/>
            <w:shd w:val="clear" w:color="auto" w:fill="auto"/>
          </w:tcPr>
          <w:p w14:paraId="6265E308" w14:textId="77777777" w:rsidR="00E43566" w:rsidRPr="00E43566" w:rsidRDefault="00E43566" w:rsidP="00E43566">
            <w:pPr>
              <w:spacing w:after="0" w:line="240" w:lineRule="auto"/>
              <w:jc w:val="both"/>
              <w:rPr>
                <w:rFonts w:asciiTheme="minorHAnsi" w:eastAsia="Times New Roman" w:hAnsiTheme="minorHAnsi"/>
                <w:sz w:val="20"/>
                <w:szCs w:val="20"/>
              </w:rPr>
            </w:pPr>
          </w:p>
          <w:p w14:paraId="79C3889D" w14:textId="77777777" w:rsidR="00E43566" w:rsidRPr="00E43566" w:rsidRDefault="00E43566" w:rsidP="00E43566">
            <w:pPr>
              <w:spacing w:after="0" w:line="240" w:lineRule="auto"/>
              <w:jc w:val="both"/>
              <w:rPr>
                <w:rFonts w:asciiTheme="minorHAnsi" w:eastAsia="Times New Roman" w:hAnsiTheme="minorHAnsi"/>
                <w:sz w:val="20"/>
                <w:szCs w:val="20"/>
              </w:rPr>
            </w:pPr>
          </w:p>
          <w:p w14:paraId="5D5CF6A7" w14:textId="77777777" w:rsidR="00E43566" w:rsidRPr="00E43566" w:rsidRDefault="00E43566" w:rsidP="00E43566">
            <w:pPr>
              <w:spacing w:after="0" w:line="240" w:lineRule="auto"/>
              <w:jc w:val="both"/>
              <w:rPr>
                <w:rFonts w:asciiTheme="minorHAnsi" w:eastAsia="Times New Roman" w:hAnsiTheme="minorHAnsi"/>
                <w:sz w:val="20"/>
                <w:szCs w:val="20"/>
              </w:rPr>
            </w:pPr>
            <w:r w:rsidRPr="00E43566">
              <w:rPr>
                <w:rFonts w:asciiTheme="minorHAnsi" w:eastAsia="Times New Roman" w:hAnsiTheme="minorHAnsi"/>
                <w:sz w:val="20"/>
                <w:szCs w:val="20"/>
              </w:rPr>
              <w:t>Partner (Categories)</w:t>
            </w:r>
          </w:p>
        </w:tc>
        <w:tc>
          <w:tcPr>
            <w:tcW w:w="810" w:type="dxa"/>
            <w:tcBorders>
              <w:bottom w:val="single" w:sz="4" w:space="0" w:color="auto"/>
            </w:tcBorders>
            <w:shd w:val="clear" w:color="auto" w:fill="auto"/>
            <w:textDirection w:val="btLr"/>
          </w:tcPr>
          <w:p w14:paraId="526F5C2E" w14:textId="77777777" w:rsidR="00E43566" w:rsidRPr="00E43566" w:rsidRDefault="00E43566" w:rsidP="00E43566">
            <w:pPr>
              <w:spacing w:after="0" w:line="240" w:lineRule="auto"/>
              <w:ind w:left="113" w:right="113"/>
              <w:rPr>
                <w:rFonts w:asciiTheme="minorHAnsi" w:eastAsia="Times New Roman" w:hAnsiTheme="minorHAnsi"/>
                <w:b/>
                <w:bCs/>
                <w:sz w:val="18"/>
                <w:szCs w:val="18"/>
              </w:rPr>
            </w:pPr>
            <w:r w:rsidRPr="00E43566">
              <w:rPr>
                <w:rFonts w:asciiTheme="minorHAnsi" w:eastAsia="Times New Roman" w:hAnsiTheme="minorHAnsi"/>
                <w:b/>
                <w:bCs/>
                <w:sz w:val="18"/>
                <w:szCs w:val="18"/>
              </w:rPr>
              <w:t xml:space="preserve"># </w:t>
            </w:r>
            <w:proofErr w:type="gramStart"/>
            <w:r w:rsidRPr="00E43566">
              <w:rPr>
                <w:rFonts w:asciiTheme="minorHAnsi" w:eastAsia="Times New Roman" w:hAnsiTheme="minorHAnsi"/>
                <w:b/>
                <w:bCs/>
                <w:sz w:val="18"/>
                <w:szCs w:val="18"/>
              </w:rPr>
              <w:t>of</w:t>
            </w:r>
            <w:proofErr w:type="gramEnd"/>
            <w:r w:rsidRPr="00E43566">
              <w:rPr>
                <w:rFonts w:asciiTheme="minorHAnsi" w:eastAsia="Times New Roman" w:hAnsiTheme="minorHAnsi"/>
                <w:b/>
                <w:bCs/>
                <w:sz w:val="18"/>
                <w:szCs w:val="18"/>
              </w:rPr>
              <w:t xml:space="preserve"> professionals involved*</w:t>
            </w:r>
          </w:p>
        </w:tc>
        <w:tc>
          <w:tcPr>
            <w:tcW w:w="585" w:type="dxa"/>
            <w:shd w:val="clear" w:color="auto" w:fill="auto"/>
            <w:textDirection w:val="btLr"/>
            <w:vAlign w:val="center"/>
          </w:tcPr>
          <w:p w14:paraId="15301FB0" w14:textId="77777777" w:rsidR="00E43566" w:rsidRPr="00E43566" w:rsidRDefault="00E43566" w:rsidP="00E43566">
            <w:pPr>
              <w:spacing w:after="0" w:line="240" w:lineRule="auto"/>
              <w:ind w:left="113" w:right="113"/>
              <w:rPr>
                <w:rFonts w:asciiTheme="minorHAnsi" w:eastAsia="Times New Roman" w:hAnsiTheme="minorHAnsi"/>
                <w:sz w:val="18"/>
                <w:szCs w:val="18"/>
              </w:rPr>
            </w:pPr>
            <w:proofErr w:type="gramStart"/>
            <w:r w:rsidRPr="00E43566">
              <w:rPr>
                <w:rFonts w:asciiTheme="minorHAnsi" w:eastAsia="Times New Roman" w:hAnsiTheme="minorHAnsi"/>
                <w:sz w:val="18"/>
                <w:szCs w:val="18"/>
              </w:rPr>
              <w:t>FTDM  (</w:t>
            </w:r>
            <w:proofErr w:type="gramEnd"/>
            <w:r w:rsidRPr="00E43566">
              <w:rPr>
                <w:rFonts w:asciiTheme="minorHAnsi" w:eastAsia="Times New Roman" w:hAnsiTheme="minorHAnsi"/>
                <w:sz w:val="18"/>
                <w:szCs w:val="18"/>
              </w:rPr>
              <w:t xml:space="preserve">ICA)*         </w:t>
            </w:r>
          </w:p>
        </w:tc>
        <w:tc>
          <w:tcPr>
            <w:tcW w:w="585" w:type="dxa"/>
            <w:shd w:val="clear" w:color="auto" w:fill="auto"/>
            <w:textDirection w:val="btLr"/>
            <w:vAlign w:val="center"/>
          </w:tcPr>
          <w:p w14:paraId="723C67A5" w14:textId="77777777" w:rsidR="00E43566" w:rsidRPr="00E43566" w:rsidRDefault="00E43566" w:rsidP="00E43566">
            <w:pPr>
              <w:spacing w:after="0" w:line="240" w:lineRule="auto"/>
              <w:ind w:left="113" w:right="113"/>
              <w:rPr>
                <w:rFonts w:asciiTheme="minorHAnsi" w:eastAsia="Times New Roman" w:hAnsiTheme="minorHAnsi"/>
                <w:sz w:val="18"/>
                <w:szCs w:val="18"/>
              </w:rPr>
            </w:pPr>
            <w:r w:rsidRPr="00E43566">
              <w:rPr>
                <w:rFonts w:asciiTheme="minorHAnsi" w:eastAsia="Times New Roman" w:hAnsiTheme="minorHAnsi"/>
                <w:sz w:val="18"/>
                <w:szCs w:val="18"/>
              </w:rPr>
              <w:t xml:space="preserve">Shared Decision Making * </w:t>
            </w:r>
            <w:r w:rsidRPr="00E43566">
              <w:rPr>
                <w:rFonts w:asciiTheme="minorHAnsi" w:eastAsia="Times New Roman" w:hAnsiTheme="minorHAnsi"/>
                <w:sz w:val="18"/>
                <w:szCs w:val="18"/>
                <w:u w:val="single"/>
              </w:rPr>
              <w:t xml:space="preserve"> </w:t>
            </w:r>
          </w:p>
        </w:tc>
        <w:tc>
          <w:tcPr>
            <w:tcW w:w="585" w:type="dxa"/>
            <w:shd w:val="clear" w:color="auto" w:fill="auto"/>
            <w:textDirection w:val="btLr"/>
          </w:tcPr>
          <w:p w14:paraId="12611470" w14:textId="77777777" w:rsidR="00E43566" w:rsidRPr="00E43566" w:rsidRDefault="00E43566" w:rsidP="00E43566">
            <w:pPr>
              <w:spacing w:after="0" w:line="240" w:lineRule="auto"/>
              <w:ind w:left="113" w:right="113"/>
              <w:rPr>
                <w:rFonts w:asciiTheme="minorHAnsi" w:eastAsia="Times New Roman" w:hAnsiTheme="minorHAnsi"/>
                <w:sz w:val="18"/>
                <w:szCs w:val="18"/>
              </w:rPr>
            </w:pPr>
            <w:r w:rsidRPr="00E43566">
              <w:rPr>
                <w:rFonts w:asciiTheme="minorHAnsi" w:eastAsia="Times New Roman" w:hAnsiTheme="minorHAnsi"/>
                <w:sz w:val="18"/>
                <w:szCs w:val="18"/>
              </w:rPr>
              <w:t xml:space="preserve">Neighborhood Networking </w:t>
            </w:r>
            <w:r w:rsidRPr="00E43566">
              <w:rPr>
                <w:rFonts w:asciiTheme="minorHAnsi" w:eastAsia="Times New Roman" w:hAnsiTheme="minorHAnsi"/>
                <w:sz w:val="18"/>
                <w:szCs w:val="18"/>
                <w:u w:val="single"/>
              </w:rPr>
              <w:t>*</w:t>
            </w:r>
          </w:p>
        </w:tc>
        <w:tc>
          <w:tcPr>
            <w:tcW w:w="585" w:type="dxa"/>
            <w:shd w:val="clear" w:color="auto" w:fill="auto"/>
            <w:textDirection w:val="btLr"/>
          </w:tcPr>
          <w:p w14:paraId="3159CAF4" w14:textId="77777777" w:rsidR="00E43566" w:rsidRPr="00E43566" w:rsidRDefault="00E43566" w:rsidP="00E43566">
            <w:pPr>
              <w:spacing w:after="0" w:line="240" w:lineRule="auto"/>
              <w:ind w:left="113" w:right="113"/>
              <w:rPr>
                <w:rFonts w:asciiTheme="minorHAnsi" w:eastAsia="Times New Roman" w:hAnsiTheme="minorHAnsi"/>
                <w:sz w:val="18"/>
                <w:szCs w:val="18"/>
              </w:rPr>
            </w:pPr>
            <w:r w:rsidRPr="00E43566">
              <w:rPr>
                <w:rFonts w:asciiTheme="minorHAnsi" w:eastAsia="Times New Roman" w:hAnsiTheme="minorHAnsi"/>
                <w:sz w:val="18"/>
                <w:szCs w:val="18"/>
              </w:rPr>
              <w:t>Policy and * Practice Change*</w:t>
            </w:r>
            <w:r w:rsidRPr="00E43566">
              <w:rPr>
                <w:rFonts w:asciiTheme="minorHAnsi" w:eastAsia="Times New Roman" w:hAnsiTheme="minorHAnsi"/>
                <w:sz w:val="18"/>
                <w:szCs w:val="18"/>
                <w:u w:val="single"/>
              </w:rPr>
              <w:sym w:font="Wingdings" w:char="F0FC"/>
            </w:r>
          </w:p>
          <w:p w14:paraId="5CCBCA4E" w14:textId="77777777" w:rsidR="00E43566" w:rsidRPr="00E43566" w:rsidRDefault="00E43566" w:rsidP="00E43566">
            <w:pPr>
              <w:spacing w:after="0" w:line="240" w:lineRule="auto"/>
              <w:ind w:left="113" w:right="113"/>
              <w:rPr>
                <w:rFonts w:asciiTheme="minorHAnsi" w:eastAsia="Times New Roman" w:hAnsiTheme="minorHAnsi"/>
                <w:sz w:val="18"/>
                <w:szCs w:val="18"/>
              </w:rPr>
            </w:pPr>
          </w:p>
        </w:tc>
        <w:tc>
          <w:tcPr>
            <w:tcW w:w="810" w:type="dxa"/>
            <w:shd w:val="clear" w:color="auto" w:fill="auto"/>
            <w:textDirection w:val="btLr"/>
          </w:tcPr>
          <w:p w14:paraId="111D001C" w14:textId="77777777" w:rsidR="00E43566" w:rsidRPr="00E43566" w:rsidRDefault="00E43566" w:rsidP="00E43566">
            <w:pPr>
              <w:spacing w:after="0" w:line="240" w:lineRule="auto"/>
              <w:ind w:left="113" w:right="113"/>
              <w:rPr>
                <w:rFonts w:asciiTheme="minorHAnsi" w:eastAsia="Times New Roman" w:hAnsiTheme="minorHAnsi"/>
                <w:sz w:val="18"/>
                <w:szCs w:val="18"/>
              </w:rPr>
            </w:pPr>
            <w:r w:rsidRPr="00E43566">
              <w:rPr>
                <w:rFonts w:asciiTheme="minorHAnsi" w:eastAsia="Times New Roman" w:hAnsiTheme="minorHAnsi"/>
                <w:b/>
                <w:bCs/>
                <w:sz w:val="18"/>
                <w:szCs w:val="18"/>
              </w:rPr>
              <w:t xml:space="preserve"># </w:t>
            </w:r>
            <w:proofErr w:type="gramStart"/>
            <w:r w:rsidRPr="00E43566">
              <w:rPr>
                <w:rFonts w:asciiTheme="minorHAnsi" w:eastAsia="Times New Roman" w:hAnsiTheme="minorHAnsi"/>
                <w:b/>
                <w:bCs/>
                <w:sz w:val="18"/>
                <w:szCs w:val="18"/>
              </w:rPr>
              <w:t>of</w:t>
            </w:r>
            <w:proofErr w:type="gramEnd"/>
            <w:r w:rsidRPr="00E43566">
              <w:rPr>
                <w:rFonts w:asciiTheme="minorHAnsi" w:eastAsia="Times New Roman" w:hAnsiTheme="minorHAnsi"/>
                <w:b/>
                <w:bCs/>
                <w:sz w:val="18"/>
                <w:szCs w:val="18"/>
              </w:rPr>
              <w:t xml:space="preserve"> Comm. members involved*</w:t>
            </w:r>
          </w:p>
          <w:p w14:paraId="2099E99F" w14:textId="77777777" w:rsidR="00E43566" w:rsidRPr="00E43566" w:rsidRDefault="00E43566" w:rsidP="00E43566">
            <w:pPr>
              <w:spacing w:after="0" w:line="240" w:lineRule="auto"/>
              <w:ind w:left="113" w:right="113"/>
              <w:rPr>
                <w:rFonts w:asciiTheme="minorHAnsi" w:eastAsia="Times New Roman" w:hAnsiTheme="minorHAnsi"/>
                <w:sz w:val="18"/>
                <w:szCs w:val="18"/>
              </w:rPr>
            </w:pPr>
          </w:p>
        </w:tc>
        <w:tc>
          <w:tcPr>
            <w:tcW w:w="697" w:type="dxa"/>
            <w:shd w:val="clear" w:color="auto" w:fill="auto"/>
            <w:textDirection w:val="btLr"/>
            <w:vAlign w:val="center"/>
          </w:tcPr>
          <w:p w14:paraId="4BA43C1F" w14:textId="77777777" w:rsidR="00E43566" w:rsidRPr="00E43566" w:rsidRDefault="00E43566" w:rsidP="00E43566">
            <w:pPr>
              <w:spacing w:after="0" w:line="240" w:lineRule="auto"/>
              <w:ind w:left="113" w:right="113"/>
              <w:rPr>
                <w:rFonts w:asciiTheme="minorHAnsi" w:eastAsia="Times New Roman" w:hAnsiTheme="minorHAnsi"/>
                <w:sz w:val="18"/>
                <w:szCs w:val="18"/>
              </w:rPr>
            </w:pPr>
            <w:r w:rsidRPr="00E43566">
              <w:rPr>
                <w:rFonts w:asciiTheme="minorHAnsi" w:eastAsia="Times New Roman" w:hAnsiTheme="minorHAnsi"/>
                <w:sz w:val="18"/>
                <w:szCs w:val="18"/>
              </w:rPr>
              <w:t>FTDM (ICA) *</w:t>
            </w:r>
          </w:p>
        </w:tc>
        <w:tc>
          <w:tcPr>
            <w:tcW w:w="828" w:type="dxa"/>
            <w:shd w:val="clear" w:color="auto" w:fill="auto"/>
            <w:textDirection w:val="btLr"/>
            <w:vAlign w:val="center"/>
          </w:tcPr>
          <w:p w14:paraId="76A35669" w14:textId="77777777" w:rsidR="00E43566" w:rsidRPr="00E43566" w:rsidRDefault="00E43566" w:rsidP="00E43566">
            <w:pPr>
              <w:spacing w:after="0" w:line="240" w:lineRule="auto"/>
              <w:ind w:left="113" w:right="113"/>
              <w:rPr>
                <w:rFonts w:asciiTheme="minorHAnsi" w:eastAsia="Times New Roman" w:hAnsiTheme="minorHAnsi"/>
                <w:sz w:val="18"/>
                <w:szCs w:val="18"/>
              </w:rPr>
            </w:pPr>
            <w:r w:rsidRPr="00E43566">
              <w:rPr>
                <w:rFonts w:asciiTheme="minorHAnsi" w:eastAsia="Times New Roman" w:hAnsiTheme="minorHAnsi"/>
                <w:sz w:val="18"/>
                <w:szCs w:val="18"/>
              </w:rPr>
              <w:t xml:space="preserve">Shared Decision-Making *  </w:t>
            </w:r>
          </w:p>
        </w:tc>
        <w:tc>
          <w:tcPr>
            <w:tcW w:w="630" w:type="dxa"/>
            <w:shd w:val="clear" w:color="auto" w:fill="auto"/>
            <w:textDirection w:val="btLr"/>
            <w:vAlign w:val="center"/>
          </w:tcPr>
          <w:p w14:paraId="73370296" w14:textId="77777777" w:rsidR="00E43566" w:rsidRPr="00E43566" w:rsidRDefault="00E43566" w:rsidP="00E43566">
            <w:pPr>
              <w:spacing w:after="0" w:line="240" w:lineRule="auto"/>
              <w:ind w:left="113" w:right="113"/>
              <w:rPr>
                <w:rFonts w:asciiTheme="minorHAnsi" w:eastAsia="Times New Roman" w:hAnsiTheme="minorHAnsi"/>
                <w:sz w:val="18"/>
                <w:szCs w:val="18"/>
              </w:rPr>
            </w:pPr>
            <w:r w:rsidRPr="00E43566">
              <w:rPr>
                <w:rFonts w:asciiTheme="minorHAnsi" w:eastAsia="Times New Roman" w:hAnsiTheme="minorHAnsi"/>
                <w:sz w:val="18"/>
                <w:szCs w:val="18"/>
              </w:rPr>
              <w:t>Neighborhood Networking *</w:t>
            </w:r>
          </w:p>
        </w:tc>
        <w:tc>
          <w:tcPr>
            <w:tcW w:w="810" w:type="dxa"/>
            <w:shd w:val="clear" w:color="auto" w:fill="auto"/>
            <w:textDirection w:val="btLr"/>
          </w:tcPr>
          <w:p w14:paraId="206B2BDB" w14:textId="77777777" w:rsidR="00E43566" w:rsidRPr="00E43566" w:rsidRDefault="00E43566" w:rsidP="00E43566">
            <w:pPr>
              <w:spacing w:after="0" w:line="240" w:lineRule="auto"/>
              <w:ind w:left="113" w:right="113"/>
              <w:rPr>
                <w:rFonts w:asciiTheme="minorHAnsi" w:eastAsia="Times New Roman" w:hAnsiTheme="minorHAnsi"/>
                <w:sz w:val="18"/>
                <w:szCs w:val="18"/>
                <w:u w:val="single"/>
              </w:rPr>
            </w:pPr>
            <w:r w:rsidRPr="00E43566">
              <w:rPr>
                <w:rFonts w:asciiTheme="minorHAnsi" w:eastAsia="Times New Roman" w:hAnsiTheme="minorHAnsi"/>
                <w:sz w:val="18"/>
                <w:szCs w:val="18"/>
              </w:rPr>
              <w:t xml:space="preserve">Policy and * Practice Change </w:t>
            </w:r>
          </w:p>
          <w:p w14:paraId="4A7E31AC" w14:textId="77777777" w:rsidR="00E43566" w:rsidRPr="00E43566" w:rsidRDefault="00E43566" w:rsidP="00E43566">
            <w:pPr>
              <w:spacing w:after="0" w:line="240" w:lineRule="auto"/>
              <w:ind w:left="113" w:right="113"/>
              <w:rPr>
                <w:rFonts w:asciiTheme="minorHAnsi" w:eastAsia="Times New Roman" w:hAnsiTheme="minorHAnsi"/>
                <w:sz w:val="18"/>
                <w:szCs w:val="18"/>
              </w:rPr>
            </w:pPr>
          </w:p>
        </w:tc>
        <w:tc>
          <w:tcPr>
            <w:tcW w:w="4973" w:type="dxa"/>
            <w:vAlign w:val="center"/>
          </w:tcPr>
          <w:p w14:paraId="66446767" w14:textId="77777777" w:rsidR="00E43566" w:rsidRPr="00E43566" w:rsidRDefault="00E43566" w:rsidP="00E43566">
            <w:pPr>
              <w:spacing w:after="0" w:line="240" w:lineRule="auto"/>
              <w:rPr>
                <w:rFonts w:asciiTheme="minorHAnsi" w:eastAsia="Times New Roman" w:hAnsiTheme="minorHAnsi"/>
                <w:sz w:val="20"/>
                <w:szCs w:val="20"/>
              </w:rPr>
            </w:pPr>
          </w:p>
          <w:p w14:paraId="693FC50A" w14:textId="77777777" w:rsidR="00E43566" w:rsidRPr="00E43566" w:rsidRDefault="00E43566" w:rsidP="00E43566">
            <w:pPr>
              <w:spacing w:after="0" w:line="240" w:lineRule="auto"/>
              <w:ind w:left="113" w:right="113"/>
              <w:rPr>
                <w:rFonts w:asciiTheme="minorHAnsi" w:eastAsia="Times New Roman" w:hAnsiTheme="minorHAnsi"/>
                <w:sz w:val="20"/>
                <w:szCs w:val="20"/>
              </w:rPr>
            </w:pPr>
          </w:p>
          <w:p w14:paraId="4E76FCAE" w14:textId="77777777" w:rsidR="00E43566" w:rsidRPr="00E43566" w:rsidRDefault="00E43566" w:rsidP="00E43566">
            <w:pPr>
              <w:spacing w:after="0" w:line="240" w:lineRule="auto"/>
              <w:ind w:left="113" w:right="113"/>
              <w:rPr>
                <w:rFonts w:asciiTheme="minorHAnsi" w:eastAsia="Times New Roman" w:hAnsiTheme="minorHAnsi"/>
                <w:sz w:val="20"/>
                <w:szCs w:val="20"/>
              </w:rPr>
            </w:pPr>
          </w:p>
          <w:p w14:paraId="45C87634" w14:textId="77777777" w:rsidR="00E43566" w:rsidRPr="00E43566" w:rsidRDefault="00E43566" w:rsidP="00E43566">
            <w:pPr>
              <w:spacing w:after="0" w:line="240" w:lineRule="auto"/>
              <w:ind w:right="113"/>
              <w:jc w:val="center"/>
              <w:rPr>
                <w:rFonts w:asciiTheme="minorHAnsi" w:eastAsia="Times New Roman" w:hAnsiTheme="minorHAnsi"/>
                <w:sz w:val="20"/>
                <w:szCs w:val="20"/>
              </w:rPr>
            </w:pPr>
            <w:r w:rsidRPr="00E43566">
              <w:rPr>
                <w:rFonts w:asciiTheme="minorHAnsi" w:eastAsia="Times New Roman" w:hAnsiTheme="minorHAnsi"/>
                <w:sz w:val="20"/>
                <w:szCs w:val="20"/>
              </w:rPr>
              <w:t>Comments/Member Names</w:t>
            </w:r>
          </w:p>
          <w:p w14:paraId="366B7E4F" w14:textId="77777777" w:rsidR="00E43566" w:rsidRPr="00E43566" w:rsidRDefault="00E43566" w:rsidP="00E43566">
            <w:pPr>
              <w:spacing w:after="0" w:line="240" w:lineRule="auto"/>
              <w:ind w:left="113" w:right="113"/>
              <w:rPr>
                <w:rFonts w:asciiTheme="minorHAnsi" w:eastAsia="Times New Roman" w:hAnsiTheme="minorHAnsi"/>
                <w:sz w:val="20"/>
                <w:szCs w:val="20"/>
              </w:rPr>
            </w:pPr>
          </w:p>
          <w:p w14:paraId="54D9793C" w14:textId="77777777" w:rsidR="00E43566" w:rsidRPr="00E43566" w:rsidRDefault="00E43566" w:rsidP="00E43566">
            <w:pPr>
              <w:spacing w:after="0" w:line="240" w:lineRule="auto"/>
              <w:ind w:left="212"/>
              <w:jc w:val="center"/>
              <w:rPr>
                <w:rFonts w:asciiTheme="minorHAnsi" w:eastAsia="Times New Roman" w:hAnsiTheme="minorHAnsi"/>
                <w:sz w:val="20"/>
                <w:szCs w:val="20"/>
              </w:rPr>
            </w:pPr>
          </w:p>
        </w:tc>
      </w:tr>
      <w:tr w:rsidR="00E43566" w:rsidRPr="00E43566" w14:paraId="5D03CB4C" w14:textId="77777777" w:rsidTr="00E43566">
        <w:trPr>
          <w:cantSplit/>
        </w:trPr>
        <w:tc>
          <w:tcPr>
            <w:tcW w:w="2520" w:type="dxa"/>
          </w:tcPr>
          <w:p w14:paraId="25F3654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DHS</w:t>
            </w:r>
          </w:p>
        </w:tc>
        <w:tc>
          <w:tcPr>
            <w:tcW w:w="810" w:type="dxa"/>
            <w:shd w:val="clear" w:color="auto" w:fill="D9D9D9" w:themeFill="background1" w:themeFillShade="D9"/>
          </w:tcPr>
          <w:p w14:paraId="0581A399"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2</w:t>
            </w:r>
          </w:p>
        </w:tc>
        <w:sdt>
          <w:sdtPr>
            <w:rPr>
              <w:rFonts w:asciiTheme="minorHAnsi" w:eastAsia="Times New Roman" w:hAnsiTheme="minorHAnsi"/>
              <w:sz w:val="20"/>
              <w:szCs w:val="20"/>
            </w:rPr>
            <w:id w:val="-1466341144"/>
            <w14:checkbox>
              <w14:checked w14:val="0"/>
              <w14:checkedState w14:val="2612" w14:font="MS Gothic"/>
              <w14:uncheckedState w14:val="2610" w14:font="MS Gothic"/>
            </w14:checkbox>
          </w:sdtPr>
          <w:sdtEndPr/>
          <w:sdtContent>
            <w:tc>
              <w:tcPr>
                <w:tcW w:w="585" w:type="dxa"/>
              </w:tcPr>
              <w:p w14:paraId="596DE4A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51587470"/>
            <w14:checkbox>
              <w14:checked w14:val="1"/>
              <w14:checkedState w14:val="2612" w14:font="MS Gothic"/>
              <w14:uncheckedState w14:val="2610" w14:font="MS Gothic"/>
            </w14:checkbox>
          </w:sdtPr>
          <w:sdtEndPr/>
          <w:sdtContent>
            <w:tc>
              <w:tcPr>
                <w:tcW w:w="585" w:type="dxa"/>
              </w:tcPr>
              <w:p w14:paraId="67E97364"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45616838"/>
            <w14:checkbox>
              <w14:checked w14:val="0"/>
              <w14:checkedState w14:val="2612" w14:font="MS Gothic"/>
              <w14:uncheckedState w14:val="2610" w14:font="MS Gothic"/>
            </w14:checkbox>
          </w:sdtPr>
          <w:sdtEndPr/>
          <w:sdtContent>
            <w:tc>
              <w:tcPr>
                <w:tcW w:w="585" w:type="dxa"/>
              </w:tcPr>
              <w:p w14:paraId="01FCC149"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30287032"/>
            <w14:checkbox>
              <w14:checked w14:val="0"/>
              <w14:checkedState w14:val="2612" w14:font="MS Gothic"/>
              <w14:uncheckedState w14:val="2610" w14:font="MS Gothic"/>
            </w14:checkbox>
          </w:sdtPr>
          <w:sdtEndPr/>
          <w:sdtContent>
            <w:tc>
              <w:tcPr>
                <w:tcW w:w="585" w:type="dxa"/>
              </w:tcPr>
              <w:p w14:paraId="588FCDF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1FDD11F1"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680937317"/>
            <w14:checkbox>
              <w14:checked w14:val="0"/>
              <w14:checkedState w14:val="2612" w14:font="MS Gothic"/>
              <w14:uncheckedState w14:val="2610" w14:font="MS Gothic"/>
            </w14:checkbox>
          </w:sdtPr>
          <w:sdtEndPr/>
          <w:sdtContent>
            <w:tc>
              <w:tcPr>
                <w:tcW w:w="697" w:type="dxa"/>
                <w:shd w:val="clear" w:color="auto" w:fill="auto"/>
              </w:tcPr>
              <w:p w14:paraId="7F05FE2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38612945"/>
            <w14:checkbox>
              <w14:checked w14:val="1"/>
              <w14:checkedState w14:val="2612" w14:font="MS Gothic"/>
              <w14:uncheckedState w14:val="2610" w14:font="MS Gothic"/>
            </w14:checkbox>
          </w:sdtPr>
          <w:sdtEndPr/>
          <w:sdtContent>
            <w:tc>
              <w:tcPr>
                <w:tcW w:w="828" w:type="dxa"/>
                <w:shd w:val="clear" w:color="auto" w:fill="auto"/>
              </w:tcPr>
              <w:p w14:paraId="23F4E3F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20808592"/>
            <w14:checkbox>
              <w14:checked w14:val="0"/>
              <w14:checkedState w14:val="2612" w14:font="MS Gothic"/>
              <w14:uncheckedState w14:val="2610" w14:font="MS Gothic"/>
            </w14:checkbox>
          </w:sdtPr>
          <w:sdtEndPr/>
          <w:sdtContent>
            <w:tc>
              <w:tcPr>
                <w:tcW w:w="630" w:type="dxa"/>
                <w:shd w:val="clear" w:color="auto" w:fill="auto"/>
              </w:tcPr>
              <w:p w14:paraId="04D9FF2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0452071"/>
            <w14:checkbox>
              <w14:checked w14:val="0"/>
              <w14:checkedState w14:val="2612" w14:font="MS Gothic"/>
              <w14:uncheckedState w14:val="2610" w14:font="MS Gothic"/>
            </w14:checkbox>
          </w:sdtPr>
          <w:sdtEndPr/>
          <w:sdtContent>
            <w:tc>
              <w:tcPr>
                <w:tcW w:w="810" w:type="dxa"/>
                <w:shd w:val="clear" w:color="auto" w:fill="auto"/>
              </w:tcPr>
              <w:p w14:paraId="3A1E4A2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bottom w:val="single" w:sz="4" w:space="0" w:color="auto"/>
              <w:right w:val="single" w:sz="4" w:space="0" w:color="auto"/>
            </w:tcBorders>
          </w:tcPr>
          <w:p w14:paraId="370F322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 xml:space="preserve"> TW, AG</w:t>
            </w:r>
          </w:p>
        </w:tc>
      </w:tr>
      <w:tr w:rsidR="00E43566" w:rsidRPr="00E43566" w14:paraId="02CBDC2B" w14:textId="77777777" w:rsidTr="00E43566">
        <w:trPr>
          <w:cantSplit/>
        </w:trPr>
        <w:tc>
          <w:tcPr>
            <w:tcW w:w="2520" w:type="dxa"/>
          </w:tcPr>
          <w:p w14:paraId="759B073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Decat</w:t>
            </w:r>
          </w:p>
        </w:tc>
        <w:tc>
          <w:tcPr>
            <w:tcW w:w="810" w:type="dxa"/>
            <w:shd w:val="clear" w:color="auto" w:fill="D9D9D9" w:themeFill="background1" w:themeFillShade="D9"/>
          </w:tcPr>
          <w:p w14:paraId="577186D3"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2</w:t>
            </w:r>
          </w:p>
        </w:tc>
        <w:sdt>
          <w:sdtPr>
            <w:rPr>
              <w:rFonts w:asciiTheme="minorHAnsi" w:eastAsia="Times New Roman" w:hAnsiTheme="minorHAnsi"/>
              <w:sz w:val="20"/>
              <w:szCs w:val="20"/>
            </w:rPr>
            <w:id w:val="58756205"/>
            <w14:checkbox>
              <w14:checked w14:val="0"/>
              <w14:checkedState w14:val="2612" w14:font="MS Gothic"/>
              <w14:uncheckedState w14:val="2610" w14:font="MS Gothic"/>
            </w14:checkbox>
          </w:sdtPr>
          <w:sdtEndPr/>
          <w:sdtContent>
            <w:tc>
              <w:tcPr>
                <w:tcW w:w="585" w:type="dxa"/>
              </w:tcPr>
              <w:p w14:paraId="394E3A93"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10782320"/>
            <w14:checkbox>
              <w14:checked w14:val="1"/>
              <w14:checkedState w14:val="2612" w14:font="MS Gothic"/>
              <w14:uncheckedState w14:val="2610" w14:font="MS Gothic"/>
            </w14:checkbox>
          </w:sdtPr>
          <w:sdtEndPr/>
          <w:sdtContent>
            <w:tc>
              <w:tcPr>
                <w:tcW w:w="585" w:type="dxa"/>
              </w:tcPr>
              <w:p w14:paraId="0929DECA"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08236457"/>
            <w14:checkbox>
              <w14:checked w14:val="1"/>
              <w14:checkedState w14:val="2612" w14:font="MS Gothic"/>
              <w14:uncheckedState w14:val="2610" w14:font="MS Gothic"/>
            </w14:checkbox>
          </w:sdtPr>
          <w:sdtEndPr/>
          <w:sdtContent>
            <w:tc>
              <w:tcPr>
                <w:tcW w:w="585" w:type="dxa"/>
              </w:tcPr>
              <w:p w14:paraId="2654A68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34056134"/>
            <w14:checkbox>
              <w14:checked w14:val="1"/>
              <w14:checkedState w14:val="2612" w14:font="MS Gothic"/>
              <w14:uncheckedState w14:val="2610" w14:font="MS Gothic"/>
            </w14:checkbox>
          </w:sdtPr>
          <w:sdtEndPr/>
          <w:sdtContent>
            <w:tc>
              <w:tcPr>
                <w:tcW w:w="585" w:type="dxa"/>
              </w:tcPr>
              <w:p w14:paraId="1884626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29BFE475"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281162920"/>
            <w14:checkbox>
              <w14:checked w14:val="0"/>
              <w14:checkedState w14:val="2612" w14:font="MS Gothic"/>
              <w14:uncheckedState w14:val="2610" w14:font="MS Gothic"/>
            </w14:checkbox>
          </w:sdtPr>
          <w:sdtEndPr/>
          <w:sdtContent>
            <w:tc>
              <w:tcPr>
                <w:tcW w:w="697" w:type="dxa"/>
              </w:tcPr>
              <w:p w14:paraId="41AC2A94"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73647502"/>
            <w14:checkbox>
              <w14:checked w14:val="1"/>
              <w14:checkedState w14:val="2612" w14:font="MS Gothic"/>
              <w14:uncheckedState w14:val="2610" w14:font="MS Gothic"/>
            </w14:checkbox>
          </w:sdtPr>
          <w:sdtEndPr/>
          <w:sdtContent>
            <w:tc>
              <w:tcPr>
                <w:tcW w:w="828" w:type="dxa"/>
              </w:tcPr>
              <w:p w14:paraId="04EA53F3"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03959606"/>
            <w14:checkbox>
              <w14:checked w14:val="1"/>
              <w14:checkedState w14:val="2612" w14:font="MS Gothic"/>
              <w14:uncheckedState w14:val="2610" w14:font="MS Gothic"/>
            </w14:checkbox>
          </w:sdtPr>
          <w:sdtEndPr/>
          <w:sdtContent>
            <w:tc>
              <w:tcPr>
                <w:tcW w:w="630" w:type="dxa"/>
              </w:tcPr>
              <w:p w14:paraId="2CA33F23"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49884940"/>
            <w14:checkbox>
              <w14:checked w14:val="1"/>
              <w14:checkedState w14:val="2612" w14:font="MS Gothic"/>
              <w14:uncheckedState w14:val="2610" w14:font="MS Gothic"/>
            </w14:checkbox>
          </w:sdtPr>
          <w:sdtEndPr/>
          <w:sdtContent>
            <w:tc>
              <w:tcPr>
                <w:tcW w:w="810" w:type="dxa"/>
              </w:tcPr>
              <w:p w14:paraId="0DB9DB7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top w:val="nil"/>
              <w:right w:val="single" w:sz="4" w:space="0" w:color="auto"/>
            </w:tcBorders>
          </w:tcPr>
          <w:p w14:paraId="2E25FF9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 xml:space="preserve"> TB, DD</w:t>
            </w:r>
          </w:p>
        </w:tc>
      </w:tr>
      <w:tr w:rsidR="00E43566" w:rsidRPr="00E43566" w14:paraId="27397EED" w14:textId="77777777" w:rsidTr="00E43566">
        <w:trPr>
          <w:cantSplit/>
        </w:trPr>
        <w:tc>
          <w:tcPr>
            <w:tcW w:w="2520" w:type="dxa"/>
          </w:tcPr>
          <w:p w14:paraId="61C9FE9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ECI</w:t>
            </w:r>
          </w:p>
        </w:tc>
        <w:tc>
          <w:tcPr>
            <w:tcW w:w="810" w:type="dxa"/>
            <w:shd w:val="clear" w:color="auto" w:fill="D9D9D9" w:themeFill="background1" w:themeFillShade="D9"/>
          </w:tcPr>
          <w:p w14:paraId="1D38BDB4"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51154965"/>
            <w14:checkbox>
              <w14:checked w14:val="0"/>
              <w14:checkedState w14:val="2612" w14:font="MS Gothic"/>
              <w14:uncheckedState w14:val="2610" w14:font="MS Gothic"/>
            </w14:checkbox>
          </w:sdtPr>
          <w:sdtEndPr/>
          <w:sdtContent>
            <w:tc>
              <w:tcPr>
                <w:tcW w:w="585" w:type="dxa"/>
              </w:tcPr>
              <w:p w14:paraId="24D25A84"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48258315"/>
            <w14:checkbox>
              <w14:checked w14:val="0"/>
              <w14:checkedState w14:val="2612" w14:font="MS Gothic"/>
              <w14:uncheckedState w14:val="2610" w14:font="MS Gothic"/>
            </w14:checkbox>
          </w:sdtPr>
          <w:sdtEndPr/>
          <w:sdtContent>
            <w:tc>
              <w:tcPr>
                <w:tcW w:w="585" w:type="dxa"/>
              </w:tcPr>
              <w:p w14:paraId="34E72F4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87833075"/>
            <w14:checkbox>
              <w14:checked w14:val="0"/>
              <w14:checkedState w14:val="2612" w14:font="MS Gothic"/>
              <w14:uncheckedState w14:val="2610" w14:font="MS Gothic"/>
            </w14:checkbox>
          </w:sdtPr>
          <w:sdtEndPr/>
          <w:sdtContent>
            <w:tc>
              <w:tcPr>
                <w:tcW w:w="585" w:type="dxa"/>
              </w:tcPr>
              <w:p w14:paraId="240E836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02994487"/>
            <w14:checkbox>
              <w14:checked w14:val="0"/>
              <w14:checkedState w14:val="2612" w14:font="MS Gothic"/>
              <w14:uncheckedState w14:val="2610" w14:font="MS Gothic"/>
            </w14:checkbox>
          </w:sdtPr>
          <w:sdtEndPr/>
          <w:sdtContent>
            <w:tc>
              <w:tcPr>
                <w:tcW w:w="585" w:type="dxa"/>
              </w:tcPr>
              <w:p w14:paraId="5BD3C58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664CE3D1"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480305172"/>
            <w14:checkbox>
              <w14:checked w14:val="0"/>
              <w14:checkedState w14:val="2612" w14:font="MS Gothic"/>
              <w14:uncheckedState w14:val="2610" w14:font="MS Gothic"/>
            </w14:checkbox>
          </w:sdtPr>
          <w:sdtEndPr/>
          <w:sdtContent>
            <w:tc>
              <w:tcPr>
                <w:tcW w:w="697" w:type="dxa"/>
              </w:tcPr>
              <w:p w14:paraId="2ECCAFB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91422486"/>
            <w14:checkbox>
              <w14:checked w14:val="0"/>
              <w14:checkedState w14:val="2612" w14:font="MS Gothic"/>
              <w14:uncheckedState w14:val="2610" w14:font="MS Gothic"/>
            </w14:checkbox>
          </w:sdtPr>
          <w:sdtEndPr/>
          <w:sdtContent>
            <w:tc>
              <w:tcPr>
                <w:tcW w:w="828" w:type="dxa"/>
              </w:tcPr>
              <w:p w14:paraId="7D7E548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37087639"/>
            <w14:checkbox>
              <w14:checked w14:val="0"/>
              <w14:checkedState w14:val="2612" w14:font="MS Gothic"/>
              <w14:uncheckedState w14:val="2610" w14:font="MS Gothic"/>
            </w14:checkbox>
          </w:sdtPr>
          <w:sdtEndPr/>
          <w:sdtContent>
            <w:tc>
              <w:tcPr>
                <w:tcW w:w="630" w:type="dxa"/>
              </w:tcPr>
              <w:p w14:paraId="727C9BD9"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26415642"/>
            <w14:checkbox>
              <w14:checked w14:val="0"/>
              <w14:checkedState w14:val="2612" w14:font="MS Gothic"/>
              <w14:uncheckedState w14:val="2610" w14:font="MS Gothic"/>
            </w14:checkbox>
          </w:sdtPr>
          <w:sdtEndPr/>
          <w:sdtContent>
            <w:tc>
              <w:tcPr>
                <w:tcW w:w="810" w:type="dxa"/>
              </w:tcPr>
              <w:p w14:paraId="3173BCA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4019575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 xml:space="preserve"> </w:t>
            </w:r>
          </w:p>
        </w:tc>
      </w:tr>
      <w:tr w:rsidR="00E43566" w:rsidRPr="00E43566" w14:paraId="7D1370E4" w14:textId="77777777" w:rsidTr="00E43566">
        <w:trPr>
          <w:cantSplit/>
        </w:trPr>
        <w:tc>
          <w:tcPr>
            <w:tcW w:w="2520" w:type="dxa"/>
          </w:tcPr>
          <w:p w14:paraId="63C7126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Neighborhood/Comm.  Members*</w:t>
            </w:r>
          </w:p>
        </w:tc>
        <w:tc>
          <w:tcPr>
            <w:tcW w:w="810" w:type="dxa"/>
            <w:shd w:val="clear" w:color="auto" w:fill="D9D9D9" w:themeFill="background1" w:themeFillShade="D9"/>
          </w:tcPr>
          <w:p w14:paraId="6719DE1F"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136523689"/>
            <w14:checkbox>
              <w14:checked w14:val="0"/>
              <w14:checkedState w14:val="2612" w14:font="MS Gothic"/>
              <w14:uncheckedState w14:val="2610" w14:font="MS Gothic"/>
            </w14:checkbox>
          </w:sdtPr>
          <w:sdtEndPr/>
          <w:sdtContent>
            <w:tc>
              <w:tcPr>
                <w:tcW w:w="585" w:type="dxa"/>
              </w:tcPr>
              <w:p w14:paraId="666B29E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77715134"/>
            <w14:checkbox>
              <w14:checked w14:val="0"/>
              <w14:checkedState w14:val="2612" w14:font="MS Gothic"/>
              <w14:uncheckedState w14:val="2610" w14:font="MS Gothic"/>
            </w14:checkbox>
          </w:sdtPr>
          <w:sdtEndPr/>
          <w:sdtContent>
            <w:tc>
              <w:tcPr>
                <w:tcW w:w="585" w:type="dxa"/>
              </w:tcPr>
              <w:p w14:paraId="38331FD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9280555"/>
            <w14:checkbox>
              <w14:checked w14:val="0"/>
              <w14:checkedState w14:val="2612" w14:font="MS Gothic"/>
              <w14:uncheckedState w14:val="2610" w14:font="MS Gothic"/>
            </w14:checkbox>
          </w:sdtPr>
          <w:sdtEndPr/>
          <w:sdtContent>
            <w:tc>
              <w:tcPr>
                <w:tcW w:w="585" w:type="dxa"/>
              </w:tcPr>
              <w:p w14:paraId="1C59594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3629963"/>
            <w14:checkbox>
              <w14:checked w14:val="0"/>
              <w14:checkedState w14:val="2612" w14:font="MS Gothic"/>
              <w14:uncheckedState w14:val="2610" w14:font="MS Gothic"/>
            </w14:checkbox>
          </w:sdtPr>
          <w:sdtEndPr/>
          <w:sdtContent>
            <w:tc>
              <w:tcPr>
                <w:tcW w:w="585" w:type="dxa"/>
              </w:tcPr>
              <w:p w14:paraId="2AC3521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2230E68B"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1</w:t>
            </w:r>
          </w:p>
        </w:tc>
        <w:sdt>
          <w:sdtPr>
            <w:rPr>
              <w:rFonts w:asciiTheme="minorHAnsi" w:eastAsia="Times New Roman" w:hAnsiTheme="minorHAnsi"/>
              <w:sz w:val="20"/>
              <w:szCs w:val="20"/>
            </w:rPr>
            <w:id w:val="-1671717400"/>
            <w14:checkbox>
              <w14:checked w14:val="0"/>
              <w14:checkedState w14:val="2612" w14:font="MS Gothic"/>
              <w14:uncheckedState w14:val="2610" w14:font="MS Gothic"/>
            </w14:checkbox>
          </w:sdtPr>
          <w:sdtEndPr/>
          <w:sdtContent>
            <w:tc>
              <w:tcPr>
                <w:tcW w:w="697" w:type="dxa"/>
              </w:tcPr>
              <w:p w14:paraId="4909201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08540343"/>
            <w14:checkbox>
              <w14:checked w14:val="1"/>
              <w14:checkedState w14:val="2612" w14:font="MS Gothic"/>
              <w14:uncheckedState w14:val="2610" w14:font="MS Gothic"/>
            </w14:checkbox>
          </w:sdtPr>
          <w:sdtEndPr/>
          <w:sdtContent>
            <w:tc>
              <w:tcPr>
                <w:tcW w:w="828" w:type="dxa"/>
              </w:tcPr>
              <w:p w14:paraId="7E20D1A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20014455"/>
            <w14:checkbox>
              <w14:checked w14:val="1"/>
              <w14:checkedState w14:val="2612" w14:font="MS Gothic"/>
              <w14:uncheckedState w14:val="2610" w14:font="MS Gothic"/>
            </w14:checkbox>
          </w:sdtPr>
          <w:sdtEndPr/>
          <w:sdtContent>
            <w:tc>
              <w:tcPr>
                <w:tcW w:w="630" w:type="dxa"/>
              </w:tcPr>
              <w:p w14:paraId="4C18799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8348303"/>
            <w14:checkbox>
              <w14:checked w14:val="1"/>
              <w14:checkedState w14:val="2612" w14:font="MS Gothic"/>
              <w14:uncheckedState w14:val="2610" w14:font="MS Gothic"/>
            </w14:checkbox>
          </w:sdtPr>
          <w:sdtEndPr/>
          <w:sdtContent>
            <w:tc>
              <w:tcPr>
                <w:tcW w:w="810" w:type="dxa"/>
              </w:tcPr>
              <w:p w14:paraId="61FE7CD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7B0800C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 xml:space="preserve"> JB</w:t>
            </w:r>
          </w:p>
        </w:tc>
      </w:tr>
      <w:tr w:rsidR="00E43566" w:rsidRPr="00E43566" w14:paraId="33F33AAB" w14:textId="77777777" w:rsidTr="00E43566">
        <w:trPr>
          <w:cantSplit/>
        </w:trPr>
        <w:tc>
          <w:tcPr>
            <w:tcW w:w="2520" w:type="dxa"/>
          </w:tcPr>
          <w:p w14:paraId="6DDED27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Domestic Violence</w:t>
            </w:r>
          </w:p>
        </w:tc>
        <w:tc>
          <w:tcPr>
            <w:tcW w:w="810" w:type="dxa"/>
            <w:shd w:val="clear" w:color="auto" w:fill="D9D9D9" w:themeFill="background1" w:themeFillShade="D9"/>
          </w:tcPr>
          <w:p w14:paraId="183DE266" w14:textId="77777777" w:rsidR="00E43566" w:rsidRPr="00E43566" w:rsidRDefault="00E43566" w:rsidP="00E43566">
            <w:pPr>
              <w:tabs>
                <w:tab w:val="left" w:pos="195"/>
                <w:tab w:val="center" w:pos="297"/>
              </w:tabs>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ab/>
            </w:r>
            <w:r w:rsidRPr="00E43566">
              <w:rPr>
                <w:rFonts w:asciiTheme="minorHAnsi" w:eastAsia="Times New Roman" w:hAnsiTheme="minorHAnsi"/>
                <w:sz w:val="20"/>
                <w:szCs w:val="20"/>
              </w:rPr>
              <w:tab/>
              <w:t>1</w:t>
            </w:r>
          </w:p>
        </w:tc>
        <w:sdt>
          <w:sdtPr>
            <w:rPr>
              <w:rFonts w:asciiTheme="minorHAnsi" w:eastAsia="Times New Roman" w:hAnsiTheme="minorHAnsi"/>
              <w:sz w:val="20"/>
              <w:szCs w:val="20"/>
            </w:rPr>
            <w:id w:val="-1747796447"/>
            <w14:checkbox>
              <w14:checked w14:val="0"/>
              <w14:checkedState w14:val="2612" w14:font="MS Gothic"/>
              <w14:uncheckedState w14:val="2610" w14:font="MS Gothic"/>
            </w14:checkbox>
          </w:sdtPr>
          <w:sdtEndPr/>
          <w:sdtContent>
            <w:tc>
              <w:tcPr>
                <w:tcW w:w="585" w:type="dxa"/>
              </w:tcPr>
              <w:p w14:paraId="1923269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32554383"/>
            <w14:checkbox>
              <w14:checked w14:val="1"/>
              <w14:checkedState w14:val="2612" w14:font="MS Gothic"/>
              <w14:uncheckedState w14:val="2610" w14:font="MS Gothic"/>
            </w14:checkbox>
          </w:sdtPr>
          <w:sdtEndPr/>
          <w:sdtContent>
            <w:tc>
              <w:tcPr>
                <w:tcW w:w="585" w:type="dxa"/>
              </w:tcPr>
              <w:p w14:paraId="748B556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9184016"/>
            <w14:checkbox>
              <w14:checked w14:val="0"/>
              <w14:checkedState w14:val="2612" w14:font="MS Gothic"/>
              <w14:uncheckedState w14:val="2610" w14:font="MS Gothic"/>
            </w14:checkbox>
          </w:sdtPr>
          <w:sdtEndPr/>
          <w:sdtContent>
            <w:tc>
              <w:tcPr>
                <w:tcW w:w="585" w:type="dxa"/>
              </w:tcPr>
              <w:p w14:paraId="20582A4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72362901"/>
            <w14:checkbox>
              <w14:checked w14:val="0"/>
              <w14:checkedState w14:val="2612" w14:font="MS Gothic"/>
              <w14:uncheckedState w14:val="2610" w14:font="MS Gothic"/>
            </w14:checkbox>
          </w:sdtPr>
          <w:sdtEndPr/>
          <w:sdtContent>
            <w:tc>
              <w:tcPr>
                <w:tcW w:w="585" w:type="dxa"/>
              </w:tcPr>
              <w:p w14:paraId="7159F7B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23815491"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812246572"/>
            <w14:checkbox>
              <w14:checked w14:val="0"/>
              <w14:checkedState w14:val="2612" w14:font="MS Gothic"/>
              <w14:uncheckedState w14:val="2610" w14:font="MS Gothic"/>
            </w14:checkbox>
          </w:sdtPr>
          <w:sdtEndPr/>
          <w:sdtContent>
            <w:tc>
              <w:tcPr>
                <w:tcW w:w="697" w:type="dxa"/>
              </w:tcPr>
              <w:p w14:paraId="339608E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78345087"/>
            <w14:checkbox>
              <w14:checked w14:val="0"/>
              <w14:checkedState w14:val="2612" w14:font="MS Gothic"/>
              <w14:uncheckedState w14:val="2610" w14:font="MS Gothic"/>
            </w14:checkbox>
          </w:sdtPr>
          <w:sdtEndPr/>
          <w:sdtContent>
            <w:tc>
              <w:tcPr>
                <w:tcW w:w="828" w:type="dxa"/>
              </w:tcPr>
              <w:p w14:paraId="1DE16C8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50826748"/>
            <w14:checkbox>
              <w14:checked w14:val="0"/>
              <w14:checkedState w14:val="2612" w14:font="MS Gothic"/>
              <w14:uncheckedState w14:val="2610" w14:font="MS Gothic"/>
            </w14:checkbox>
          </w:sdtPr>
          <w:sdtEndPr/>
          <w:sdtContent>
            <w:tc>
              <w:tcPr>
                <w:tcW w:w="630" w:type="dxa"/>
              </w:tcPr>
              <w:p w14:paraId="6C0D374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581450640"/>
            <w14:checkbox>
              <w14:checked w14:val="0"/>
              <w14:checkedState w14:val="2612" w14:font="MS Gothic"/>
              <w14:uncheckedState w14:val="2610" w14:font="MS Gothic"/>
            </w14:checkbox>
          </w:sdtPr>
          <w:sdtEndPr/>
          <w:sdtContent>
            <w:tc>
              <w:tcPr>
                <w:tcW w:w="810" w:type="dxa"/>
              </w:tcPr>
              <w:p w14:paraId="520DAC0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718C71B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MCZ</w:t>
            </w:r>
          </w:p>
        </w:tc>
      </w:tr>
      <w:tr w:rsidR="00E43566" w:rsidRPr="00E43566" w14:paraId="65C910FC" w14:textId="77777777" w:rsidTr="00E43566">
        <w:trPr>
          <w:cantSplit/>
        </w:trPr>
        <w:tc>
          <w:tcPr>
            <w:tcW w:w="2520" w:type="dxa"/>
          </w:tcPr>
          <w:p w14:paraId="151E8D29"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Substance Abuse</w:t>
            </w:r>
          </w:p>
        </w:tc>
        <w:tc>
          <w:tcPr>
            <w:tcW w:w="810" w:type="dxa"/>
            <w:shd w:val="clear" w:color="auto" w:fill="D9D9D9" w:themeFill="background1" w:themeFillShade="D9"/>
          </w:tcPr>
          <w:p w14:paraId="501A2BF8"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548254260"/>
            <w14:checkbox>
              <w14:checked w14:val="0"/>
              <w14:checkedState w14:val="2612" w14:font="MS Gothic"/>
              <w14:uncheckedState w14:val="2610" w14:font="MS Gothic"/>
            </w14:checkbox>
          </w:sdtPr>
          <w:sdtEndPr/>
          <w:sdtContent>
            <w:tc>
              <w:tcPr>
                <w:tcW w:w="585" w:type="dxa"/>
              </w:tcPr>
              <w:p w14:paraId="1715AD4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52605962"/>
            <w14:checkbox>
              <w14:checked w14:val="0"/>
              <w14:checkedState w14:val="2612" w14:font="MS Gothic"/>
              <w14:uncheckedState w14:val="2610" w14:font="MS Gothic"/>
            </w14:checkbox>
          </w:sdtPr>
          <w:sdtEndPr/>
          <w:sdtContent>
            <w:tc>
              <w:tcPr>
                <w:tcW w:w="585" w:type="dxa"/>
              </w:tcPr>
              <w:p w14:paraId="35A52AA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70332334"/>
            <w14:checkbox>
              <w14:checked w14:val="0"/>
              <w14:checkedState w14:val="2612" w14:font="MS Gothic"/>
              <w14:uncheckedState w14:val="2610" w14:font="MS Gothic"/>
            </w14:checkbox>
          </w:sdtPr>
          <w:sdtEndPr/>
          <w:sdtContent>
            <w:tc>
              <w:tcPr>
                <w:tcW w:w="585" w:type="dxa"/>
              </w:tcPr>
              <w:p w14:paraId="1C62027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9154105"/>
            <w14:checkbox>
              <w14:checked w14:val="0"/>
              <w14:checkedState w14:val="2612" w14:font="MS Gothic"/>
              <w14:uncheckedState w14:val="2610" w14:font="MS Gothic"/>
            </w14:checkbox>
          </w:sdtPr>
          <w:sdtEndPr/>
          <w:sdtContent>
            <w:tc>
              <w:tcPr>
                <w:tcW w:w="585" w:type="dxa"/>
              </w:tcPr>
              <w:p w14:paraId="77045E3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7DA095BD"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601946297"/>
            <w14:checkbox>
              <w14:checked w14:val="0"/>
              <w14:checkedState w14:val="2612" w14:font="MS Gothic"/>
              <w14:uncheckedState w14:val="2610" w14:font="MS Gothic"/>
            </w14:checkbox>
          </w:sdtPr>
          <w:sdtEndPr/>
          <w:sdtContent>
            <w:tc>
              <w:tcPr>
                <w:tcW w:w="697" w:type="dxa"/>
              </w:tcPr>
              <w:p w14:paraId="149D616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2466586"/>
            <w14:checkbox>
              <w14:checked w14:val="0"/>
              <w14:checkedState w14:val="2612" w14:font="MS Gothic"/>
              <w14:uncheckedState w14:val="2610" w14:font="MS Gothic"/>
            </w14:checkbox>
          </w:sdtPr>
          <w:sdtEndPr/>
          <w:sdtContent>
            <w:tc>
              <w:tcPr>
                <w:tcW w:w="828" w:type="dxa"/>
              </w:tcPr>
              <w:p w14:paraId="74AF96D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64339842"/>
            <w14:checkbox>
              <w14:checked w14:val="0"/>
              <w14:checkedState w14:val="2612" w14:font="MS Gothic"/>
              <w14:uncheckedState w14:val="2610" w14:font="MS Gothic"/>
            </w14:checkbox>
          </w:sdtPr>
          <w:sdtEndPr/>
          <w:sdtContent>
            <w:tc>
              <w:tcPr>
                <w:tcW w:w="630" w:type="dxa"/>
              </w:tcPr>
              <w:p w14:paraId="0F3ACD2A"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42619666"/>
            <w14:checkbox>
              <w14:checked w14:val="0"/>
              <w14:checkedState w14:val="2612" w14:font="MS Gothic"/>
              <w14:uncheckedState w14:val="2610" w14:font="MS Gothic"/>
            </w14:checkbox>
          </w:sdtPr>
          <w:sdtEndPr/>
          <w:sdtContent>
            <w:tc>
              <w:tcPr>
                <w:tcW w:w="810" w:type="dxa"/>
              </w:tcPr>
              <w:p w14:paraId="5DDD7EE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155B2C8E" w14:textId="77777777" w:rsidR="00E43566" w:rsidRPr="00E43566" w:rsidRDefault="00E43566" w:rsidP="00E43566">
            <w:pPr>
              <w:spacing w:after="0" w:line="240" w:lineRule="auto"/>
              <w:rPr>
                <w:rFonts w:asciiTheme="minorHAnsi" w:eastAsia="Times New Roman" w:hAnsiTheme="minorHAnsi"/>
                <w:sz w:val="20"/>
                <w:szCs w:val="20"/>
              </w:rPr>
            </w:pPr>
          </w:p>
        </w:tc>
      </w:tr>
      <w:tr w:rsidR="00E43566" w:rsidRPr="00E43566" w14:paraId="24A953F3" w14:textId="77777777" w:rsidTr="00E43566">
        <w:trPr>
          <w:cantSplit/>
        </w:trPr>
        <w:tc>
          <w:tcPr>
            <w:tcW w:w="2520" w:type="dxa"/>
          </w:tcPr>
          <w:p w14:paraId="6D9D85B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Mental Health</w:t>
            </w:r>
          </w:p>
        </w:tc>
        <w:tc>
          <w:tcPr>
            <w:tcW w:w="810" w:type="dxa"/>
            <w:shd w:val="clear" w:color="auto" w:fill="D9D9D9" w:themeFill="background1" w:themeFillShade="D9"/>
          </w:tcPr>
          <w:p w14:paraId="4F20769B"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3</w:t>
            </w:r>
          </w:p>
        </w:tc>
        <w:sdt>
          <w:sdtPr>
            <w:rPr>
              <w:rFonts w:asciiTheme="minorHAnsi" w:eastAsia="Times New Roman" w:hAnsiTheme="minorHAnsi"/>
              <w:sz w:val="20"/>
              <w:szCs w:val="20"/>
            </w:rPr>
            <w:id w:val="-60106166"/>
            <w14:checkbox>
              <w14:checked w14:val="0"/>
              <w14:checkedState w14:val="2612" w14:font="MS Gothic"/>
              <w14:uncheckedState w14:val="2610" w14:font="MS Gothic"/>
            </w14:checkbox>
          </w:sdtPr>
          <w:sdtEndPr/>
          <w:sdtContent>
            <w:tc>
              <w:tcPr>
                <w:tcW w:w="585" w:type="dxa"/>
              </w:tcPr>
              <w:p w14:paraId="2B72F52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77020475"/>
            <w14:checkbox>
              <w14:checked w14:val="1"/>
              <w14:checkedState w14:val="2612" w14:font="MS Gothic"/>
              <w14:uncheckedState w14:val="2610" w14:font="MS Gothic"/>
            </w14:checkbox>
          </w:sdtPr>
          <w:sdtEndPr/>
          <w:sdtContent>
            <w:tc>
              <w:tcPr>
                <w:tcW w:w="585" w:type="dxa"/>
              </w:tcPr>
              <w:p w14:paraId="7433684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0038861"/>
            <w14:checkbox>
              <w14:checked w14:val="1"/>
              <w14:checkedState w14:val="2612" w14:font="MS Gothic"/>
              <w14:uncheckedState w14:val="2610" w14:font="MS Gothic"/>
            </w14:checkbox>
          </w:sdtPr>
          <w:sdtEndPr/>
          <w:sdtContent>
            <w:tc>
              <w:tcPr>
                <w:tcW w:w="585" w:type="dxa"/>
              </w:tcPr>
              <w:p w14:paraId="7335465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0952648"/>
            <w14:checkbox>
              <w14:checked w14:val="0"/>
              <w14:checkedState w14:val="2612" w14:font="MS Gothic"/>
              <w14:uncheckedState w14:val="2610" w14:font="MS Gothic"/>
            </w14:checkbox>
          </w:sdtPr>
          <w:sdtEndPr/>
          <w:sdtContent>
            <w:tc>
              <w:tcPr>
                <w:tcW w:w="585" w:type="dxa"/>
              </w:tcPr>
              <w:p w14:paraId="5DD82E8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497DD06D"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559082824"/>
            <w14:checkbox>
              <w14:checked w14:val="0"/>
              <w14:checkedState w14:val="2612" w14:font="MS Gothic"/>
              <w14:uncheckedState w14:val="2610" w14:font="MS Gothic"/>
            </w14:checkbox>
          </w:sdtPr>
          <w:sdtEndPr/>
          <w:sdtContent>
            <w:tc>
              <w:tcPr>
                <w:tcW w:w="697" w:type="dxa"/>
              </w:tcPr>
              <w:p w14:paraId="7AB1C833"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38417666"/>
            <w14:checkbox>
              <w14:checked w14:val="0"/>
              <w14:checkedState w14:val="2612" w14:font="MS Gothic"/>
              <w14:uncheckedState w14:val="2610" w14:font="MS Gothic"/>
            </w14:checkbox>
          </w:sdtPr>
          <w:sdtEndPr/>
          <w:sdtContent>
            <w:tc>
              <w:tcPr>
                <w:tcW w:w="828" w:type="dxa"/>
              </w:tcPr>
              <w:p w14:paraId="115A4E3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21310453"/>
            <w14:checkbox>
              <w14:checked w14:val="0"/>
              <w14:checkedState w14:val="2612" w14:font="MS Gothic"/>
              <w14:uncheckedState w14:val="2610" w14:font="MS Gothic"/>
            </w14:checkbox>
          </w:sdtPr>
          <w:sdtEndPr/>
          <w:sdtContent>
            <w:tc>
              <w:tcPr>
                <w:tcW w:w="630" w:type="dxa"/>
              </w:tcPr>
              <w:p w14:paraId="5077F11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67244547"/>
            <w14:checkbox>
              <w14:checked w14:val="0"/>
              <w14:checkedState w14:val="2612" w14:font="MS Gothic"/>
              <w14:uncheckedState w14:val="2610" w14:font="MS Gothic"/>
            </w14:checkbox>
          </w:sdtPr>
          <w:sdtEndPr/>
          <w:sdtContent>
            <w:tc>
              <w:tcPr>
                <w:tcW w:w="810" w:type="dxa"/>
              </w:tcPr>
              <w:p w14:paraId="2469006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6B40813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KR, AW, TJ</w:t>
            </w:r>
          </w:p>
        </w:tc>
      </w:tr>
      <w:tr w:rsidR="00E43566" w:rsidRPr="00E43566" w14:paraId="2CDC13D4" w14:textId="77777777" w:rsidTr="00E43566">
        <w:trPr>
          <w:cantSplit/>
        </w:trPr>
        <w:tc>
          <w:tcPr>
            <w:tcW w:w="2520" w:type="dxa"/>
          </w:tcPr>
          <w:p w14:paraId="0F0663A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Faith-based groups</w:t>
            </w:r>
          </w:p>
        </w:tc>
        <w:tc>
          <w:tcPr>
            <w:tcW w:w="810" w:type="dxa"/>
            <w:shd w:val="clear" w:color="auto" w:fill="D9D9D9" w:themeFill="background1" w:themeFillShade="D9"/>
          </w:tcPr>
          <w:p w14:paraId="0328BC82"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1</w:t>
            </w:r>
          </w:p>
        </w:tc>
        <w:sdt>
          <w:sdtPr>
            <w:rPr>
              <w:rFonts w:asciiTheme="minorHAnsi" w:eastAsia="Times New Roman" w:hAnsiTheme="minorHAnsi"/>
              <w:sz w:val="20"/>
              <w:szCs w:val="20"/>
            </w:rPr>
            <w:id w:val="-1738089872"/>
            <w14:checkbox>
              <w14:checked w14:val="0"/>
              <w14:checkedState w14:val="2612" w14:font="MS Gothic"/>
              <w14:uncheckedState w14:val="2610" w14:font="MS Gothic"/>
            </w14:checkbox>
          </w:sdtPr>
          <w:sdtEndPr/>
          <w:sdtContent>
            <w:tc>
              <w:tcPr>
                <w:tcW w:w="585" w:type="dxa"/>
              </w:tcPr>
              <w:p w14:paraId="4CD4705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19886872"/>
            <w14:checkbox>
              <w14:checked w14:val="1"/>
              <w14:checkedState w14:val="2612" w14:font="MS Gothic"/>
              <w14:uncheckedState w14:val="2610" w14:font="MS Gothic"/>
            </w14:checkbox>
          </w:sdtPr>
          <w:sdtEndPr/>
          <w:sdtContent>
            <w:tc>
              <w:tcPr>
                <w:tcW w:w="585" w:type="dxa"/>
              </w:tcPr>
              <w:p w14:paraId="0CE76EEA"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39151532"/>
            <w14:checkbox>
              <w14:checked w14:val="1"/>
              <w14:checkedState w14:val="2612" w14:font="MS Gothic"/>
              <w14:uncheckedState w14:val="2610" w14:font="MS Gothic"/>
            </w14:checkbox>
          </w:sdtPr>
          <w:sdtEndPr/>
          <w:sdtContent>
            <w:tc>
              <w:tcPr>
                <w:tcW w:w="585" w:type="dxa"/>
              </w:tcPr>
              <w:p w14:paraId="2596CA4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37147917"/>
            <w14:checkbox>
              <w14:checked w14:val="0"/>
              <w14:checkedState w14:val="2612" w14:font="MS Gothic"/>
              <w14:uncheckedState w14:val="2610" w14:font="MS Gothic"/>
            </w14:checkbox>
          </w:sdtPr>
          <w:sdtEndPr/>
          <w:sdtContent>
            <w:tc>
              <w:tcPr>
                <w:tcW w:w="585" w:type="dxa"/>
              </w:tcPr>
              <w:p w14:paraId="24DB7D6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1367CB2B"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1</w:t>
            </w:r>
          </w:p>
        </w:tc>
        <w:sdt>
          <w:sdtPr>
            <w:rPr>
              <w:rFonts w:asciiTheme="minorHAnsi" w:eastAsia="Times New Roman" w:hAnsiTheme="minorHAnsi"/>
              <w:sz w:val="20"/>
              <w:szCs w:val="20"/>
            </w:rPr>
            <w:id w:val="-559473752"/>
            <w14:checkbox>
              <w14:checked w14:val="0"/>
              <w14:checkedState w14:val="2612" w14:font="MS Gothic"/>
              <w14:uncheckedState w14:val="2610" w14:font="MS Gothic"/>
            </w14:checkbox>
          </w:sdtPr>
          <w:sdtEndPr/>
          <w:sdtContent>
            <w:tc>
              <w:tcPr>
                <w:tcW w:w="697" w:type="dxa"/>
              </w:tcPr>
              <w:p w14:paraId="0FE9DAC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92167435"/>
            <w14:checkbox>
              <w14:checked w14:val="1"/>
              <w14:checkedState w14:val="2612" w14:font="MS Gothic"/>
              <w14:uncheckedState w14:val="2610" w14:font="MS Gothic"/>
            </w14:checkbox>
          </w:sdtPr>
          <w:sdtEndPr/>
          <w:sdtContent>
            <w:tc>
              <w:tcPr>
                <w:tcW w:w="828" w:type="dxa"/>
              </w:tcPr>
              <w:p w14:paraId="197BF4C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8517865"/>
            <w14:checkbox>
              <w14:checked w14:val="1"/>
              <w14:checkedState w14:val="2612" w14:font="MS Gothic"/>
              <w14:uncheckedState w14:val="2610" w14:font="MS Gothic"/>
            </w14:checkbox>
          </w:sdtPr>
          <w:sdtEndPr/>
          <w:sdtContent>
            <w:tc>
              <w:tcPr>
                <w:tcW w:w="630" w:type="dxa"/>
              </w:tcPr>
              <w:p w14:paraId="436ACF1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56368785"/>
            <w14:checkbox>
              <w14:checked w14:val="0"/>
              <w14:checkedState w14:val="2612" w14:font="MS Gothic"/>
              <w14:uncheckedState w14:val="2610" w14:font="MS Gothic"/>
            </w14:checkbox>
          </w:sdtPr>
          <w:sdtEndPr/>
          <w:sdtContent>
            <w:tc>
              <w:tcPr>
                <w:tcW w:w="810" w:type="dxa"/>
              </w:tcPr>
              <w:p w14:paraId="73965EF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6AC5445A"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DM, AP</w:t>
            </w:r>
          </w:p>
        </w:tc>
      </w:tr>
      <w:tr w:rsidR="00E43566" w:rsidRPr="00E43566" w14:paraId="3D26EA01" w14:textId="77777777" w:rsidTr="00E43566">
        <w:trPr>
          <w:cantSplit/>
        </w:trPr>
        <w:tc>
          <w:tcPr>
            <w:tcW w:w="2520" w:type="dxa"/>
          </w:tcPr>
          <w:p w14:paraId="11F16B7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Health Care</w:t>
            </w:r>
          </w:p>
        </w:tc>
        <w:tc>
          <w:tcPr>
            <w:tcW w:w="810" w:type="dxa"/>
            <w:shd w:val="clear" w:color="auto" w:fill="D9D9D9" w:themeFill="background1" w:themeFillShade="D9"/>
          </w:tcPr>
          <w:p w14:paraId="75B521C0"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105847515"/>
            <w14:checkbox>
              <w14:checked w14:val="0"/>
              <w14:checkedState w14:val="2612" w14:font="MS Gothic"/>
              <w14:uncheckedState w14:val="2610" w14:font="MS Gothic"/>
            </w14:checkbox>
          </w:sdtPr>
          <w:sdtEndPr/>
          <w:sdtContent>
            <w:tc>
              <w:tcPr>
                <w:tcW w:w="585" w:type="dxa"/>
              </w:tcPr>
              <w:p w14:paraId="40DCBB4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6350333"/>
            <w14:checkbox>
              <w14:checked w14:val="0"/>
              <w14:checkedState w14:val="2612" w14:font="MS Gothic"/>
              <w14:uncheckedState w14:val="2610" w14:font="MS Gothic"/>
            </w14:checkbox>
          </w:sdtPr>
          <w:sdtEndPr/>
          <w:sdtContent>
            <w:tc>
              <w:tcPr>
                <w:tcW w:w="585" w:type="dxa"/>
              </w:tcPr>
              <w:p w14:paraId="6F0AA993"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47498796"/>
            <w14:checkbox>
              <w14:checked w14:val="0"/>
              <w14:checkedState w14:val="2612" w14:font="MS Gothic"/>
              <w14:uncheckedState w14:val="2610" w14:font="MS Gothic"/>
            </w14:checkbox>
          </w:sdtPr>
          <w:sdtEndPr/>
          <w:sdtContent>
            <w:tc>
              <w:tcPr>
                <w:tcW w:w="585" w:type="dxa"/>
              </w:tcPr>
              <w:p w14:paraId="0718717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94092063"/>
            <w14:checkbox>
              <w14:checked w14:val="0"/>
              <w14:checkedState w14:val="2612" w14:font="MS Gothic"/>
              <w14:uncheckedState w14:val="2610" w14:font="MS Gothic"/>
            </w14:checkbox>
          </w:sdtPr>
          <w:sdtEndPr/>
          <w:sdtContent>
            <w:tc>
              <w:tcPr>
                <w:tcW w:w="585" w:type="dxa"/>
              </w:tcPr>
              <w:p w14:paraId="4FC61F93"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7EB62476"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2007708808"/>
            <w14:checkbox>
              <w14:checked w14:val="0"/>
              <w14:checkedState w14:val="2612" w14:font="MS Gothic"/>
              <w14:uncheckedState w14:val="2610" w14:font="MS Gothic"/>
            </w14:checkbox>
          </w:sdtPr>
          <w:sdtEndPr/>
          <w:sdtContent>
            <w:tc>
              <w:tcPr>
                <w:tcW w:w="697" w:type="dxa"/>
              </w:tcPr>
              <w:p w14:paraId="2CA1CFC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56712130"/>
            <w14:checkbox>
              <w14:checked w14:val="0"/>
              <w14:checkedState w14:val="2612" w14:font="MS Gothic"/>
              <w14:uncheckedState w14:val="2610" w14:font="MS Gothic"/>
            </w14:checkbox>
          </w:sdtPr>
          <w:sdtEndPr/>
          <w:sdtContent>
            <w:tc>
              <w:tcPr>
                <w:tcW w:w="828" w:type="dxa"/>
              </w:tcPr>
              <w:p w14:paraId="56AE054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56316406"/>
            <w14:checkbox>
              <w14:checked w14:val="0"/>
              <w14:checkedState w14:val="2612" w14:font="MS Gothic"/>
              <w14:uncheckedState w14:val="2610" w14:font="MS Gothic"/>
            </w14:checkbox>
          </w:sdtPr>
          <w:sdtEndPr/>
          <w:sdtContent>
            <w:tc>
              <w:tcPr>
                <w:tcW w:w="630" w:type="dxa"/>
              </w:tcPr>
              <w:p w14:paraId="6D0E314A"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9280108"/>
            <w14:checkbox>
              <w14:checked w14:val="0"/>
              <w14:checkedState w14:val="2612" w14:font="MS Gothic"/>
              <w14:uncheckedState w14:val="2610" w14:font="MS Gothic"/>
            </w14:checkbox>
          </w:sdtPr>
          <w:sdtEndPr/>
          <w:sdtContent>
            <w:tc>
              <w:tcPr>
                <w:tcW w:w="810" w:type="dxa"/>
              </w:tcPr>
              <w:p w14:paraId="5485C75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Pr>
          <w:p w14:paraId="2B3C2367" w14:textId="77777777" w:rsidR="00E43566" w:rsidRPr="00E43566" w:rsidRDefault="00E43566" w:rsidP="00E43566">
            <w:pPr>
              <w:spacing w:after="0" w:line="240" w:lineRule="auto"/>
              <w:rPr>
                <w:rFonts w:asciiTheme="minorHAnsi" w:eastAsia="Times New Roman" w:hAnsiTheme="minorHAnsi"/>
                <w:sz w:val="20"/>
                <w:szCs w:val="20"/>
              </w:rPr>
            </w:pPr>
          </w:p>
        </w:tc>
      </w:tr>
      <w:tr w:rsidR="00E43566" w:rsidRPr="00E43566" w14:paraId="322B2831" w14:textId="77777777" w:rsidTr="00E43566">
        <w:trPr>
          <w:cantSplit/>
        </w:trPr>
        <w:tc>
          <w:tcPr>
            <w:tcW w:w="2520" w:type="dxa"/>
          </w:tcPr>
          <w:p w14:paraId="18EBFC1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Education</w:t>
            </w:r>
          </w:p>
        </w:tc>
        <w:tc>
          <w:tcPr>
            <w:tcW w:w="810" w:type="dxa"/>
            <w:shd w:val="clear" w:color="auto" w:fill="D9D9D9" w:themeFill="background1" w:themeFillShade="D9"/>
          </w:tcPr>
          <w:p w14:paraId="3031A12B"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1</w:t>
            </w:r>
          </w:p>
        </w:tc>
        <w:sdt>
          <w:sdtPr>
            <w:rPr>
              <w:rFonts w:asciiTheme="minorHAnsi" w:eastAsia="Times New Roman" w:hAnsiTheme="minorHAnsi"/>
              <w:sz w:val="20"/>
              <w:szCs w:val="20"/>
            </w:rPr>
            <w:id w:val="-1801366011"/>
            <w14:checkbox>
              <w14:checked w14:val="0"/>
              <w14:checkedState w14:val="2612" w14:font="MS Gothic"/>
              <w14:uncheckedState w14:val="2610" w14:font="MS Gothic"/>
            </w14:checkbox>
          </w:sdtPr>
          <w:sdtEndPr/>
          <w:sdtContent>
            <w:tc>
              <w:tcPr>
                <w:tcW w:w="585" w:type="dxa"/>
              </w:tcPr>
              <w:p w14:paraId="7B00C0AA"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89595090"/>
            <w14:checkbox>
              <w14:checked w14:val="1"/>
              <w14:checkedState w14:val="2612" w14:font="MS Gothic"/>
              <w14:uncheckedState w14:val="2610" w14:font="MS Gothic"/>
            </w14:checkbox>
          </w:sdtPr>
          <w:sdtEndPr/>
          <w:sdtContent>
            <w:tc>
              <w:tcPr>
                <w:tcW w:w="585" w:type="dxa"/>
              </w:tcPr>
              <w:p w14:paraId="66EC35F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59568949"/>
            <w14:checkbox>
              <w14:checked w14:val="1"/>
              <w14:checkedState w14:val="2612" w14:font="MS Gothic"/>
              <w14:uncheckedState w14:val="2610" w14:font="MS Gothic"/>
            </w14:checkbox>
          </w:sdtPr>
          <w:sdtEndPr/>
          <w:sdtContent>
            <w:tc>
              <w:tcPr>
                <w:tcW w:w="585" w:type="dxa"/>
              </w:tcPr>
              <w:p w14:paraId="0EE00B0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83288174"/>
            <w14:checkbox>
              <w14:checked w14:val="0"/>
              <w14:checkedState w14:val="2612" w14:font="MS Gothic"/>
              <w14:uncheckedState w14:val="2610" w14:font="MS Gothic"/>
            </w14:checkbox>
          </w:sdtPr>
          <w:sdtEndPr/>
          <w:sdtContent>
            <w:tc>
              <w:tcPr>
                <w:tcW w:w="585" w:type="dxa"/>
              </w:tcPr>
              <w:p w14:paraId="4414808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6194C670"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999612283"/>
            <w14:checkbox>
              <w14:checked w14:val="0"/>
              <w14:checkedState w14:val="2612" w14:font="MS Gothic"/>
              <w14:uncheckedState w14:val="2610" w14:font="MS Gothic"/>
            </w14:checkbox>
          </w:sdtPr>
          <w:sdtEndPr/>
          <w:sdtContent>
            <w:tc>
              <w:tcPr>
                <w:tcW w:w="697" w:type="dxa"/>
              </w:tcPr>
              <w:p w14:paraId="238DA46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12397705"/>
            <w14:checkbox>
              <w14:checked w14:val="0"/>
              <w14:checkedState w14:val="2612" w14:font="MS Gothic"/>
              <w14:uncheckedState w14:val="2610" w14:font="MS Gothic"/>
            </w14:checkbox>
          </w:sdtPr>
          <w:sdtEndPr/>
          <w:sdtContent>
            <w:tc>
              <w:tcPr>
                <w:tcW w:w="828" w:type="dxa"/>
              </w:tcPr>
              <w:p w14:paraId="0BE81A7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1143670"/>
            <w14:checkbox>
              <w14:checked w14:val="0"/>
              <w14:checkedState w14:val="2612" w14:font="MS Gothic"/>
              <w14:uncheckedState w14:val="2610" w14:font="MS Gothic"/>
            </w14:checkbox>
          </w:sdtPr>
          <w:sdtEndPr/>
          <w:sdtContent>
            <w:tc>
              <w:tcPr>
                <w:tcW w:w="630" w:type="dxa"/>
              </w:tcPr>
              <w:p w14:paraId="624B4EE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61398657"/>
            <w14:checkbox>
              <w14:checked w14:val="0"/>
              <w14:checkedState w14:val="2612" w14:font="MS Gothic"/>
              <w14:uncheckedState w14:val="2610" w14:font="MS Gothic"/>
            </w14:checkbox>
          </w:sdtPr>
          <w:sdtEndPr/>
          <w:sdtContent>
            <w:tc>
              <w:tcPr>
                <w:tcW w:w="810" w:type="dxa"/>
              </w:tcPr>
              <w:p w14:paraId="7E1E8BF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74EC8EB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AP – A Pastor for DMPD, and Community Coordinator for DMPS. Is both Education and Faith Based representative.</w:t>
            </w:r>
          </w:p>
        </w:tc>
      </w:tr>
      <w:tr w:rsidR="00E43566" w:rsidRPr="00E43566" w14:paraId="2821EA04" w14:textId="77777777" w:rsidTr="00E43566">
        <w:trPr>
          <w:cantSplit/>
        </w:trPr>
        <w:tc>
          <w:tcPr>
            <w:tcW w:w="2520" w:type="dxa"/>
          </w:tcPr>
          <w:p w14:paraId="3CB1BE7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Business</w:t>
            </w:r>
          </w:p>
        </w:tc>
        <w:tc>
          <w:tcPr>
            <w:tcW w:w="810" w:type="dxa"/>
            <w:shd w:val="clear" w:color="auto" w:fill="D9D9D9" w:themeFill="background1" w:themeFillShade="D9"/>
          </w:tcPr>
          <w:p w14:paraId="09E391FA"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360402751"/>
            <w14:checkbox>
              <w14:checked w14:val="0"/>
              <w14:checkedState w14:val="2612" w14:font="MS Gothic"/>
              <w14:uncheckedState w14:val="2610" w14:font="MS Gothic"/>
            </w14:checkbox>
          </w:sdtPr>
          <w:sdtEndPr/>
          <w:sdtContent>
            <w:tc>
              <w:tcPr>
                <w:tcW w:w="585" w:type="dxa"/>
              </w:tcPr>
              <w:p w14:paraId="7A63DBA3"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08673288"/>
            <w14:checkbox>
              <w14:checked w14:val="0"/>
              <w14:checkedState w14:val="2612" w14:font="MS Gothic"/>
              <w14:uncheckedState w14:val="2610" w14:font="MS Gothic"/>
            </w14:checkbox>
          </w:sdtPr>
          <w:sdtEndPr/>
          <w:sdtContent>
            <w:tc>
              <w:tcPr>
                <w:tcW w:w="585" w:type="dxa"/>
              </w:tcPr>
              <w:p w14:paraId="63EE08C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75723094"/>
            <w14:checkbox>
              <w14:checked w14:val="0"/>
              <w14:checkedState w14:val="2612" w14:font="MS Gothic"/>
              <w14:uncheckedState w14:val="2610" w14:font="MS Gothic"/>
            </w14:checkbox>
          </w:sdtPr>
          <w:sdtEndPr/>
          <w:sdtContent>
            <w:tc>
              <w:tcPr>
                <w:tcW w:w="585" w:type="dxa"/>
              </w:tcPr>
              <w:p w14:paraId="3DD3B134"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64500824"/>
            <w14:checkbox>
              <w14:checked w14:val="0"/>
              <w14:checkedState w14:val="2612" w14:font="MS Gothic"/>
              <w14:uncheckedState w14:val="2610" w14:font="MS Gothic"/>
            </w14:checkbox>
          </w:sdtPr>
          <w:sdtEndPr/>
          <w:sdtContent>
            <w:tc>
              <w:tcPr>
                <w:tcW w:w="585" w:type="dxa"/>
              </w:tcPr>
              <w:p w14:paraId="7D41FBD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67677325"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48826843"/>
            <w14:checkbox>
              <w14:checked w14:val="0"/>
              <w14:checkedState w14:val="2612" w14:font="MS Gothic"/>
              <w14:uncheckedState w14:val="2610" w14:font="MS Gothic"/>
            </w14:checkbox>
          </w:sdtPr>
          <w:sdtEndPr/>
          <w:sdtContent>
            <w:tc>
              <w:tcPr>
                <w:tcW w:w="697" w:type="dxa"/>
              </w:tcPr>
              <w:p w14:paraId="06B93F04"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4889345"/>
            <w14:checkbox>
              <w14:checked w14:val="0"/>
              <w14:checkedState w14:val="2612" w14:font="MS Gothic"/>
              <w14:uncheckedState w14:val="2610" w14:font="MS Gothic"/>
            </w14:checkbox>
          </w:sdtPr>
          <w:sdtEndPr/>
          <w:sdtContent>
            <w:tc>
              <w:tcPr>
                <w:tcW w:w="828" w:type="dxa"/>
              </w:tcPr>
              <w:p w14:paraId="0BB3378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09094587"/>
            <w14:checkbox>
              <w14:checked w14:val="0"/>
              <w14:checkedState w14:val="2612" w14:font="MS Gothic"/>
              <w14:uncheckedState w14:val="2610" w14:font="MS Gothic"/>
            </w14:checkbox>
          </w:sdtPr>
          <w:sdtEndPr/>
          <w:sdtContent>
            <w:tc>
              <w:tcPr>
                <w:tcW w:w="630" w:type="dxa"/>
              </w:tcPr>
              <w:p w14:paraId="7564E21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31760823"/>
            <w14:checkbox>
              <w14:checked w14:val="0"/>
              <w14:checkedState w14:val="2612" w14:font="MS Gothic"/>
              <w14:uncheckedState w14:val="2610" w14:font="MS Gothic"/>
            </w14:checkbox>
          </w:sdtPr>
          <w:sdtEndPr/>
          <w:sdtContent>
            <w:tc>
              <w:tcPr>
                <w:tcW w:w="810" w:type="dxa"/>
              </w:tcPr>
              <w:p w14:paraId="3A41ABB3"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0464BFE2" w14:textId="77777777" w:rsidR="00E43566" w:rsidRPr="00E43566" w:rsidRDefault="00E43566" w:rsidP="00E43566">
            <w:pPr>
              <w:spacing w:after="0" w:line="240" w:lineRule="auto"/>
              <w:rPr>
                <w:rFonts w:asciiTheme="minorHAnsi" w:eastAsia="Times New Roman" w:hAnsiTheme="minorHAnsi"/>
                <w:sz w:val="20"/>
                <w:szCs w:val="20"/>
              </w:rPr>
            </w:pPr>
          </w:p>
        </w:tc>
      </w:tr>
      <w:tr w:rsidR="00E43566" w:rsidRPr="00E43566" w14:paraId="4D3C881C" w14:textId="77777777" w:rsidTr="00E43566">
        <w:trPr>
          <w:cantSplit/>
        </w:trPr>
        <w:tc>
          <w:tcPr>
            <w:tcW w:w="2520" w:type="dxa"/>
          </w:tcPr>
          <w:p w14:paraId="381B55A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Legal System (Court)</w:t>
            </w:r>
          </w:p>
        </w:tc>
        <w:tc>
          <w:tcPr>
            <w:tcW w:w="810" w:type="dxa"/>
            <w:shd w:val="clear" w:color="auto" w:fill="D9D9D9" w:themeFill="background1" w:themeFillShade="D9"/>
          </w:tcPr>
          <w:p w14:paraId="0BB2867F"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3</w:t>
            </w:r>
          </w:p>
        </w:tc>
        <w:sdt>
          <w:sdtPr>
            <w:rPr>
              <w:rFonts w:asciiTheme="minorHAnsi" w:eastAsia="Times New Roman" w:hAnsiTheme="minorHAnsi"/>
              <w:sz w:val="20"/>
              <w:szCs w:val="20"/>
            </w:rPr>
            <w:id w:val="1447504185"/>
            <w14:checkbox>
              <w14:checked w14:val="0"/>
              <w14:checkedState w14:val="2612" w14:font="MS Gothic"/>
              <w14:uncheckedState w14:val="2610" w14:font="MS Gothic"/>
            </w14:checkbox>
          </w:sdtPr>
          <w:sdtEndPr/>
          <w:sdtContent>
            <w:tc>
              <w:tcPr>
                <w:tcW w:w="585" w:type="dxa"/>
              </w:tcPr>
              <w:p w14:paraId="5ADE75E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19563080"/>
            <w14:checkbox>
              <w14:checked w14:val="1"/>
              <w14:checkedState w14:val="2612" w14:font="MS Gothic"/>
              <w14:uncheckedState w14:val="2610" w14:font="MS Gothic"/>
            </w14:checkbox>
          </w:sdtPr>
          <w:sdtEndPr/>
          <w:sdtContent>
            <w:tc>
              <w:tcPr>
                <w:tcW w:w="585" w:type="dxa"/>
              </w:tcPr>
              <w:p w14:paraId="235DE88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11790918"/>
            <w14:checkbox>
              <w14:checked w14:val="1"/>
              <w14:checkedState w14:val="2612" w14:font="MS Gothic"/>
              <w14:uncheckedState w14:val="2610" w14:font="MS Gothic"/>
            </w14:checkbox>
          </w:sdtPr>
          <w:sdtEndPr/>
          <w:sdtContent>
            <w:tc>
              <w:tcPr>
                <w:tcW w:w="585" w:type="dxa"/>
              </w:tcPr>
              <w:p w14:paraId="64AD383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16963076"/>
            <w14:checkbox>
              <w14:checked w14:val="0"/>
              <w14:checkedState w14:val="2612" w14:font="MS Gothic"/>
              <w14:uncheckedState w14:val="2610" w14:font="MS Gothic"/>
            </w14:checkbox>
          </w:sdtPr>
          <w:sdtEndPr/>
          <w:sdtContent>
            <w:tc>
              <w:tcPr>
                <w:tcW w:w="585" w:type="dxa"/>
              </w:tcPr>
              <w:p w14:paraId="645254E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4590AB64"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423927816"/>
            <w14:checkbox>
              <w14:checked w14:val="0"/>
              <w14:checkedState w14:val="2612" w14:font="MS Gothic"/>
              <w14:uncheckedState w14:val="2610" w14:font="MS Gothic"/>
            </w14:checkbox>
          </w:sdtPr>
          <w:sdtEndPr/>
          <w:sdtContent>
            <w:tc>
              <w:tcPr>
                <w:tcW w:w="697" w:type="dxa"/>
              </w:tcPr>
              <w:p w14:paraId="5A0BE40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83915910"/>
            <w14:checkbox>
              <w14:checked w14:val="0"/>
              <w14:checkedState w14:val="2612" w14:font="MS Gothic"/>
              <w14:uncheckedState w14:val="2610" w14:font="MS Gothic"/>
            </w14:checkbox>
          </w:sdtPr>
          <w:sdtEndPr/>
          <w:sdtContent>
            <w:tc>
              <w:tcPr>
                <w:tcW w:w="828" w:type="dxa"/>
              </w:tcPr>
              <w:p w14:paraId="153701E9"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62533906"/>
            <w14:checkbox>
              <w14:checked w14:val="1"/>
              <w14:checkedState w14:val="2612" w14:font="MS Gothic"/>
              <w14:uncheckedState w14:val="2610" w14:font="MS Gothic"/>
            </w14:checkbox>
          </w:sdtPr>
          <w:sdtEndPr/>
          <w:sdtContent>
            <w:tc>
              <w:tcPr>
                <w:tcW w:w="630" w:type="dxa"/>
              </w:tcPr>
              <w:p w14:paraId="7A5111A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37913223"/>
            <w14:checkbox>
              <w14:checked w14:val="0"/>
              <w14:checkedState w14:val="2612" w14:font="MS Gothic"/>
              <w14:uncheckedState w14:val="2610" w14:font="MS Gothic"/>
            </w14:checkbox>
          </w:sdtPr>
          <w:sdtEndPr/>
          <w:sdtContent>
            <w:tc>
              <w:tcPr>
                <w:tcW w:w="810" w:type="dxa"/>
              </w:tcPr>
              <w:p w14:paraId="131FDF0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48BB1C6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WB, JN, EM</w:t>
            </w:r>
          </w:p>
        </w:tc>
      </w:tr>
      <w:tr w:rsidR="00E43566" w:rsidRPr="00E43566" w14:paraId="2E23FCE3" w14:textId="77777777" w:rsidTr="00E43566">
        <w:trPr>
          <w:cantSplit/>
          <w:trHeight w:val="251"/>
        </w:trPr>
        <w:tc>
          <w:tcPr>
            <w:tcW w:w="2520" w:type="dxa"/>
          </w:tcPr>
          <w:p w14:paraId="263E6FF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Law Enforcement</w:t>
            </w:r>
          </w:p>
        </w:tc>
        <w:tc>
          <w:tcPr>
            <w:tcW w:w="810" w:type="dxa"/>
            <w:shd w:val="clear" w:color="auto" w:fill="D9D9D9" w:themeFill="background1" w:themeFillShade="D9"/>
          </w:tcPr>
          <w:p w14:paraId="445A2FBF"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1</w:t>
            </w:r>
          </w:p>
        </w:tc>
        <w:sdt>
          <w:sdtPr>
            <w:rPr>
              <w:rFonts w:asciiTheme="minorHAnsi" w:eastAsia="Times New Roman" w:hAnsiTheme="minorHAnsi"/>
              <w:sz w:val="20"/>
              <w:szCs w:val="20"/>
            </w:rPr>
            <w:id w:val="953983842"/>
            <w14:checkbox>
              <w14:checked w14:val="0"/>
              <w14:checkedState w14:val="2612" w14:font="MS Gothic"/>
              <w14:uncheckedState w14:val="2610" w14:font="MS Gothic"/>
            </w14:checkbox>
          </w:sdtPr>
          <w:sdtEndPr/>
          <w:sdtContent>
            <w:tc>
              <w:tcPr>
                <w:tcW w:w="585" w:type="dxa"/>
              </w:tcPr>
              <w:p w14:paraId="52E6842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81827155"/>
            <w14:checkbox>
              <w14:checked w14:val="1"/>
              <w14:checkedState w14:val="2612" w14:font="MS Gothic"/>
              <w14:uncheckedState w14:val="2610" w14:font="MS Gothic"/>
            </w14:checkbox>
          </w:sdtPr>
          <w:sdtEndPr/>
          <w:sdtContent>
            <w:tc>
              <w:tcPr>
                <w:tcW w:w="585" w:type="dxa"/>
              </w:tcPr>
              <w:p w14:paraId="7067ECB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01862697"/>
            <w14:checkbox>
              <w14:checked w14:val="1"/>
              <w14:checkedState w14:val="2612" w14:font="MS Gothic"/>
              <w14:uncheckedState w14:val="2610" w14:font="MS Gothic"/>
            </w14:checkbox>
          </w:sdtPr>
          <w:sdtEndPr/>
          <w:sdtContent>
            <w:tc>
              <w:tcPr>
                <w:tcW w:w="585" w:type="dxa"/>
              </w:tcPr>
              <w:p w14:paraId="5DF0CC3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43532660"/>
            <w14:checkbox>
              <w14:checked w14:val="0"/>
              <w14:checkedState w14:val="2612" w14:font="MS Gothic"/>
              <w14:uncheckedState w14:val="2610" w14:font="MS Gothic"/>
            </w14:checkbox>
          </w:sdtPr>
          <w:sdtEndPr/>
          <w:sdtContent>
            <w:tc>
              <w:tcPr>
                <w:tcW w:w="585" w:type="dxa"/>
              </w:tcPr>
              <w:p w14:paraId="79D772E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59602411"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51508727"/>
            <w14:checkbox>
              <w14:checked w14:val="0"/>
              <w14:checkedState w14:val="2612" w14:font="MS Gothic"/>
              <w14:uncheckedState w14:val="2610" w14:font="MS Gothic"/>
            </w14:checkbox>
          </w:sdtPr>
          <w:sdtEndPr/>
          <w:sdtContent>
            <w:tc>
              <w:tcPr>
                <w:tcW w:w="697" w:type="dxa"/>
              </w:tcPr>
              <w:p w14:paraId="58548EB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9571475"/>
            <w14:checkbox>
              <w14:checked w14:val="0"/>
              <w14:checkedState w14:val="2612" w14:font="MS Gothic"/>
              <w14:uncheckedState w14:val="2610" w14:font="MS Gothic"/>
            </w14:checkbox>
          </w:sdtPr>
          <w:sdtEndPr/>
          <w:sdtContent>
            <w:tc>
              <w:tcPr>
                <w:tcW w:w="828" w:type="dxa"/>
              </w:tcPr>
              <w:p w14:paraId="3EF3196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55824453"/>
            <w14:checkbox>
              <w14:checked w14:val="0"/>
              <w14:checkedState w14:val="2612" w14:font="MS Gothic"/>
              <w14:uncheckedState w14:val="2610" w14:font="MS Gothic"/>
            </w14:checkbox>
          </w:sdtPr>
          <w:sdtEndPr/>
          <w:sdtContent>
            <w:tc>
              <w:tcPr>
                <w:tcW w:w="630" w:type="dxa"/>
              </w:tcPr>
              <w:p w14:paraId="0F2377D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6112188"/>
            <w14:checkbox>
              <w14:checked w14:val="0"/>
              <w14:checkedState w14:val="2612" w14:font="MS Gothic"/>
              <w14:uncheckedState w14:val="2610" w14:font="MS Gothic"/>
            </w14:checkbox>
          </w:sdtPr>
          <w:sdtEndPr/>
          <w:sdtContent>
            <w:tc>
              <w:tcPr>
                <w:tcW w:w="810" w:type="dxa"/>
              </w:tcPr>
              <w:p w14:paraId="5EB935A4"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Pr>
          <w:p w14:paraId="024BB9C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SS</w:t>
            </w:r>
          </w:p>
        </w:tc>
      </w:tr>
      <w:tr w:rsidR="00E43566" w:rsidRPr="00E43566" w14:paraId="52337471" w14:textId="77777777" w:rsidTr="00E43566">
        <w:trPr>
          <w:cantSplit/>
        </w:trPr>
        <w:tc>
          <w:tcPr>
            <w:tcW w:w="2520" w:type="dxa"/>
          </w:tcPr>
          <w:p w14:paraId="35A95D4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Government (</w:t>
            </w:r>
            <w:proofErr w:type="gramStart"/>
            <w:r w:rsidRPr="00E43566">
              <w:rPr>
                <w:rFonts w:asciiTheme="minorHAnsi" w:eastAsia="Times New Roman" w:hAnsiTheme="minorHAnsi"/>
                <w:sz w:val="20"/>
                <w:szCs w:val="20"/>
              </w:rPr>
              <w:t>i.e.</w:t>
            </w:r>
            <w:proofErr w:type="gramEnd"/>
            <w:r w:rsidRPr="00E43566">
              <w:rPr>
                <w:rFonts w:asciiTheme="minorHAnsi" w:eastAsia="Times New Roman" w:hAnsiTheme="minorHAnsi"/>
                <w:sz w:val="20"/>
                <w:szCs w:val="20"/>
              </w:rPr>
              <w:t xml:space="preserve"> City, Co.) </w:t>
            </w:r>
          </w:p>
        </w:tc>
        <w:tc>
          <w:tcPr>
            <w:tcW w:w="810" w:type="dxa"/>
            <w:shd w:val="clear" w:color="auto" w:fill="D9D9D9" w:themeFill="background1" w:themeFillShade="D9"/>
          </w:tcPr>
          <w:p w14:paraId="3D6BF184"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601675752"/>
            <w14:checkbox>
              <w14:checked w14:val="0"/>
              <w14:checkedState w14:val="2612" w14:font="MS Gothic"/>
              <w14:uncheckedState w14:val="2610" w14:font="MS Gothic"/>
            </w14:checkbox>
          </w:sdtPr>
          <w:sdtEndPr/>
          <w:sdtContent>
            <w:tc>
              <w:tcPr>
                <w:tcW w:w="585" w:type="dxa"/>
              </w:tcPr>
              <w:p w14:paraId="711D196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39121715"/>
            <w14:checkbox>
              <w14:checked w14:val="0"/>
              <w14:checkedState w14:val="2612" w14:font="MS Gothic"/>
              <w14:uncheckedState w14:val="2610" w14:font="MS Gothic"/>
            </w14:checkbox>
          </w:sdtPr>
          <w:sdtEndPr/>
          <w:sdtContent>
            <w:tc>
              <w:tcPr>
                <w:tcW w:w="585" w:type="dxa"/>
              </w:tcPr>
              <w:p w14:paraId="0465B84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36681778"/>
            <w14:checkbox>
              <w14:checked w14:val="0"/>
              <w14:checkedState w14:val="2612" w14:font="MS Gothic"/>
              <w14:uncheckedState w14:val="2610" w14:font="MS Gothic"/>
            </w14:checkbox>
          </w:sdtPr>
          <w:sdtEndPr/>
          <w:sdtContent>
            <w:tc>
              <w:tcPr>
                <w:tcW w:w="585" w:type="dxa"/>
              </w:tcPr>
              <w:p w14:paraId="4D5B467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41501741"/>
            <w14:checkbox>
              <w14:checked w14:val="0"/>
              <w14:checkedState w14:val="2612" w14:font="MS Gothic"/>
              <w14:uncheckedState w14:val="2610" w14:font="MS Gothic"/>
            </w14:checkbox>
          </w:sdtPr>
          <w:sdtEndPr/>
          <w:sdtContent>
            <w:tc>
              <w:tcPr>
                <w:tcW w:w="585" w:type="dxa"/>
              </w:tcPr>
              <w:p w14:paraId="41AC53A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0B11D529"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435421895"/>
            <w14:checkbox>
              <w14:checked w14:val="0"/>
              <w14:checkedState w14:val="2612" w14:font="MS Gothic"/>
              <w14:uncheckedState w14:val="2610" w14:font="MS Gothic"/>
            </w14:checkbox>
          </w:sdtPr>
          <w:sdtEndPr/>
          <w:sdtContent>
            <w:tc>
              <w:tcPr>
                <w:tcW w:w="697" w:type="dxa"/>
              </w:tcPr>
              <w:p w14:paraId="462B2EC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10080966"/>
            <w14:checkbox>
              <w14:checked w14:val="0"/>
              <w14:checkedState w14:val="2612" w14:font="MS Gothic"/>
              <w14:uncheckedState w14:val="2610" w14:font="MS Gothic"/>
            </w14:checkbox>
          </w:sdtPr>
          <w:sdtEndPr/>
          <w:sdtContent>
            <w:tc>
              <w:tcPr>
                <w:tcW w:w="828" w:type="dxa"/>
              </w:tcPr>
              <w:p w14:paraId="01AF756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36455013"/>
            <w14:checkbox>
              <w14:checked w14:val="0"/>
              <w14:checkedState w14:val="2612" w14:font="MS Gothic"/>
              <w14:uncheckedState w14:val="2610" w14:font="MS Gothic"/>
            </w14:checkbox>
          </w:sdtPr>
          <w:sdtEndPr/>
          <w:sdtContent>
            <w:tc>
              <w:tcPr>
                <w:tcW w:w="630" w:type="dxa"/>
              </w:tcPr>
              <w:p w14:paraId="433868E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8408966"/>
            <w14:checkbox>
              <w14:checked w14:val="0"/>
              <w14:checkedState w14:val="2612" w14:font="MS Gothic"/>
              <w14:uncheckedState w14:val="2610" w14:font="MS Gothic"/>
            </w14:checkbox>
          </w:sdtPr>
          <w:sdtEndPr/>
          <w:sdtContent>
            <w:tc>
              <w:tcPr>
                <w:tcW w:w="810" w:type="dxa"/>
              </w:tcPr>
              <w:p w14:paraId="661C65D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Pr>
          <w:p w14:paraId="6A7CD63B" w14:textId="77777777" w:rsidR="00E43566" w:rsidRPr="00E43566" w:rsidRDefault="00E43566" w:rsidP="00E43566">
            <w:pPr>
              <w:spacing w:after="0" w:line="240" w:lineRule="auto"/>
              <w:rPr>
                <w:rFonts w:asciiTheme="minorHAnsi" w:eastAsia="Times New Roman" w:hAnsiTheme="minorHAnsi"/>
                <w:sz w:val="20"/>
                <w:szCs w:val="20"/>
              </w:rPr>
            </w:pPr>
          </w:p>
        </w:tc>
      </w:tr>
      <w:tr w:rsidR="00E43566" w:rsidRPr="00E43566" w14:paraId="2A18F737" w14:textId="77777777" w:rsidTr="00E43566">
        <w:trPr>
          <w:cantSplit/>
        </w:trPr>
        <w:tc>
          <w:tcPr>
            <w:tcW w:w="2520" w:type="dxa"/>
          </w:tcPr>
          <w:p w14:paraId="1B06F92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Practice Partners*</w:t>
            </w:r>
          </w:p>
        </w:tc>
        <w:tc>
          <w:tcPr>
            <w:tcW w:w="810" w:type="dxa"/>
            <w:tcBorders>
              <w:bottom w:val="single" w:sz="4" w:space="0" w:color="auto"/>
            </w:tcBorders>
            <w:shd w:val="clear" w:color="auto" w:fill="D9D9D9" w:themeFill="background1" w:themeFillShade="D9"/>
          </w:tcPr>
          <w:p w14:paraId="7592234A"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1</w:t>
            </w:r>
          </w:p>
        </w:tc>
        <w:sdt>
          <w:sdtPr>
            <w:rPr>
              <w:rFonts w:asciiTheme="minorHAnsi" w:eastAsia="Times New Roman" w:hAnsiTheme="minorHAnsi"/>
              <w:sz w:val="20"/>
              <w:szCs w:val="20"/>
            </w:rPr>
            <w:id w:val="1105161307"/>
            <w14:checkbox>
              <w14:checked w14:val="0"/>
              <w14:checkedState w14:val="2612" w14:font="MS Gothic"/>
              <w14:uncheckedState w14:val="2610" w14:font="MS Gothic"/>
            </w14:checkbox>
          </w:sdtPr>
          <w:sdtEndPr/>
          <w:sdtContent>
            <w:tc>
              <w:tcPr>
                <w:tcW w:w="585" w:type="dxa"/>
              </w:tcPr>
              <w:p w14:paraId="0260B5F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99428769"/>
            <w14:checkbox>
              <w14:checked w14:val="1"/>
              <w14:checkedState w14:val="2612" w14:font="MS Gothic"/>
              <w14:uncheckedState w14:val="2610" w14:font="MS Gothic"/>
            </w14:checkbox>
          </w:sdtPr>
          <w:sdtEndPr/>
          <w:sdtContent>
            <w:tc>
              <w:tcPr>
                <w:tcW w:w="585" w:type="dxa"/>
              </w:tcPr>
              <w:p w14:paraId="53315D6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02388032"/>
            <w14:checkbox>
              <w14:checked w14:val="0"/>
              <w14:checkedState w14:val="2612" w14:font="MS Gothic"/>
              <w14:uncheckedState w14:val="2610" w14:font="MS Gothic"/>
            </w14:checkbox>
          </w:sdtPr>
          <w:sdtEndPr/>
          <w:sdtContent>
            <w:tc>
              <w:tcPr>
                <w:tcW w:w="585" w:type="dxa"/>
              </w:tcPr>
              <w:p w14:paraId="27D8493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79313448"/>
            <w14:checkbox>
              <w14:checked w14:val="0"/>
              <w14:checkedState w14:val="2612" w14:font="MS Gothic"/>
              <w14:uncheckedState w14:val="2610" w14:font="MS Gothic"/>
            </w14:checkbox>
          </w:sdtPr>
          <w:sdtEndPr/>
          <w:sdtContent>
            <w:tc>
              <w:tcPr>
                <w:tcW w:w="585" w:type="dxa"/>
              </w:tcPr>
              <w:p w14:paraId="2F7E11A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12774C58"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27139995"/>
            <w14:checkbox>
              <w14:checked w14:val="0"/>
              <w14:checkedState w14:val="2612" w14:font="MS Gothic"/>
              <w14:uncheckedState w14:val="2610" w14:font="MS Gothic"/>
            </w14:checkbox>
          </w:sdtPr>
          <w:sdtEndPr/>
          <w:sdtContent>
            <w:tc>
              <w:tcPr>
                <w:tcW w:w="697" w:type="dxa"/>
              </w:tcPr>
              <w:p w14:paraId="05B8934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59533938"/>
            <w14:checkbox>
              <w14:checked w14:val="0"/>
              <w14:checkedState w14:val="2612" w14:font="MS Gothic"/>
              <w14:uncheckedState w14:val="2610" w14:font="MS Gothic"/>
            </w14:checkbox>
          </w:sdtPr>
          <w:sdtEndPr/>
          <w:sdtContent>
            <w:tc>
              <w:tcPr>
                <w:tcW w:w="828" w:type="dxa"/>
              </w:tcPr>
              <w:p w14:paraId="14F7C7D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6735000"/>
            <w14:checkbox>
              <w14:checked w14:val="0"/>
              <w14:checkedState w14:val="2612" w14:font="MS Gothic"/>
              <w14:uncheckedState w14:val="2610" w14:font="MS Gothic"/>
            </w14:checkbox>
          </w:sdtPr>
          <w:sdtEndPr/>
          <w:sdtContent>
            <w:tc>
              <w:tcPr>
                <w:tcW w:w="630" w:type="dxa"/>
              </w:tcPr>
              <w:p w14:paraId="00B96469"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23981609"/>
            <w14:checkbox>
              <w14:checked w14:val="0"/>
              <w14:checkedState w14:val="2612" w14:font="MS Gothic"/>
              <w14:uncheckedState w14:val="2610" w14:font="MS Gothic"/>
            </w14:checkbox>
          </w:sdtPr>
          <w:sdtEndPr/>
          <w:sdtContent>
            <w:tc>
              <w:tcPr>
                <w:tcW w:w="810" w:type="dxa"/>
              </w:tcPr>
              <w:p w14:paraId="634DCE8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Pr>
          <w:p w14:paraId="3AFA298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CJ</w:t>
            </w:r>
          </w:p>
        </w:tc>
      </w:tr>
      <w:tr w:rsidR="00E43566" w:rsidRPr="00E43566" w14:paraId="07971E2C" w14:textId="77777777" w:rsidTr="00E43566">
        <w:trPr>
          <w:cantSplit/>
        </w:trPr>
        <w:tc>
          <w:tcPr>
            <w:tcW w:w="2520" w:type="dxa"/>
          </w:tcPr>
          <w:p w14:paraId="1AD0CF8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Economic Supports*</w:t>
            </w:r>
          </w:p>
        </w:tc>
        <w:tc>
          <w:tcPr>
            <w:tcW w:w="810" w:type="dxa"/>
            <w:shd w:val="clear" w:color="auto" w:fill="D9D9D9" w:themeFill="background1" w:themeFillShade="D9"/>
          </w:tcPr>
          <w:p w14:paraId="57B619A6"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433284957"/>
            <w14:checkbox>
              <w14:checked w14:val="0"/>
              <w14:checkedState w14:val="2612" w14:font="MS Gothic"/>
              <w14:uncheckedState w14:val="2610" w14:font="MS Gothic"/>
            </w14:checkbox>
          </w:sdtPr>
          <w:sdtEndPr/>
          <w:sdtContent>
            <w:tc>
              <w:tcPr>
                <w:tcW w:w="585" w:type="dxa"/>
              </w:tcPr>
              <w:p w14:paraId="0002EA9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21404457"/>
            <w14:checkbox>
              <w14:checked w14:val="0"/>
              <w14:checkedState w14:val="2612" w14:font="MS Gothic"/>
              <w14:uncheckedState w14:val="2610" w14:font="MS Gothic"/>
            </w14:checkbox>
          </w:sdtPr>
          <w:sdtEndPr/>
          <w:sdtContent>
            <w:tc>
              <w:tcPr>
                <w:tcW w:w="585" w:type="dxa"/>
              </w:tcPr>
              <w:p w14:paraId="0AEDA0C9"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7988584"/>
            <w14:checkbox>
              <w14:checked w14:val="0"/>
              <w14:checkedState w14:val="2612" w14:font="MS Gothic"/>
              <w14:uncheckedState w14:val="2610" w14:font="MS Gothic"/>
            </w14:checkbox>
          </w:sdtPr>
          <w:sdtEndPr/>
          <w:sdtContent>
            <w:tc>
              <w:tcPr>
                <w:tcW w:w="585" w:type="dxa"/>
              </w:tcPr>
              <w:p w14:paraId="593DE5E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35552904"/>
            <w14:checkbox>
              <w14:checked w14:val="0"/>
              <w14:checkedState w14:val="2612" w14:font="MS Gothic"/>
              <w14:uncheckedState w14:val="2610" w14:font="MS Gothic"/>
            </w14:checkbox>
          </w:sdtPr>
          <w:sdtEndPr/>
          <w:sdtContent>
            <w:tc>
              <w:tcPr>
                <w:tcW w:w="585" w:type="dxa"/>
              </w:tcPr>
              <w:p w14:paraId="36A9E75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2F1DEC13"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934675724"/>
            <w14:checkbox>
              <w14:checked w14:val="0"/>
              <w14:checkedState w14:val="2612" w14:font="MS Gothic"/>
              <w14:uncheckedState w14:val="2610" w14:font="MS Gothic"/>
            </w14:checkbox>
          </w:sdtPr>
          <w:sdtEndPr/>
          <w:sdtContent>
            <w:tc>
              <w:tcPr>
                <w:tcW w:w="697" w:type="dxa"/>
              </w:tcPr>
              <w:p w14:paraId="29F65019"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81754238"/>
            <w14:checkbox>
              <w14:checked w14:val="0"/>
              <w14:checkedState w14:val="2612" w14:font="MS Gothic"/>
              <w14:uncheckedState w14:val="2610" w14:font="MS Gothic"/>
            </w14:checkbox>
          </w:sdtPr>
          <w:sdtEndPr/>
          <w:sdtContent>
            <w:tc>
              <w:tcPr>
                <w:tcW w:w="828" w:type="dxa"/>
              </w:tcPr>
              <w:p w14:paraId="696B959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18936992"/>
            <w14:checkbox>
              <w14:checked w14:val="0"/>
              <w14:checkedState w14:val="2612" w14:font="MS Gothic"/>
              <w14:uncheckedState w14:val="2610" w14:font="MS Gothic"/>
            </w14:checkbox>
          </w:sdtPr>
          <w:sdtEndPr/>
          <w:sdtContent>
            <w:tc>
              <w:tcPr>
                <w:tcW w:w="630" w:type="dxa"/>
              </w:tcPr>
              <w:p w14:paraId="5F5698C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42712831"/>
            <w14:checkbox>
              <w14:checked w14:val="0"/>
              <w14:checkedState w14:val="2612" w14:font="MS Gothic"/>
              <w14:uncheckedState w14:val="2610" w14:font="MS Gothic"/>
            </w14:checkbox>
          </w:sdtPr>
          <w:sdtEndPr/>
          <w:sdtContent>
            <w:tc>
              <w:tcPr>
                <w:tcW w:w="810" w:type="dxa"/>
              </w:tcPr>
              <w:p w14:paraId="182FB26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78DB13E5" w14:textId="77777777" w:rsidR="00E43566" w:rsidRPr="00E43566" w:rsidRDefault="00E43566" w:rsidP="00E43566">
            <w:pPr>
              <w:spacing w:after="0" w:line="240" w:lineRule="auto"/>
              <w:rPr>
                <w:rFonts w:asciiTheme="minorHAnsi" w:eastAsia="Times New Roman" w:hAnsiTheme="minorHAnsi"/>
                <w:sz w:val="20"/>
                <w:szCs w:val="20"/>
              </w:rPr>
            </w:pPr>
          </w:p>
        </w:tc>
      </w:tr>
      <w:tr w:rsidR="00E43566" w:rsidRPr="00E43566" w14:paraId="1505A821" w14:textId="77777777" w:rsidTr="00E43566">
        <w:trPr>
          <w:cantSplit/>
        </w:trPr>
        <w:tc>
          <w:tcPr>
            <w:tcW w:w="2520" w:type="dxa"/>
          </w:tcPr>
          <w:p w14:paraId="4B6D39B4"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Prevention Councils</w:t>
            </w:r>
          </w:p>
        </w:tc>
        <w:tc>
          <w:tcPr>
            <w:tcW w:w="810" w:type="dxa"/>
            <w:shd w:val="clear" w:color="auto" w:fill="D9D9D9" w:themeFill="background1" w:themeFillShade="D9"/>
          </w:tcPr>
          <w:p w14:paraId="384B7F50"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578935022"/>
            <w14:checkbox>
              <w14:checked w14:val="0"/>
              <w14:checkedState w14:val="2612" w14:font="MS Gothic"/>
              <w14:uncheckedState w14:val="2610" w14:font="MS Gothic"/>
            </w14:checkbox>
          </w:sdtPr>
          <w:sdtEndPr/>
          <w:sdtContent>
            <w:tc>
              <w:tcPr>
                <w:tcW w:w="585" w:type="dxa"/>
              </w:tcPr>
              <w:p w14:paraId="4360007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7634457"/>
            <w14:checkbox>
              <w14:checked w14:val="0"/>
              <w14:checkedState w14:val="2612" w14:font="MS Gothic"/>
              <w14:uncheckedState w14:val="2610" w14:font="MS Gothic"/>
            </w14:checkbox>
          </w:sdtPr>
          <w:sdtEndPr/>
          <w:sdtContent>
            <w:tc>
              <w:tcPr>
                <w:tcW w:w="585" w:type="dxa"/>
              </w:tcPr>
              <w:p w14:paraId="54FFD93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2102748"/>
            <w14:checkbox>
              <w14:checked w14:val="0"/>
              <w14:checkedState w14:val="2612" w14:font="MS Gothic"/>
              <w14:uncheckedState w14:val="2610" w14:font="MS Gothic"/>
            </w14:checkbox>
          </w:sdtPr>
          <w:sdtEndPr/>
          <w:sdtContent>
            <w:tc>
              <w:tcPr>
                <w:tcW w:w="585" w:type="dxa"/>
              </w:tcPr>
              <w:p w14:paraId="763CB49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76394652"/>
            <w14:checkbox>
              <w14:checked w14:val="0"/>
              <w14:checkedState w14:val="2612" w14:font="MS Gothic"/>
              <w14:uncheckedState w14:val="2610" w14:font="MS Gothic"/>
            </w14:checkbox>
          </w:sdtPr>
          <w:sdtEndPr/>
          <w:sdtContent>
            <w:tc>
              <w:tcPr>
                <w:tcW w:w="585" w:type="dxa"/>
              </w:tcPr>
              <w:p w14:paraId="11EA26F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5EE54DC2"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987691440"/>
            <w14:checkbox>
              <w14:checked w14:val="0"/>
              <w14:checkedState w14:val="2612" w14:font="MS Gothic"/>
              <w14:uncheckedState w14:val="2610" w14:font="MS Gothic"/>
            </w14:checkbox>
          </w:sdtPr>
          <w:sdtEndPr/>
          <w:sdtContent>
            <w:tc>
              <w:tcPr>
                <w:tcW w:w="697" w:type="dxa"/>
              </w:tcPr>
              <w:p w14:paraId="1DE4F3A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12743646"/>
            <w14:checkbox>
              <w14:checked w14:val="0"/>
              <w14:checkedState w14:val="2612" w14:font="MS Gothic"/>
              <w14:uncheckedState w14:val="2610" w14:font="MS Gothic"/>
            </w14:checkbox>
          </w:sdtPr>
          <w:sdtEndPr/>
          <w:sdtContent>
            <w:tc>
              <w:tcPr>
                <w:tcW w:w="828" w:type="dxa"/>
              </w:tcPr>
              <w:p w14:paraId="73632D6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07668291"/>
            <w14:checkbox>
              <w14:checked w14:val="0"/>
              <w14:checkedState w14:val="2612" w14:font="MS Gothic"/>
              <w14:uncheckedState w14:val="2610" w14:font="MS Gothic"/>
            </w14:checkbox>
          </w:sdtPr>
          <w:sdtEndPr/>
          <w:sdtContent>
            <w:tc>
              <w:tcPr>
                <w:tcW w:w="630" w:type="dxa"/>
              </w:tcPr>
              <w:p w14:paraId="3ED1679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11951533"/>
            <w14:checkbox>
              <w14:checked w14:val="0"/>
              <w14:checkedState w14:val="2612" w14:font="MS Gothic"/>
              <w14:uncheckedState w14:val="2610" w14:font="MS Gothic"/>
            </w14:checkbox>
          </w:sdtPr>
          <w:sdtEndPr/>
          <w:sdtContent>
            <w:tc>
              <w:tcPr>
                <w:tcW w:w="810" w:type="dxa"/>
              </w:tcPr>
              <w:p w14:paraId="027FD4EA"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7D17CC4D" w14:textId="77777777" w:rsidR="00E43566" w:rsidRPr="00E43566" w:rsidRDefault="00E43566" w:rsidP="00E43566">
            <w:pPr>
              <w:spacing w:after="0" w:line="240" w:lineRule="auto"/>
              <w:rPr>
                <w:rFonts w:asciiTheme="minorHAnsi" w:eastAsia="Times New Roman" w:hAnsiTheme="minorHAnsi"/>
                <w:sz w:val="20"/>
                <w:szCs w:val="20"/>
              </w:rPr>
            </w:pPr>
          </w:p>
        </w:tc>
      </w:tr>
      <w:tr w:rsidR="00E43566" w:rsidRPr="00E43566" w14:paraId="348E1A24" w14:textId="77777777" w:rsidTr="00E43566">
        <w:trPr>
          <w:cantSplit/>
        </w:trPr>
        <w:tc>
          <w:tcPr>
            <w:tcW w:w="2520" w:type="dxa"/>
          </w:tcPr>
          <w:p w14:paraId="150FB1AA"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Youth</w:t>
            </w:r>
          </w:p>
        </w:tc>
        <w:tc>
          <w:tcPr>
            <w:tcW w:w="810" w:type="dxa"/>
            <w:shd w:val="clear" w:color="auto" w:fill="D9D9D9" w:themeFill="background1" w:themeFillShade="D9"/>
          </w:tcPr>
          <w:p w14:paraId="161F78AA"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948471759"/>
            <w14:checkbox>
              <w14:checked w14:val="0"/>
              <w14:checkedState w14:val="2612" w14:font="MS Gothic"/>
              <w14:uncheckedState w14:val="2610" w14:font="MS Gothic"/>
            </w14:checkbox>
          </w:sdtPr>
          <w:sdtEndPr/>
          <w:sdtContent>
            <w:tc>
              <w:tcPr>
                <w:tcW w:w="585" w:type="dxa"/>
              </w:tcPr>
              <w:p w14:paraId="5064C42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0443760"/>
            <w14:checkbox>
              <w14:checked w14:val="0"/>
              <w14:checkedState w14:val="2612" w14:font="MS Gothic"/>
              <w14:uncheckedState w14:val="2610" w14:font="MS Gothic"/>
            </w14:checkbox>
          </w:sdtPr>
          <w:sdtEndPr/>
          <w:sdtContent>
            <w:tc>
              <w:tcPr>
                <w:tcW w:w="585" w:type="dxa"/>
              </w:tcPr>
              <w:p w14:paraId="44C7224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52793034"/>
            <w14:checkbox>
              <w14:checked w14:val="0"/>
              <w14:checkedState w14:val="2612" w14:font="MS Gothic"/>
              <w14:uncheckedState w14:val="2610" w14:font="MS Gothic"/>
            </w14:checkbox>
          </w:sdtPr>
          <w:sdtEndPr/>
          <w:sdtContent>
            <w:tc>
              <w:tcPr>
                <w:tcW w:w="585" w:type="dxa"/>
              </w:tcPr>
              <w:p w14:paraId="267AEA84"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94295215"/>
            <w14:checkbox>
              <w14:checked w14:val="0"/>
              <w14:checkedState w14:val="2612" w14:font="MS Gothic"/>
              <w14:uncheckedState w14:val="2610" w14:font="MS Gothic"/>
            </w14:checkbox>
          </w:sdtPr>
          <w:sdtEndPr/>
          <w:sdtContent>
            <w:tc>
              <w:tcPr>
                <w:tcW w:w="585" w:type="dxa"/>
              </w:tcPr>
              <w:p w14:paraId="548392E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56A8B184"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392152281"/>
            <w14:checkbox>
              <w14:checked w14:val="0"/>
              <w14:checkedState w14:val="2612" w14:font="MS Gothic"/>
              <w14:uncheckedState w14:val="2610" w14:font="MS Gothic"/>
            </w14:checkbox>
          </w:sdtPr>
          <w:sdtEndPr/>
          <w:sdtContent>
            <w:tc>
              <w:tcPr>
                <w:tcW w:w="697" w:type="dxa"/>
              </w:tcPr>
              <w:p w14:paraId="20AEF4D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49352432"/>
            <w14:checkbox>
              <w14:checked w14:val="0"/>
              <w14:checkedState w14:val="2612" w14:font="MS Gothic"/>
              <w14:uncheckedState w14:val="2610" w14:font="MS Gothic"/>
            </w14:checkbox>
          </w:sdtPr>
          <w:sdtEndPr/>
          <w:sdtContent>
            <w:tc>
              <w:tcPr>
                <w:tcW w:w="828" w:type="dxa"/>
              </w:tcPr>
              <w:p w14:paraId="72F488F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34401535"/>
            <w14:checkbox>
              <w14:checked w14:val="0"/>
              <w14:checkedState w14:val="2612" w14:font="MS Gothic"/>
              <w14:uncheckedState w14:val="2610" w14:font="MS Gothic"/>
            </w14:checkbox>
          </w:sdtPr>
          <w:sdtEndPr/>
          <w:sdtContent>
            <w:tc>
              <w:tcPr>
                <w:tcW w:w="630" w:type="dxa"/>
              </w:tcPr>
              <w:p w14:paraId="2A366A68"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134847"/>
            <w14:checkbox>
              <w14:checked w14:val="0"/>
              <w14:checkedState w14:val="2612" w14:font="MS Gothic"/>
              <w14:uncheckedState w14:val="2610" w14:font="MS Gothic"/>
            </w14:checkbox>
          </w:sdtPr>
          <w:sdtEndPr/>
          <w:sdtContent>
            <w:tc>
              <w:tcPr>
                <w:tcW w:w="810" w:type="dxa"/>
              </w:tcPr>
              <w:p w14:paraId="049CDE2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1102D410" w14:textId="77777777" w:rsidR="00E43566" w:rsidRPr="00E43566" w:rsidRDefault="00E43566" w:rsidP="00E43566">
            <w:pPr>
              <w:spacing w:after="0" w:line="240" w:lineRule="auto"/>
              <w:rPr>
                <w:rFonts w:asciiTheme="minorHAnsi" w:eastAsia="Times New Roman" w:hAnsiTheme="minorHAnsi"/>
                <w:sz w:val="20"/>
                <w:szCs w:val="20"/>
              </w:rPr>
            </w:pPr>
          </w:p>
        </w:tc>
      </w:tr>
      <w:tr w:rsidR="00E43566" w:rsidRPr="00E43566" w14:paraId="1E24288D" w14:textId="77777777" w:rsidTr="00E43566">
        <w:trPr>
          <w:cantSplit/>
        </w:trPr>
        <w:tc>
          <w:tcPr>
            <w:tcW w:w="2520" w:type="dxa"/>
          </w:tcPr>
          <w:p w14:paraId="4A8DB6F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Former Clients of DHS*</w:t>
            </w:r>
          </w:p>
        </w:tc>
        <w:tc>
          <w:tcPr>
            <w:tcW w:w="810" w:type="dxa"/>
            <w:shd w:val="clear" w:color="auto" w:fill="D9D9D9" w:themeFill="background1" w:themeFillShade="D9"/>
          </w:tcPr>
          <w:p w14:paraId="39B1CE91"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786400069"/>
            <w14:checkbox>
              <w14:checked w14:val="0"/>
              <w14:checkedState w14:val="2612" w14:font="MS Gothic"/>
              <w14:uncheckedState w14:val="2610" w14:font="MS Gothic"/>
            </w14:checkbox>
          </w:sdtPr>
          <w:sdtEndPr/>
          <w:sdtContent>
            <w:tc>
              <w:tcPr>
                <w:tcW w:w="585" w:type="dxa"/>
              </w:tcPr>
              <w:p w14:paraId="754E758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56980251"/>
            <w14:checkbox>
              <w14:checked w14:val="0"/>
              <w14:checkedState w14:val="2612" w14:font="MS Gothic"/>
              <w14:uncheckedState w14:val="2610" w14:font="MS Gothic"/>
            </w14:checkbox>
          </w:sdtPr>
          <w:sdtEndPr/>
          <w:sdtContent>
            <w:tc>
              <w:tcPr>
                <w:tcW w:w="585" w:type="dxa"/>
              </w:tcPr>
              <w:p w14:paraId="5DFFA89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46992405"/>
            <w14:checkbox>
              <w14:checked w14:val="0"/>
              <w14:checkedState w14:val="2612" w14:font="MS Gothic"/>
              <w14:uncheckedState w14:val="2610" w14:font="MS Gothic"/>
            </w14:checkbox>
          </w:sdtPr>
          <w:sdtEndPr/>
          <w:sdtContent>
            <w:tc>
              <w:tcPr>
                <w:tcW w:w="585" w:type="dxa"/>
              </w:tcPr>
              <w:p w14:paraId="33F4708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47031650"/>
            <w14:checkbox>
              <w14:checked w14:val="0"/>
              <w14:checkedState w14:val="2612" w14:font="MS Gothic"/>
              <w14:uncheckedState w14:val="2610" w14:font="MS Gothic"/>
            </w14:checkbox>
          </w:sdtPr>
          <w:sdtEndPr/>
          <w:sdtContent>
            <w:tc>
              <w:tcPr>
                <w:tcW w:w="585" w:type="dxa"/>
              </w:tcPr>
              <w:p w14:paraId="438D5DD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21567599"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1942756257"/>
            <w14:checkbox>
              <w14:checked w14:val="0"/>
              <w14:checkedState w14:val="2612" w14:font="MS Gothic"/>
              <w14:uncheckedState w14:val="2610" w14:font="MS Gothic"/>
            </w14:checkbox>
          </w:sdtPr>
          <w:sdtEndPr/>
          <w:sdtContent>
            <w:tc>
              <w:tcPr>
                <w:tcW w:w="697" w:type="dxa"/>
              </w:tcPr>
              <w:p w14:paraId="0CEA3CA9"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32176940"/>
            <w14:checkbox>
              <w14:checked w14:val="0"/>
              <w14:checkedState w14:val="2612" w14:font="MS Gothic"/>
              <w14:uncheckedState w14:val="2610" w14:font="MS Gothic"/>
            </w14:checkbox>
          </w:sdtPr>
          <w:sdtEndPr/>
          <w:sdtContent>
            <w:tc>
              <w:tcPr>
                <w:tcW w:w="828" w:type="dxa"/>
              </w:tcPr>
              <w:p w14:paraId="1125DD37"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39468343"/>
            <w14:checkbox>
              <w14:checked w14:val="0"/>
              <w14:checkedState w14:val="2612" w14:font="MS Gothic"/>
              <w14:uncheckedState w14:val="2610" w14:font="MS Gothic"/>
            </w14:checkbox>
          </w:sdtPr>
          <w:sdtEndPr/>
          <w:sdtContent>
            <w:tc>
              <w:tcPr>
                <w:tcW w:w="630" w:type="dxa"/>
              </w:tcPr>
              <w:p w14:paraId="74A434D5"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0643452"/>
            <w14:checkbox>
              <w14:checked w14:val="0"/>
              <w14:checkedState w14:val="2612" w14:font="MS Gothic"/>
              <w14:uncheckedState w14:val="2610" w14:font="MS Gothic"/>
            </w14:checkbox>
          </w:sdtPr>
          <w:sdtEndPr/>
          <w:sdtContent>
            <w:tc>
              <w:tcPr>
                <w:tcW w:w="810" w:type="dxa"/>
              </w:tcPr>
              <w:p w14:paraId="5A8BD5E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4198CE03" w14:textId="77777777" w:rsidR="00E43566" w:rsidRPr="00E43566" w:rsidRDefault="00E43566" w:rsidP="00E43566">
            <w:pPr>
              <w:spacing w:after="0" w:line="240" w:lineRule="auto"/>
              <w:rPr>
                <w:rFonts w:asciiTheme="minorHAnsi" w:eastAsia="Times New Roman" w:hAnsiTheme="minorHAnsi"/>
                <w:sz w:val="20"/>
                <w:szCs w:val="20"/>
              </w:rPr>
            </w:pPr>
          </w:p>
        </w:tc>
      </w:tr>
      <w:tr w:rsidR="00E43566" w:rsidRPr="00E43566" w14:paraId="6CE36184" w14:textId="77777777" w:rsidTr="00E43566">
        <w:trPr>
          <w:cantSplit/>
        </w:trPr>
        <w:tc>
          <w:tcPr>
            <w:tcW w:w="2520" w:type="dxa"/>
          </w:tcPr>
          <w:p w14:paraId="6C346C6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Parent Partners</w:t>
            </w:r>
          </w:p>
        </w:tc>
        <w:tc>
          <w:tcPr>
            <w:tcW w:w="810" w:type="dxa"/>
            <w:shd w:val="clear" w:color="auto" w:fill="D9D9D9" w:themeFill="background1" w:themeFillShade="D9"/>
          </w:tcPr>
          <w:p w14:paraId="3230B58B"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1</w:t>
            </w:r>
          </w:p>
        </w:tc>
        <w:sdt>
          <w:sdtPr>
            <w:rPr>
              <w:rFonts w:asciiTheme="minorHAnsi" w:eastAsia="Times New Roman" w:hAnsiTheme="minorHAnsi"/>
              <w:sz w:val="20"/>
              <w:szCs w:val="20"/>
            </w:rPr>
            <w:id w:val="-1496871566"/>
            <w14:checkbox>
              <w14:checked w14:val="0"/>
              <w14:checkedState w14:val="2612" w14:font="MS Gothic"/>
              <w14:uncheckedState w14:val="2610" w14:font="MS Gothic"/>
            </w14:checkbox>
          </w:sdtPr>
          <w:sdtEndPr/>
          <w:sdtContent>
            <w:tc>
              <w:tcPr>
                <w:tcW w:w="585" w:type="dxa"/>
              </w:tcPr>
              <w:p w14:paraId="11B15976"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80358803"/>
            <w14:checkbox>
              <w14:checked w14:val="1"/>
              <w14:checkedState w14:val="2612" w14:font="MS Gothic"/>
              <w14:uncheckedState w14:val="2610" w14:font="MS Gothic"/>
            </w14:checkbox>
          </w:sdtPr>
          <w:sdtEndPr/>
          <w:sdtContent>
            <w:tc>
              <w:tcPr>
                <w:tcW w:w="585" w:type="dxa"/>
              </w:tcPr>
              <w:p w14:paraId="5BC1ADA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71704518"/>
            <w14:checkbox>
              <w14:checked w14:val="1"/>
              <w14:checkedState w14:val="2612" w14:font="MS Gothic"/>
              <w14:uncheckedState w14:val="2610" w14:font="MS Gothic"/>
            </w14:checkbox>
          </w:sdtPr>
          <w:sdtEndPr/>
          <w:sdtContent>
            <w:tc>
              <w:tcPr>
                <w:tcW w:w="585" w:type="dxa"/>
              </w:tcPr>
              <w:p w14:paraId="3030AD53"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553382490"/>
            <w14:checkbox>
              <w14:checked w14:val="0"/>
              <w14:checkedState w14:val="2612" w14:font="MS Gothic"/>
              <w14:uncheckedState w14:val="2610" w14:font="MS Gothic"/>
            </w14:checkbox>
          </w:sdtPr>
          <w:sdtEndPr/>
          <w:sdtContent>
            <w:tc>
              <w:tcPr>
                <w:tcW w:w="585" w:type="dxa"/>
              </w:tcPr>
              <w:p w14:paraId="56761D1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0C46262A" w14:textId="77777777" w:rsidR="00E43566" w:rsidRPr="00E43566" w:rsidRDefault="00E43566" w:rsidP="00E43566">
            <w:pPr>
              <w:spacing w:after="0" w:line="240" w:lineRule="auto"/>
              <w:jc w:val="center"/>
              <w:rPr>
                <w:rFonts w:asciiTheme="minorHAnsi" w:eastAsia="Times New Roman" w:hAnsiTheme="minorHAnsi"/>
                <w:sz w:val="20"/>
                <w:szCs w:val="20"/>
              </w:rPr>
            </w:pPr>
          </w:p>
        </w:tc>
        <w:sdt>
          <w:sdtPr>
            <w:rPr>
              <w:rFonts w:asciiTheme="minorHAnsi" w:eastAsia="Times New Roman" w:hAnsiTheme="minorHAnsi"/>
              <w:sz w:val="20"/>
              <w:szCs w:val="20"/>
            </w:rPr>
            <w:id w:val="-673417072"/>
            <w14:checkbox>
              <w14:checked w14:val="0"/>
              <w14:checkedState w14:val="2612" w14:font="MS Gothic"/>
              <w14:uncheckedState w14:val="2610" w14:font="MS Gothic"/>
            </w14:checkbox>
          </w:sdtPr>
          <w:sdtEndPr/>
          <w:sdtContent>
            <w:tc>
              <w:tcPr>
                <w:tcW w:w="697" w:type="dxa"/>
              </w:tcPr>
              <w:p w14:paraId="7A32DEF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79063185"/>
            <w14:checkbox>
              <w14:checked w14:val="0"/>
              <w14:checkedState w14:val="2612" w14:font="MS Gothic"/>
              <w14:uncheckedState w14:val="2610" w14:font="MS Gothic"/>
            </w14:checkbox>
          </w:sdtPr>
          <w:sdtEndPr/>
          <w:sdtContent>
            <w:tc>
              <w:tcPr>
                <w:tcW w:w="828" w:type="dxa"/>
              </w:tcPr>
              <w:p w14:paraId="0C9F9A8C"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57002385"/>
            <w14:checkbox>
              <w14:checked w14:val="0"/>
              <w14:checkedState w14:val="2612" w14:font="MS Gothic"/>
              <w14:uncheckedState w14:val="2610" w14:font="MS Gothic"/>
            </w14:checkbox>
          </w:sdtPr>
          <w:sdtEndPr/>
          <w:sdtContent>
            <w:tc>
              <w:tcPr>
                <w:tcW w:w="630" w:type="dxa"/>
              </w:tcPr>
              <w:p w14:paraId="61F89BF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34978667"/>
            <w14:checkbox>
              <w14:checked w14:val="0"/>
              <w14:checkedState w14:val="2612" w14:font="MS Gothic"/>
              <w14:uncheckedState w14:val="2610" w14:font="MS Gothic"/>
            </w14:checkbox>
          </w:sdtPr>
          <w:sdtEndPr/>
          <w:sdtContent>
            <w:tc>
              <w:tcPr>
                <w:tcW w:w="810" w:type="dxa"/>
              </w:tcPr>
              <w:p w14:paraId="19851C6B"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229FF0BE"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LS</w:t>
            </w:r>
          </w:p>
        </w:tc>
      </w:tr>
      <w:tr w:rsidR="00E43566" w:rsidRPr="00E43566" w14:paraId="77E6932D" w14:textId="77777777" w:rsidTr="00E43566">
        <w:trPr>
          <w:cantSplit/>
        </w:trPr>
        <w:tc>
          <w:tcPr>
            <w:tcW w:w="2520" w:type="dxa"/>
          </w:tcPr>
          <w:p w14:paraId="6A210381"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Other</w:t>
            </w:r>
          </w:p>
        </w:tc>
        <w:tc>
          <w:tcPr>
            <w:tcW w:w="810" w:type="dxa"/>
            <w:shd w:val="clear" w:color="auto" w:fill="D9D9D9" w:themeFill="background1" w:themeFillShade="D9"/>
          </w:tcPr>
          <w:p w14:paraId="0F906420"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1</w:t>
            </w:r>
          </w:p>
        </w:tc>
        <w:sdt>
          <w:sdtPr>
            <w:rPr>
              <w:rFonts w:asciiTheme="minorHAnsi" w:eastAsia="Times New Roman" w:hAnsiTheme="minorHAnsi"/>
              <w:sz w:val="20"/>
              <w:szCs w:val="20"/>
            </w:rPr>
            <w:id w:val="861629533"/>
            <w14:checkbox>
              <w14:checked w14:val="0"/>
              <w14:checkedState w14:val="2612" w14:font="MS Gothic"/>
              <w14:uncheckedState w14:val="2610" w14:font="MS Gothic"/>
            </w14:checkbox>
          </w:sdtPr>
          <w:sdtEndPr/>
          <w:sdtContent>
            <w:tc>
              <w:tcPr>
                <w:tcW w:w="585" w:type="dxa"/>
              </w:tcPr>
              <w:p w14:paraId="315DE78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59656430"/>
            <w14:checkbox>
              <w14:checked w14:val="1"/>
              <w14:checkedState w14:val="2612" w14:font="MS Gothic"/>
              <w14:uncheckedState w14:val="2610" w14:font="MS Gothic"/>
            </w14:checkbox>
          </w:sdtPr>
          <w:sdtEndPr/>
          <w:sdtContent>
            <w:tc>
              <w:tcPr>
                <w:tcW w:w="585" w:type="dxa"/>
              </w:tcPr>
              <w:p w14:paraId="7A891AC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07007483"/>
            <w14:checkbox>
              <w14:checked w14:val="1"/>
              <w14:checkedState w14:val="2612" w14:font="MS Gothic"/>
              <w14:uncheckedState w14:val="2610" w14:font="MS Gothic"/>
            </w14:checkbox>
          </w:sdtPr>
          <w:sdtEndPr/>
          <w:sdtContent>
            <w:tc>
              <w:tcPr>
                <w:tcW w:w="585" w:type="dxa"/>
              </w:tcPr>
              <w:p w14:paraId="78D66A7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32840219"/>
            <w14:checkbox>
              <w14:checked w14:val="0"/>
              <w14:checkedState w14:val="2612" w14:font="MS Gothic"/>
              <w14:uncheckedState w14:val="2610" w14:font="MS Gothic"/>
            </w14:checkbox>
          </w:sdtPr>
          <w:sdtEndPr/>
          <w:sdtContent>
            <w:tc>
              <w:tcPr>
                <w:tcW w:w="585" w:type="dxa"/>
              </w:tcPr>
              <w:p w14:paraId="54BE329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1FA8887B" w14:textId="77777777" w:rsidR="00E43566" w:rsidRPr="00E43566" w:rsidRDefault="00E43566" w:rsidP="00E43566">
            <w:pPr>
              <w:spacing w:after="0" w:line="240" w:lineRule="auto"/>
              <w:rPr>
                <w:rFonts w:asciiTheme="minorHAnsi" w:eastAsia="Times New Roman" w:hAnsiTheme="minorHAnsi"/>
                <w:sz w:val="20"/>
                <w:szCs w:val="20"/>
              </w:rPr>
            </w:pPr>
          </w:p>
        </w:tc>
        <w:sdt>
          <w:sdtPr>
            <w:rPr>
              <w:rFonts w:asciiTheme="minorHAnsi" w:eastAsia="Times New Roman" w:hAnsiTheme="minorHAnsi"/>
              <w:sz w:val="20"/>
              <w:szCs w:val="20"/>
            </w:rPr>
            <w:id w:val="-188067733"/>
            <w14:checkbox>
              <w14:checked w14:val="0"/>
              <w14:checkedState w14:val="2612" w14:font="MS Gothic"/>
              <w14:uncheckedState w14:val="2610" w14:font="MS Gothic"/>
            </w14:checkbox>
          </w:sdtPr>
          <w:sdtEndPr/>
          <w:sdtContent>
            <w:tc>
              <w:tcPr>
                <w:tcW w:w="697" w:type="dxa"/>
              </w:tcPr>
              <w:p w14:paraId="1F88893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39663036"/>
            <w14:checkbox>
              <w14:checked w14:val="0"/>
              <w14:checkedState w14:val="2612" w14:font="MS Gothic"/>
              <w14:uncheckedState w14:val="2610" w14:font="MS Gothic"/>
            </w14:checkbox>
          </w:sdtPr>
          <w:sdtEndPr/>
          <w:sdtContent>
            <w:tc>
              <w:tcPr>
                <w:tcW w:w="828" w:type="dxa"/>
              </w:tcPr>
              <w:p w14:paraId="5403BA3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38277161"/>
            <w14:checkbox>
              <w14:checked w14:val="0"/>
              <w14:checkedState w14:val="2612" w14:font="MS Gothic"/>
              <w14:uncheckedState w14:val="2610" w14:font="MS Gothic"/>
            </w14:checkbox>
          </w:sdtPr>
          <w:sdtEndPr/>
          <w:sdtContent>
            <w:tc>
              <w:tcPr>
                <w:tcW w:w="630" w:type="dxa"/>
              </w:tcPr>
              <w:p w14:paraId="2E0CEB7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37678959"/>
            <w14:checkbox>
              <w14:checked w14:val="0"/>
              <w14:checkedState w14:val="2612" w14:font="MS Gothic"/>
              <w14:uncheckedState w14:val="2610" w14:font="MS Gothic"/>
            </w14:checkbox>
          </w:sdtPr>
          <w:sdtEndPr/>
          <w:sdtContent>
            <w:tc>
              <w:tcPr>
                <w:tcW w:w="810" w:type="dxa"/>
              </w:tcPr>
              <w:p w14:paraId="40B2E3C4"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Segoe UI Symbol" w:eastAsia="Times New Roman" w:hAnsi="Segoe UI Symbol" w:cs="Segoe UI Symbol"/>
                    <w:sz w:val="20"/>
                    <w:szCs w:val="20"/>
                  </w:rPr>
                  <w:t>☐</w:t>
                </w:r>
              </w:p>
            </w:tc>
          </w:sdtContent>
        </w:sdt>
        <w:tc>
          <w:tcPr>
            <w:tcW w:w="4973" w:type="dxa"/>
            <w:tcBorders>
              <w:right w:val="single" w:sz="4" w:space="0" w:color="auto"/>
            </w:tcBorders>
          </w:tcPr>
          <w:p w14:paraId="29D8A960"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EK</w:t>
            </w:r>
          </w:p>
        </w:tc>
      </w:tr>
      <w:tr w:rsidR="00E43566" w:rsidRPr="00E43566" w14:paraId="2461F657" w14:textId="77777777" w:rsidTr="00E43566">
        <w:trPr>
          <w:cantSplit/>
        </w:trPr>
        <w:tc>
          <w:tcPr>
            <w:tcW w:w="2520" w:type="dxa"/>
            <w:shd w:val="clear" w:color="auto" w:fill="FFFFFF" w:themeFill="background1"/>
          </w:tcPr>
          <w:p w14:paraId="63A9143D"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Total</w:t>
            </w:r>
          </w:p>
        </w:tc>
        <w:tc>
          <w:tcPr>
            <w:tcW w:w="810" w:type="dxa"/>
            <w:shd w:val="clear" w:color="auto" w:fill="D9D9D9" w:themeFill="background1" w:themeFillShade="D9"/>
          </w:tcPr>
          <w:p w14:paraId="687A61C4"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17</w:t>
            </w:r>
          </w:p>
        </w:tc>
        <w:tc>
          <w:tcPr>
            <w:tcW w:w="2340" w:type="dxa"/>
            <w:gridSpan w:val="4"/>
          </w:tcPr>
          <w:p w14:paraId="3A0594D7" w14:textId="77777777" w:rsidR="00E43566" w:rsidRPr="00E43566" w:rsidRDefault="00E43566" w:rsidP="00E43566">
            <w:pPr>
              <w:spacing w:after="0" w:line="240" w:lineRule="auto"/>
              <w:rPr>
                <w:rFonts w:asciiTheme="minorHAnsi" w:eastAsia="Times New Roman" w:hAnsiTheme="minorHAnsi"/>
                <w:sz w:val="20"/>
                <w:szCs w:val="20"/>
              </w:rPr>
            </w:pPr>
          </w:p>
        </w:tc>
        <w:tc>
          <w:tcPr>
            <w:tcW w:w="810" w:type="dxa"/>
            <w:shd w:val="clear" w:color="auto" w:fill="D9D9D9" w:themeFill="background1" w:themeFillShade="D9"/>
          </w:tcPr>
          <w:p w14:paraId="032BC085" w14:textId="77777777" w:rsidR="00E43566" w:rsidRPr="00E43566" w:rsidRDefault="00E43566" w:rsidP="00E43566">
            <w:pPr>
              <w:spacing w:after="0" w:line="240" w:lineRule="auto"/>
              <w:jc w:val="center"/>
              <w:rPr>
                <w:rFonts w:asciiTheme="minorHAnsi" w:eastAsia="Times New Roman" w:hAnsiTheme="minorHAnsi"/>
                <w:sz w:val="20"/>
                <w:szCs w:val="20"/>
              </w:rPr>
            </w:pPr>
            <w:r w:rsidRPr="00E43566">
              <w:rPr>
                <w:rFonts w:asciiTheme="minorHAnsi" w:eastAsia="Times New Roman" w:hAnsiTheme="minorHAnsi"/>
                <w:sz w:val="20"/>
                <w:szCs w:val="20"/>
              </w:rPr>
              <w:t>2</w:t>
            </w:r>
          </w:p>
        </w:tc>
        <w:tc>
          <w:tcPr>
            <w:tcW w:w="2965" w:type="dxa"/>
            <w:gridSpan w:val="4"/>
          </w:tcPr>
          <w:p w14:paraId="40855B93" w14:textId="77777777" w:rsidR="00E43566" w:rsidRPr="00E43566" w:rsidRDefault="00E43566" w:rsidP="00E43566">
            <w:pPr>
              <w:spacing w:after="0" w:line="240" w:lineRule="auto"/>
              <w:rPr>
                <w:rFonts w:asciiTheme="minorHAnsi" w:eastAsia="Times New Roman" w:hAnsiTheme="minorHAnsi"/>
                <w:sz w:val="20"/>
                <w:szCs w:val="20"/>
              </w:rPr>
            </w:pPr>
          </w:p>
        </w:tc>
        <w:tc>
          <w:tcPr>
            <w:tcW w:w="4973" w:type="dxa"/>
            <w:tcBorders>
              <w:right w:val="single" w:sz="4" w:space="0" w:color="auto"/>
            </w:tcBorders>
          </w:tcPr>
          <w:p w14:paraId="5716E527" w14:textId="77777777" w:rsidR="00E43566" w:rsidRPr="00E43566" w:rsidRDefault="00E43566" w:rsidP="00E43566">
            <w:pPr>
              <w:spacing w:after="0" w:line="240" w:lineRule="auto"/>
              <w:rPr>
                <w:rFonts w:asciiTheme="minorHAnsi" w:eastAsia="Times New Roman" w:hAnsiTheme="minorHAnsi"/>
                <w:sz w:val="20"/>
                <w:szCs w:val="20"/>
              </w:rPr>
            </w:pPr>
          </w:p>
        </w:tc>
      </w:tr>
    </w:tbl>
    <w:p w14:paraId="5D343408" w14:textId="77777777" w:rsidR="00E43566" w:rsidRPr="00E43566" w:rsidRDefault="00E43566" w:rsidP="00E43566">
      <w:pPr>
        <w:spacing w:after="0" w:line="240" w:lineRule="auto"/>
        <w:rPr>
          <w:rFonts w:asciiTheme="minorHAnsi" w:eastAsia="Times New Roman" w:hAnsiTheme="minorHAnsi"/>
        </w:rPr>
      </w:pPr>
    </w:p>
    <w:tbl>
      <w:tblPr>
        <w:tblW w:w="64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2340"/>
        <w:gridCol w:w="810"/>
      </w:tblGrid>
      <w:tr w:rsidR="00E43566" w:rsidRPr="00E43566" w14:paraId="6C34003D" w14:textId="77777777" w:rsidTr="00E43566">
        <w:trPr>
          <w:cantSplit/>
        </w:trPr>
        <w:tc>
          <w:tcPr>
            <w:tcW w:w="2520" w:type="dxa"/>
            <w:tcBorders>
              <w:top w:val="thinThickSmallGap" w:sz="18" w:space="0" w:color="auto"/>
              <w:left w:val="thinThickSmallGap" w:sz="18" w:space="0" w:color="auto"/>
              <w:bottom w:val="thinThickSmallGap" w:sz="18" w:space="0" w:color="auto"/>
            </w:tcBorders>
          </w:tcPr>
          <w:p w14:paraId="36BCFB3C" w14:textId="77777777" w:rsidR="00E43566" w:rsidRPr="00E43566" w:rsidRDefault="00E43566" w:rsidP="00E43566">
            <w:pPr>
              <w:spacing w:after="0" w:line="240" w:lineRule="auto"/>
              <w:rPr>
                <w:rFonts w:asciiTheme="minorHAnsi" w:eastAsia="Times New Roman" w:hAnsiTheme="minorHAnsi"/>
                <w:b/>
                <w:bCs/>
                <w:sz w:val="20"/>
                <w:szCs w:val="20"/>
              </w:rPr>
            </w:pPr>
          </w:p>
          <w:p w14:paraId="0AFF0EF5" w14:textId="77777777" w:rsidR="00E43566" w:rsidRPr="00E43566" w:rsidRDefault="00E43566" w:rsidP="00E43566">
            <w:pPr>
              <w:spacing w:after="0" w:line="240" w:lineRule="auto"/>
              <w:rPr>
                <w:rFonts w:asciiTheme="minorHAnsi" w:eastAsia="Times New Roman" w:hAnsiTheme="minorHAnsi"/>
                <w:b/>
                <w:bCs/>
                <w:sz w:val="20"/>
                <w:szCs w:val="20"/>
              </w:rPr>
            </w:pPr>
            <w:r w:rsidRPr="00E43566">
              <w:rPr>
                <w:rFonts w:asciiTheme="minorHAnsi" w:eastAsia="Times New Roman" w:hAnsiTheme="minorHAnsi"/>
                <w:b/>
                <w:bCs/>
                <w:sz w:val="20"/>
                <w:szCs w:val="20"/>
              </w:rPr>
              <w:t>Total % of Professionals involved in the initiative</w:t>
            </w:r>
          </w:p>
          <w:p w14:paraId="75ED7E87" w14:textId="77777777" w:rsidR="00E43566" w:rsidRPr="00E43566" w:rsidRDefault="00E43566" w:rsidP="00E43566">
            <w:pPr>
              <w:spacing w:after="0" w:line="240" w:lineRule="auto"/>
              <w:rPr>
                <w:rFonts w:asciiTheme="minorHAnsi" w:eastAsia="Times New Roman" w:hAnsiTheme="minorHAnsi"/>
                <w:b/>
                <w:bCs/>
                <w:sz w:val="20"/>
                <w:szCs w:val="20"/>
              </w:rPr>
            </w:pPr>
          </w:p>
        </w:tc>
        <w:tc>
          <w:tcPr>
            <w:tcW w:w="810" w:type="dxa"/>
            <w:tcBorders>
              <w:top w:val="thinThickSmallGap" w:sz="18" w:space="0" w:color="auto"/>
              <w:bottom w:val="thinThickSmallGap" w:sz="18" w:space="0" w:color="auto"/>
            </w:tcBorders>
            <w:shd w:val="clear" w:color="auto" w:fill="FFFFFF" w:themeFill="background1"/>
          </w:tcPr>
          <w:p w14:paraId="331C03B8" w14:textId="77777777" w:rsidR="00E43566" w:rsidRPr="00E43566" w:rsidRDefault="00E43566" w:rsidP="00E43566">
            <w:pPr>
              <w:spacing w:after="0" w:line="240" w:lineRule="auto"/>
              <w:ind w:left="-108" w:firstLine="108"/>
              <w:rPr>
                <w:rFonts w:asciiTheme="minorHAnsi" w:eastAsia="Times New Roman" w:hAnsiTheme="minorHAnsi"/>
                <w:sz w:val="20"/>
                <w:szCs w:val="20"/>
              </w:rPr>
            </w:pPr>
          </w:p>
          <w:p w14:paraId="54C77B4A" w14:textId="77777777" w:rsidR="00E43566" w:rsidRPr="00E43566" w:rsidRDefault="00E43566" w:rsidP="00E43566">
            <w:pPr>
              <w:spacing w:after="0" w:line="240" w:lineRule="auto"/>
              <w:ind w:left="-108" w:firstLine="108"/>
              <w:rPr>
                <w:rFonts w:asciiTheme="minorHAnsi" w:eastAsia="Times New Roman" w:hAnsiTheme="minorHAnsi"/>
                <w:sz w:val="20"/>
                <w:szCs w:val="20"/>
              </w:rPr>
            </w:pPr>
            <w:r w:rsidRPr="00E43566">
              <w:rPr>
                <w:rFonts w:asciiTheme="minorHAnsi" w:eastAsia="Times New Roman" w:hAnsiTheme="minorHAnsi"/>
                <w:sz w:val="20"/>
                <w:szCs w:val="20"/>
              </w:rPr>
              <w:t>89.5%</w:t>
            </w:r>
          </w:p>
        </w:tc>
        <w:tc>
          <w:tcPr>
            <w:tcW w:w="2340" w:type="dxa"/>
            <w:tcBorders>
              <w:top w:val="thinThickSmallGap" w:sz="18" w:space="0" w:color="auto"/>
              <w:bottom w:val="thinThickSmallGap" w:sz="18" w:space="0" w:color="auto"/>
            </w:tcBorders>
          </w:tcPr>
          <w:p w14:paraId="03D1B0BC" w14:textId="77777777" w:rsidR="00E43566" w:rsidRPr="00E43566" w:rsidRDefault="00E43566" w:rsidP="00E43566">
            <w:pPr>
              <w:keepNext/>
              <w:keepLines/>
              <w:spacing w:before="200" w:after="0" w:line="240" w:lineRule="auto"/>
              <w:outlineLvl w:val="2"/>
              <w:rPr>
                <w:rFonts w:asciiTheme="minorHAnsi" w:eastAsiaTheme="majorEastAsia" w:hAnsiTheme="minorHAnsi" w:cstheme="majorBidi"/>
                <w:b/>
                <w:sz w:val="20"/>
                <w:szCs w:val="20"/>
              </w:rPr>
            </w:pPr>
            <w:r w:rsidRPr="00E43566">
              <w:rPr>
                <w:rFonts w:asciiTheme="minorHAnsi" w:eastAsiaTheme="majorEastAsia" w:hAnsiTheme="minorHAnsi" w:cstheme="majorBidi"/>
                <w:b/>
                <w:bCs/>
                <w:sz w:val="20"/>
                <w:szCs w:val="20"/>
              </w:rPr>
              <w:t>Total % of Community members Involved in the initiative</w:t>
            </w:r>
          </w:p>
        </w:tc>
        <w:tc>
          <w:tcPr>
            <w:tcW w:w="810" w:type="dxa"/>
            <w:tcBorders>
              <w:top w:val="thinThickSmallGap" w:sz="18" w:space="0" w:color="auto"/>
              <w:bottom w:val="thinThickSmallGap" w:sz="18" w:space="0" w:color="auto"/>
              <w:right w:val="thinThickSmallGap" w:sz="18" w:space="0" w:color="auto"/>
            </w:tcBorders>
            <w:shd w:val="clear" w:color="auto" w:fill="FFFFFF" w:themeFill="background1"/>
          </w:tcPr>
          <w:p w14:paraId="1E75D086" w14:textId="77777777" w:rsidR="00E43566" w:rsidRPr="00E43566" w:rsidRDefault="00E43566" w:rsidP="00E43566">
            <w:pPr>
              <w:spacing w:after="0" w:line="240" w:lineRule="auto"/>
              <w:rPr>
                <w:rFonts w:asciiTheme="minorHAnsi" w:eastAsia="Times New Roman" w:hAnsiTheme="minorHAnsi"/>
                <w:sz w:val="20"/>
                <w:szCs w:val="20"/>
              </w:rPr>
            </w:pPr>
          </w:p>
          <w:p w14:paraId="28CD6F4F"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sz w:val="20"/>
                <w:szCs w:val="20"/>
              </w:rPr>
              <w:t>10.5%</w:t>
            </w:r>
          </w:p>
        </w:tc>
      </w:tr>
    </w:tbl>
    <w:p w14:paraId="21FA1C7F" w14:textId="77777777" w:rsidR="00E43566" w:rsidRPr="00E43566" w:rsidRDefault="00E43566" w:rsidP="00E43566">
      <w:pPr>
        <w:autoSpaceDE w:val="0"/>
        <w:autoSpaceDN w:val="0"/>
        <w:adjustRightInd w:val="0"/>
        <w:spacing w:after="0" w:line="240" w:lineRule="auto"/>
        <w:rPr>
          <w:rFonts w:eastAsiaTheme="minorHAnsi" w:cs="Calibri"/>
          <w:color w:val="000000"/>
        </w:rPr>
      </w:pPr>
    </w:p>
    <w:p w14:paraId="13240330" w14:textId="77777777" w:rsidR="00E43566" w:rsidRPr="00E43566" w:rsidRDefault="00E43566" w:rsidP="00E43566">
      <w:pPr>
        <w:autoSpaceDE w:val="0"/>
        <w:autoSpaceDN w:val="0"/>
        <w:adjustRightInd w:val="0"/>
        <w:spacing w:after="0" w:line="240" w:lineRule="auto"/>
        <w:rPr>
          <w:rFonts w:eastAsiaTheme="minorHAnsi" w:cs="Calibri"/>
          <w:color w:val="000000"/>
        </w:rPr>
      </w:pPr>
    </w:p>
    <w:tbl>
      <w:tblPr>
        <w:tblStyle w:val="TableGrid5"/>
        <w:tblW w:w="0" w:type="auto"/>
        <w:tblLayout w:type="fixed"/>
        <w:tblLook w:val="04A0" w:firstRow="1" w:lastRow="0" w:firstColumn="1" w:lastColumn="0" w:noHBand="0" w:noVBand="1"/>
      </w:tblPr>
      <w:tblGrid>
        <w:gridCol w:w="14245"/>
      </w:tblGrid>
      <w:tr w:rsidR="00E43566" w:rsidRPr="00E43566" w14:paraId="42EDB449" w14:textId="77777777" w:rsidTr="00E43566">
        <w:tc>
          <w:tcPr>
            <w:tcW w:w="14245" w:type="dxa"/>
          </w:tcPr>
          <w:p w14:paraId="679B141D" w14:textId="77777777" w:rsidR="00E43566" w:rsidRPr="00E43566" w:rsidRDefault="00E43566" w:rsidP="00E43566">
            <w:pPr>
              <w:spacing w:after="0" w:line="240" w:lineRule="auto"/>
              <w:rPr>
                <w:rFonts w:eastAsia="Times New Roman"/>
                <w:b/>
                <w:sz w:val="24"/>
                <w:szCs w:val="24"/>
              </w:rPr>
            </w:pPr>
            <w:r w:rsidRPr="00E43566">
              <w:rPr>
                <w:rFonts w:eastAsia="Times New Roman"/>
                <w:b/>
                <w:sz w:val="24"/>
                <w:szCs w:val="24"/>
                <w:highlight w:val="yellow"/>
              </w:rPr>
              <w:t>Describe your community partnership shared decision-making leadership group and oversight role. Who coordinates? How is it structured? How is it linked to Decat? Are there task teams or subcommittees?</w:t>
            </w:r>
            <w:r w:rsidRPr="00E43566">
              <w:rPr>
                <w:rFonts w:eastAsia="Times New Roman"/>
                <w:b/>
                <w:sz w:val="24"/>
                <w:szCs w:val="24"/>
              </w:rPr>
              <w:t xml:space="preserve">  </w:t>
            </w:r>
          </w:p>
          <w:p w14:paraId="435F87E8" w14:textId="77777777" w:rsidR="00E43566" w:rsidRPr="00E43566" w:rsidRDefault="00E43566" w:rsidP="00E43566">
            <w:pPr>
              <w:spacing w:after="0" w:line="240" w:lineRule="auto"/>
              <w:rPr>
                <w:rFonts w:eastAsia="Times New Roman"/>
                <w:sz w:val="24"/>
                <w:szCs w:val="24"/>
              </w:rPr>
            </w:pPr>
            <w:r w:rsidRPr="00E43566">
              <w:rPr>
                <w:rFonts w:eastAsia="Times New Roman"/>
                <w:sz w:val="24"/>
                <w:szCs w:val="24"/>
              </w:rPr>
              <w:t xml:space="preserve">Polk </w:t>
            </w:r>
            <w:proofErr w:type="spellStart"/>
            <w:r w:rsidRPr="00E43566">
              <w:rPr>
                <w:rFonts w:eastAsia="Times New Roman"/>
                <w:sz w:val="24"/>
                <w:szCs w:val="24"/>
              </w:rPr>
              <w:t>Decat’s</w:t>
            </w:r>
            <w:proofErr w:type="spellEnd"/>
            <w:r w:rsidRPr="00E43566">
              <w:rPr>
                <w:rFonts w:eastAsia="Times New Roman"/>
                <w:sz w:val="24"/>
                <w:szCs w:val="24"/>
              </w:rPr>
              <w:t xml:space="preserve"> CPPC Shared </w:t>
            </w:r>
            <w:proofErr w:type="gramStart"/>
            <w:r w:rsidRPr="00E43566">
              <w:rPr>
                <w:rFonts w:eastAsia="Times New Roman"/>
                <w:sz w:val="24"/>
                <w:szCs w:val="24"/>
              </w:rPr>
              <w:t>Decision Making</w:t>
            </w:r>
            <w:proofErr w:type="gramEnd"/>
            <w:r w:rsidRPr="00E43566">
              <w:rPr>
                <w:rFonts w:eastAsia="Times New Roman"/>
                <w:sz w:val="24"/>
                <w:szCs w:val="24"/>
              </w:rPr>
              <w:t xml:space="preserve"> Team is the same thing as the Decat Steering Committee. This allows information and discussion to flow freely among community </w:t>
            </w:r>
            <w:proofErr w:type="gramStart"/>
            <w:r w:rsidRPr="00E43566">
              <w:rPr>
                <w:rFonts w:eastAsia="Times New Roman"/>
                <w:sz w:val="24"/>
                <w:szCs w:val="24"/>
              </w:rPr>
              <w:t>partners, and</w:t>
            </w:r>
            <w:proofErr w:type="gramEnd"/>
            <w:r w:rsidRPr="00E43566">
              <w:rPr>
                <w:rFonts w:eastAsia="Times New Roman"/>
                <w:sz w:val="24"/>
                <w:szCs w:val="24"/>
              </w:rPr>
              <w:t xml:space="preserve"> allows for open communication and representation between the Decat Steering Committee and the Decat Executive Board. The role of the SDMT or Steering Committee is to help Decat and CPPC determine areas of emphasis and priority among our many projects, to provide oversight to processes such as Community Grants, Workshops, and Trainings, and to leverage partnerships with other community-based organizations with which members have connections. The Steering Committee is convened primarily by the Decat Project and CPPC Coordinator, Cassie Kilgore, but in cooperation and partnership with Teresa Burke, the Decat Coordinator.</w:t>
            </w:r>
          </w:p>
        </w:tc>
      </w:tr>
      <w:tr w:rsidR="00E43566" w:rsidRPr="00E43566" w14:paraId="5A6433FC" w14:textId="77777777" w:rsidTr="00E43566">
        <w:tc>
          <w:tcPr>
            <w:tcW w:w="14245" w:type="dxa"/>
          </w:tcPr>
          <w:p w14:paraId="342A28AA" w14:textId="77777777" w:rsidR="00E43566" w:rsidRPr="00E43566" w:rsidRDefault="00E43566" w:rsidP="00E43566">
            <w:pPr>
              <w:autoSpaceDE w:val="0"/>
              <w:autoSpaceDN w:val="0"/>
              <w:adjustRightInd w:val="0"/>
              <w:spacing w:after="0" w:line="240" w:lineRule="auto"/>
              <w:rPr>
                <w:rFonts w:cs="Calibri"/>
                <w:b/>
                <w:color w:val="000000"/>
                <w:sz w:val="24"/>
                <w:szCs w:val="24"/>
              </w:rPr>
            </w:pPr>
            <w:r w:rsidRPr="00E43566">
              <w:rPr>
                <w:rFonts w:cs="Calibri"/>
                <w:b/>
                <w:color w:val="000000"/>
                <w:sz w:val="24"/>
                <w:szCs w:val="24"/>
                <w:highlight w:val="yellow"/>
              </w:rPr>
              <w:t>How often does this group meet?</w:t>
            </w:r>
          </w:p>
          <w:p w14:paraId="5066DAEC" w14:textId="77777777" w:rsidR="00E43566" w:rsidRPr="00E43566" w:rsidRDefault="00E43566" w:rsidP="00E43566">
            <w:pPr>
              <w:autoSpaceDE w:val="0"/>
              <w:autoSpaceDN w:val="0"/>
              <w:adjustRightInd w:val="0"/>
              <w:spacing w:after="0" w:line="240" w:lineRule="auto"/>
              <w:rPr>
                <w:rFonts w:cs="Calibri"/>
                <w:b/>
                <w:color w:val="000000"/>
                <w:sz w:val="24"/>
                <w:szCs w:val="24"/>
              </w:rPr>
            </w:pPr>
            <w:r w:rsidRPr="00E43566">
              <w:rPr>
                <w:rFonts w:cs="Calibri"/>
                <w:color w:val="000000"/>
                <w:sz w:val="24"/>
                <w:szCs w:val="24"/>
              </w:rPr>
              <w:t xml:space="preserve">The Steering Committee meets on a quarterly basis. However, oversight of certain items (such as funding requests, or grant opportunities like ICAPP) happens in the interim via email and virtual surveys. SDMT members also participate in other monthly Decat/CPPC meetings, our Decat and CPPC Connection and Resource Exchange meeting, which is new meeting that was born out of the restrictions of the </w:t>
            </w:r>
            <w:proofErr w:type="gramStart"/>
            <w:r w:rsidRPr="00E43566">
              <w:rPr>
                <w:rFonts w:cs="Calibri"/>
                <w:color w:val="000000"/>
                <w:sz w:val="24"/>
                <w:szCs w:val="24"/>
              </w:rPr>
              <w:t>pandemic, and</w:t>
            </w:r>
            <w:proofErr w:type="gramEnd"/>
            <w:r w:rsidRPr="00E43566">
              <w:rPr>
                <w:rFonts w:cs="Calibri"/>
                <w:color w:val="000000"/>
                <w:sz w:val="24"/>
                <w:szCs w:val="24"/>
              </w:rPr>
              <w:t xml:space="preserve"> serves the mission of both the old Provider’s Advisory and Neighborhood and Community Networking meeting.</w:t>
            </w:r>
          </w:p>
          <w:p w14:paraId="14E96F6C" w14:textId="77777777" w:rsidR="00E43566" w:rsidRPr="00E43566" w:rsidRDefault="00E43566" w:rsidP="00E43566">
            <w:pPr>
              <w:autoSpaceDE w:val="0"/>
              <w:autoSpaceDN w:val="0"/>
              <w:adjustRightInd w:val="0"/>
              <w:spacing w:after="0" w:line="240" w:lineRule="auto"/>
              <w:rPr>
                <w:rFonts w:cs="Calibri"/>
                <w:b/>
                <w:color w:val="000000"/>
                <w:sz w:val="24"/>
                <w:szCs w:val="24"/>
              </w:rPr>
            </w:pPr>
          </w:p>
        </w:tc>
      </w:tr>
    </w:tbl>
    <w:p w14:paraId="512B3BC3" w14:textId="77777777" w:rsidR="00E43566" w:rsidRPr="00E43566" w:rsidRDefault="00E43566" w:rsidP="00E43566">
      <w:pPr>
        <w:spacing w:before="480" w:after="0" w:line="240" w:lineRule="auto"/>
        <w:rPr>
          <w:rFonts w:asciiTheme="minorHAnsi" w:eastAsia="Times New Roman" w:hAnsiTheme="minorHAnsi"/>
          <w:sz w:val="28"/>
          <w:szCs w:val="28"/>
        </w:rPr>
      </w:pPr>
      <w:r w:rsidRPr="00E43566">
        <w:rPr>
          <w:rFonts w:asciiTheme="minorHAnsi" w:eastAsia="Times New Roman" w:hAnsiTheme="minorHAnsi"/>
          <w:sz w:val="28"/>
          <w:szCs w:val="28"/>
        </w:rPr>
        <w:t>The remainder of the report includes the 3 blank columns:</w:t>
      </w:r>
    </w:p>
    <w:p w14:paraId="02A0934B" w14:textId="77777777" w:rsidR="00E43566" w:rsidRPr="00E43566" w:rsidRDefault="00E43566" w:rsidP="007E70F6">
      <w:pPr>
        <w:numPr>
          <w:ilvl w:val="0"/>
          <w:numId w:val="17"/>
        </w:numPr>
        <w:spacing w:after="0" w:line="240" w:lineRule="auto"/>
        <w:rPr>
          <w:rFonts w:asciiTheme="minorHAnsi" w:eastAsiaTheme="minorHAnsi" w:hAnsiTheme="minorHAnsi" w:cs="Calibri"/>
          <w:color w:val="000000"/>
          <w:sz w:val="28"/>
          <w:szCs w:val="28"/>
        </w:rPr>
      </w:pPr>
      <w:r w:rsidRPr="00E43566">
        <w:rPr>
          <w:rFonts w:asciiTheme="minorHAnsi" w:eastAsia="Times New Roman" w:hAnsiTheme="minorHAnsi"/>
          <w:b/>
          <w:sz w:val="28"/>
          <w:szCs w:val="28"/>
        </w:rPr>
        <w:t>No color-labeled ‘Ongoing’</w:t>
      </w:r>
      <w:r w:rsidRPr="00E43566">
        <w:rPr>
          <w:rFonts w:asciiTheme="minorHAnsi" w:eastAsia="Times New Roman" w:hAnsiTheme="minorHAnsi"/>
          <w:sz w:val="28"/>
          <w:szCs w:val="28"/>
        </w:rPr>
        <w:t xml:space="preserve"> - for things you have accomplished in the past and continue to do</w:t>
      </w:r>
    </w:p>
    <w:p w14:paraId="653F437D" w14:textId="77777777" w:rsidR="00E43566" w:rsidRPr="00E43566" w:rsidRDefault="00E43566" w:rsidP="007E70F6">
      <w:pPr>
        <w:numPr>
          <w:ilvl w:val="0"/>
          <w:numId w:val="17"/>
        </w:numPr>
        <w:spacing w:after="0" w:line="240" w:lineRule="auto"/>
        <w:rPr>
          <w:rFonts w:asciiTheme="minorHAnsi" w:eastAsiaTheme="minorHAnsi" w:hAnsiTheme="minorHAnsi" w:cs="Calibri"/>
          <w:color w:val="000000"/>
          <w:sz w:val="28"/>
          <w:szCs w:val="28"/>
        </w:rPr>
      </w:pPr>
      <w:r w:rsidRPr="00E43566">
        <w:rPr>
          <w:rFonts w:asciiTheme="minorHAnsi" w:eastAsia="Times New Roman" w:hAnsiTheme="minorHAnsi"/>
          <w:b/>
          <w:sz w:val="28"/>
          <w:szCs w:val="28"/>
          <w:highlight w:val="yellow"/>
        </w:rPr>
        <w:t>Yellow color-labeled ‘Proposed (NEW)’</w:t>
      </w:r>
      <w:r w:rsidRPr="00E43566">
        <w:rPr>
          <w:rFonts w:asciiTheme="minorHAnsi" w:eastAsia="Times New Roman" w:hAnsiTheme="minorHAnsi"/>
          <w:sz w:val="28"/>
          <w:szCs w:val="28"/>
        </w:rPr>
        <w:t xml:space="preserve"> - for new goals you are working towards</w:t>
      </w:r>
    </w:p>
    <w:p w14:paraId="470D08CD" w14:textId="77777777" w:rsidR="00E43566" w:rsidRPr="00E43566" w:rsidRDefault="00E43566" w:rsidP="007E70F6">
      <w:pPr>
        <w:numPr>
          <w:ilvl w:val="0"/>
          <w:numId w:val="17"/>
        </w:numPr>
        <w:spacing w:after="0" w:line="240" w:lineRule="auto"/>
        <w:rPr>
          <w:rFonts w:asciiTheme="minorHAnsi" w:eastAsiaTheme="minorHAnsi" w:hAnsiTheme="minorHAnsi" w:cs="Calibri"/>
          <w:color w:val="000000"/>
          <w:sz w:val="28"/>
          <w:szCs w:val="28"/>
        </w:rPr>
      </w:pPr>
      <w:r w:rsidRPr="00E43566">
        <w:rPr>
          <w:rFonts w:asciiTheme="minorHAnsi" w:eastAsia="Times New Roman" w:hAnsiTheme="minorHAnsi"/>
          <w:b/>
          <w:sz w:val="28"/>
          <w:szCs w:val="28"/>
          <w:highlight w:val="green"/>
        </w:rPr>
        <w:t>Green color-labeled ‘Met’</w:t>
      </w:r>
      <w:r w:rsidRPr="00E43566">
        <w:rPr>
          <w:rFonts w:asciiTheme="minorHAnsi" w:eastAsia="Times New Roman" w:hAnsiTheme="minorHAnsi"/>
          <w:sz w:val="28"/>
          <w:szCs w:val="28"/>
        </w:rPr>
        <w:t xml:space="preserve"> - the year-end information on success and/or barriers faced</w:t>
      </w:r>
    </w:p>
    <w:p w14:paraId="5A176AA7" w14:textId="77777777" w:rsidR="00E43566" w:rsidRPr="00E43566" w:rsidRDefault="00E43566" w:rsidP="00E43566">
      <w:pPr>
        <w:spacing w:before="240" w:after="0" w:line="240" w:lineRule="auto"/>
        <w:rPr>
          <w:rFonts w:asciiTheme="minorHAnsi" w:eastAsiaTheme="minorHAnsi" w:hAnsiTheme="minorHAnsi"/>
          <w:color w:val="000000"/>
          <w:sz w:val="28"/>
          <w:szCs w:val="28"/>
        </w:rPr>
      </w:pPr>
      <w:r w:rsidRPr="00E43566">
        <w:rPr>
          <w:rFonts w:asciiTheme="minorHAnsi" w:eastAsiaTheme="minorHAnsi" w:hAnsiTheme="minorHAnsi"/>
          <w:color w:val="000000"/>
          <w:sz w:val="28"/>
          <w:szCs w:val="28"/>
        </w:rPr>
        <w:t>The 4</w:t>
      </w:r>
      <w:r w:rsidRPr="00E43566">
        <w:rPr>
          <w:rFonts w:asciiTheme="minorHAnsi" w:eastAsiaTheme="minorHAnsi" w:hAnsiTheme="minorHAnsi"/>
          <w:color w:val="000000"/>
          <w:sz w:val="28"/>
          <w:szCs w:val="28"/>
          <w:vertAlign w:val="superscript"/>
        </w:rPr>
        <w:t>th</w:t>
      </w:r>
      <w:r w:rsidRPr="00E43566">
        <w:rPr>
          <w:rFonts w:asciiTheme="minorHAnsi" w:eastAsiaTheme="minorHAnsi" w:hAnsiTheme="minorHAnsi"/>
          <w:color w:val="000000"/>
          <w:sz w:val="28"/>
          <w:szCs w:val="28"/>
        </w:rPr>
        <w:t xml:space="preserve"> column allows for narrative on the columns described.</w:t>
      </w:r>
    </w:p>
    <w:p w14:paraId="4F635BC3" w14:textId="77777777" w:rsidR="00E43566" w:rsidRPr="00E43566" w:rsidRDefault="00E43566" w:rsidP="00E43566">
      <w:pPr>
        <w:spacing w:before="240" w:after="0" w:line="240" w:lineRule="auto"/>
        <w:rPr>
          <w:rFonts w:asciiTheme="minorHAnsi" w:eastAsiaTheme="minorHAnsi" w:hAnsiTheme="minorHAnsi"/>
          <w:color w:val="000000"/>
          <w:sz w:val="28"/>
          <w:szCs w:val="28"/>
        </w:rPr>
      </w:pPr>
      <w:r w:rsidRPr="00E43566">
        <w:rPr>
          <w:rFonts w:asciiTheme="minorHAnsi" w:eastAsiaTheme="minorHAnsi" w:hAnsiTheme="minorHAnsi"/>
          <w:color w:val="000000"/>
          <w:sz w:val="28"/>
          <w:szCs w:val="28"/>
        </w:rPr>
        <w:lastRenderedPageBreak/>
        <w:t xml:space="preserve">Note: </w:t>
      </w:r>
      <w:r w:rsidRPr="00E43566">
        <w:rPr>
          <w:rFonts w:asciiTheme="minorHAnsi" w:eastAsiaTheme="minorHAnsi" w:hAnsiTheme="minorHAnsi"/>
          <w:color w:val="000000"/>
          <w:sz w:val="28"/>
          <w:szCs w:val="28"/>
          <w:u w:val="single"/>
        </w:rPr>
        <w:t xml:space="preserve">The </w:t>
      </w:r>
      <w:r w:rsidRPr="00E43566">
        <w:rPr>
          <w:rFonts w:asciiTheme="minorHAnsi" w:eastAsiaTheme="minorHAnsi" w:hAnsiTheme="minorHAnsi"/>
          <w:b/>
          <w:color w:val="000000"/>
          <w:sz w:val="28"/>
          <w:szCs w:val="28"/>
          <w:u w:val="single"/>
        </w:rPr>
        <w:t>Ongoing category</w:t>
      </w:r>
      <w:r w:rsidRPr="00E43566">
        <w:rPr>
          <w:rFonts w:asciiTheme="minorHAnsi" w:eastAsiaTheme="minorHAnsi" w:hAnsiTheme="minorHAnsi"/>
          <w:color w:val="000000"/>
          <w:sz w:val="28"/>
          <w:szCs w:val="28"/>
          <w:u w:val="single"/>
        </w:rPr>
        <w:t xml:space="preserve"> is to be</w:t>
      </w:r>
      <w:r w:rsidRPr="00E43566">
        <w:rPr>
          <w:rFonts w:asciiTheme="minorHAnsi" w:eastAsiaTheme="minorHAnsi" w:hAnsiTheme="minorHAnsi"/>
          <w:color w:val="000000"/>
          <w:sz w:val="28"/>
          <w:szCs w:val="28"/>
        </w:rPr>
        <w:t xml:space="preserve"> </w:t>
      </w:r>
      <w:r w:rsidRPr="00E43566">
        <w:rPr>
          <w:rFonts w:asciiTheme="minorHAnsi" w:eastAsiaTheme="minorHAnsi" w:hAnsiTheme="minorHAnsi"/>
          <w:color w:val="000000"/>
          <w:sz w:val="28"/>
          <w:szCs w:val="28"/>
          <w:u w:val="single"/>
        </w:rPr>
        <w:t>briefly detailed in narrative in the 4</w:t>
      </w:r>
      <w:r w:rsidRPr="00E43566">
        <w:rPr>
          <w:rFonts w:asciiTheme="minorHAnsi" w:eastAsiaTheme="minorHAnsi" w:hAnsiTheme="minorHAnsi"/>
          <w:color w:val="000000"/>
          <w:sz w:val="28"/>
          <w:szCs w:val="28"/>
          <w:u w:val="single"/>
          <w:vertAlign w:val="superscript"/>
        </w:rPr>
        <w:t>th</w:t>
      </w:r>
      <w:r w:rsidRPr="00E43566">
        <w:rPr>
          <w:rFonts w:asciiTheme="minorHAnsi" w:eastAsiaTheme="minorHAnsi" w:hAnsiTheme="minorHAnsi"/>
          <w:color w:val="000000"/>
          <w:sz w:val="28"/>
          <w:szCs w:val="28"/>
          <w:u w:val="single"/>
        </w:rPr>
        <w:t xml:space="preserve"> column</w:t>
      </w:r>
      <w:r w:rsidRPr="00E43566">
        <w:rPr>
          <w:rFonts w:asciiTheme="minorHAnsi" w:eastAsiaTheme="minorHAnsi" w:hAnsiTheme="minorHAnsi"/>
          <w:color w:val="000000"/>
          <w:sz w:val="28"/>
          <w:szCs w:val="28"/>
        </w:rPr>
        <w:t xml:space="preserve"> </w:t>
      </w:r>
      <w:r w:rsidRPr="00E43566">
        <w:rPr>
          <w:rFonts w:asciiTheme="minorHAnsi" w:eastAsiaTheme="minorHAnsi" w:hAnsiTheme="minorHAnsi"/>
          <w:color w:val="000000"/>
          <w:sz w:val="28"/>
          <w:szCs w:val="28"/>
          <w:u w:val="single"/>
        </w:rPr>
        <w:t>to explain routine and/or steps taken to meet this goal ongoing.</w:t>
      </w:r>
      <w:r w:rsidRPr="00E43566">
        <w:rPr>
          <w:rFonts w:asciiTheme="minorHAnsi" w:eastAsiaTheme="minorHAnsi" w:hAnsiTheme="minorHAnsi"/>
          <w:color w:val="000000"/>
          <w:sz w:val="28"/>
          <w:szCs w:val="28"/>
        </w:rPr>
        <w:t xml:space="preserve"> The coordinator must be able to explain Ongoing steps to the SDM team and state/federal entities if </w:t>
      </w:r>
      <w:proofErr w:type="gramStart"/>
      <w:r w:rsidRPr="00E43566">
        <w:rPr>
          <w:rFonts w:asciiTheme="minorHAnsi" w:eastAsiaTheme="minorHAnsi" w:hAnsiTheme="minorHAnsi"/>
          <w:color w:val="000000"/>
          <w:sz w:val="28"/>
          <w:szCs w:val="28"/>
        </w:rPr>
        <w:t>audited, and</w:t>
      </w:r>
      <w:proofErr w:type="gramEnd"/>
      <w:r w:rsidRPr="00E43566">
        <w:rPr>
          <w:rFonts w:asciiTheme="minorHAnsi" w:eastAsiaTheme="minorHAnsi" w:hAnsiTheme="minorHAnsi"/>
          <w:color w:val="000000"/>
          <w:sz w:val="28"/>
          <w:szCs w:val="28"/>
        </w:rPr>
        <w:t xml:space="preserve"> may use the narrative in this report to track current processes, plans, accomplished goals and implementation.</w:t>
      </w:r>
    </w:p>
    <w:p w14:paraId="31C4328A" w14:textId="77777777" w:rsidR="00E43566" w:rsidRPr="00E43566" w:rsidRDefault="00E43566" w:rsidP="00E43566">
      <w:pPr>
        <w:spacing w:before="240" w:after="0" w:line="240" w:lineRule="auto"/>
        <w:rPr>
          <w:rFonts w:asciiTheme="minorHAnsi" w:eastAsiaTheme="minorHAnsi" w:hAnsiTheme="minorHAnsi"/>
          <w:color w:val="000000"/>
          <w:sz w:val="28"/>
          <w:szCs w:val="28"/>
        </w:rPr>
      </w:pPr>
    </w:p>
    <w:p w14:paraId="4ED3A4C9" w14:textId="77777777" w:rsidR="00E43566" w:rsidRPr="00E43566" w:rsidRDefault="00E43566" w:rsidP="00E43566">
      <w:pPr>
        <w:spacing w:before="240" w:after="0" w:line="240" w:lineRule="auto"/>
        <w:rPr>
          <w:rFonts w:asciiTheme="minorHAnsi" w:eastAsiaTheme="minorHAnsi" w:hAnsiTheme="minorHAnsi"/>
          <w:color w:val="000000"/>
          <w:sz w:val="28"/>
          <w:szCs w:val="28"/>
        </w:rPr>
      </w:pPr>
    </w:p>
    <w:p w14:paraId="286585E4" w14:textId="77777777" w:rsidR="00E43566" w:rsidRPr="00E43566" w:rsidRDefault="00E43566" w:rsidP="00E43566">
      <w:pPr>
        <w:spacing w:before="240" w:after="0" w:line="240" w:lineRule="auto"/>
        <w:rPr>
          <w:rFonts w:asciiTheme="minorHAnsi" w:eastAsiaTheme="minorHAnsi" w:hAnsiTheme="minorHAnsi"/>
          <w:color w:val="000000"/>
          <w:sz w:val="28"/>
          <w:szCs w:val="28"/>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E43566" w:rsidRPr="00E43566" w14:paraId="2CCFB90B" w14:textId="77777777" w:rsidTr="00E43566">
        <w:trPr>
          <w:cnfStyle w:val="100000000000" w:firstRow="1" w:lastRow="0" w:firstColumn="0" w:lastColumn="0" w:oddVBand="0" w:evenVBand="0" w:oddHBand="0" w:evenHBand="0" w:firstRowFirstColumn="0" w:firstRowLastColumn="0" w:lastRowFirstColumn="0" w:lastRowLastColumn="0"/>
          <w:trHeight w:val="79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59CE519F"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p w14:paraId="5B1E19C6" w14:textId="77777777" w:rsidR="00E43566" w:rsidRPr="00E43566" w:rsidRDefault="00E43566" w:rsidP="00E43566">
            <w:pPr>
              <w:autoSpaceDE w:val="0"/>
              <w:autoSpaceDN w:val="0"/>
              <w:adjustRightInd w:val="0"/>
              <w:spacing w:after="0" w:line="240" w:lineRule="auto"/>
              <w:jc w:val="center"/>
              <w:rPr>
                <w:rFonts w:asciiTheme="minorHAnsi" w:hAnsiTheme="minorHAnsi" w:cs="Calibri"/>
                <w:color w:val="000000"/>
              </w:rPr>
            </w:pPr>
            <w:r w:rsidRPr="00E43566">
              <w:rPr>
                <w:rFonts w:asciiTheme="minorHAnsi" w:hAnsiTheme="minorHAnsi" w:cs="Calibri"/>
                <w:color w:val="002060"/>
                <w:sz w:val="28"/>
              </w:rPr>
              <w:t>Shared Decision Making-Level 1</w:t>
            </w:r>
          </w:p>
        </w:tc>
      </w:tr>
      <w:tr w:rsidR="00E43566" w:rsidRPr="00E43566" w14:paraId="7BF78F7F"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37FA94FE"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No.</w:t>
            </w:r>
          </w:p>
        </w:tc>
        <w:tc>
          <w:tcPr>
            <w:tcW w:w="2880" w:type="dxa"/>
          </w:tcPr>
          <w:p w14:paraId="23329E61"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Description</w:t>
            </w:r>
          </w:p>
        </w:tc>
        <w:tc>
          <w:tcPr>
            <w:tcW w:w="1080" w:type="dxa"/>
          </w:tcPr>
          <w:p w14:paraId="67F2BB5D"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Ongoing</w:t>
            </w:r>
          </w:p>
        </w:tc>
        <w:tc>
          <w:tcPr>
            <w:tcW w:w="1170" w:type="dxa"/>
          </w:tcPr>
          <w:p w14:paraId="660ACD9A"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 (NEW)</w:t>
            </w:r>
          </w:p>
        </w:tc>
        <w:tc>
          <w:tcPr>
            <w:tcW w:w="1080" w:type="dxa"/>
          </w:tcPr>
          <w:p w14:paraId="477E7F96"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green"/>
              </w:rPr>
              <w:t>Met</w:t>
            </w:r>
          </w:p>
        </w:tc>
        <w:tc>
          <w:tcPr>
            <w:tcW w:w="7977" w:type="dxa"/>
          </w:tcPr>
          <w:p w14:paraId="5AF173E2"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Describe current goal in your proposed plan and progress.</w:t>
            </w:r>
          </w:p>
        </w:tc>
      </w:tr>
      <w:tr w:rsidR="00E43566" w:rsidRPr="00E43566" w14:paraId="042F8ED8"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348F8A4"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1-a</w:t>
            </w:r>
          </w:p>
        </w:tc>
        <w:tc>
          <w:tcPr>
            <w:tcW w:w="2880" w:type="dxa"/>
          </w:tcPr>
          <w:p w14:paraId="01778F03"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New CPPC Coordinator attends first available CPPC Immersion 101 and 201 within the 1st year</w:t>
            </w:r>
          </w:p>
        </w:tc>
        <w:tc>
          <w:tcPr>
            <w:tcW w:w="1080" w:type="dxa"/>
          </w:tcPr>
          <w:p w14:paraId="62B61AFD"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7F363EE3"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080" w:type="dxa"/>
          </w:tcPr>
          <w:p w14:paraId="5F17941B"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2699C393"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p>
          <w:p w14:paraId="73F0AA3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p w14:paraId="72BF6C6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Cassie Kilgore, CPPC Coordinator, has plans to attend the next available CPPC Immersion 101 and 201 training, and has plans with the CPPC Statewide Coordinator to host an Immersion 101 in FY22 sometime.</w:t>
            </w:r>
          </w:p>
          <w:p w14:paraId="34ADA213"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tc>
      </w:tr>
      <w:tr w:rsidR="00E43566" w:rsidRPr="00E43566" w14:paraId="2EE0B808" w14:textId="77777777" w:rsidTr="00E43566">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2F87A313"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1-b</w:t>
            </w:r>
          </w:p>
        </w:tc>
        <w:tc>
          <w:tcPr>
            <w:tcW w:w="2880" w:type="dxa"/>
          </w:tcPr>
          <w:p w14:paraId="0187E8FF" w14:textId="77777777" w:rsidR="00E43566" w:rsidRPr="00E43566" w:rsidRDefault="00E43566" w:rsidP="00E43566">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 xml:space="preserve">Membership of Shared </w:t>
            </w:r>
            <w:proofErr w:type="gramStart"/>
            <w:r w:rsidRPr="00E43566">
              <w:rPr>
                <w:rFonts w:cs="Calibri"/>
                <w:color w:val="000000"/>
              </w:rPr>
              <w:t>Decision Making</w:t>
            </w:r>
            <w:proofErr w:type="gramEnd"/>
            <w:r w:rsidRPr="00E43566">
              <w:rPr>
                <w:rFonts w:cs="Calibri"/>
                <w:color w:val="000000"/>
              </w:rPr>
              <w:t xml:space="preserve"> Team must include Department of Human Services (DHS) Representative and Decategorization (Decat) Representative</w:t>
            </w:r>
          </w:p>
        </w:tc>
        <w:tc>
          <w:tcPr>
            <w:tcW w:w="1080" w:type="dxa"/>
          </w:tcPr>
          <w:p w14:paraId="560230FD"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2D1E3626"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7B1025BF"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3584F757"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 xml:space="preserve">Ongoing: </w:t>
            </w:r>
            <w:r w:rsidRPr="00E43566">
              <w:rPr>
                <w:rFonts w:cs="Calibri"/>
                <w:color w:val="000000"/>
              </w:rPr>
              <w:t xml:space="preserve">Teresa Burke, Diamond Denney, and Veronica Russell (The Decat Team), </w:t>
            </w:r>
            <w:proofErr w:type="gramStart"/>
            <w:r w:rsidRPr="00E43566">
              <w:rPr>
                <w:rFonts w:cs="Calibri"/>
                <w:color w:val="000000"/>
              </w:rPr>
              <w:t>as well as,</w:t>
            </w:r>
            <w:proofErr w:type="gramEnd"/>
            <w:r w:rsidRPr="00E43566">
              <w:rPr>
                <w:rFonts w:cs="Calibri"/>
                <w:color w:val="000000"/>
              </w:rPr>
              <w:t xml:space="preserve"> Tracy White and Alaina Gage (DHS) are all part of the SDMT. Decat employees do not participate in voting activities.</w:t>
            </w:r>
          </w:p>
          <w:p w14:paraId="49118E42"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highlight w:val="yellow"/>
              </w:rPr>
              <w:t>Proposed Plan:</w:t>
            </w:r>
          </w:p>
          <w:p w14:paraId="418B6905"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1C48C600"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6A9AAA40"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E00D010"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1-c</w:t>
            </w:r>
          </w:p>
        </w:tc>
        <w:tc>
          <w:tcPr>
            <w:tcW w:w="2880" w:type="dxa"/>
          </w:tcPr>
          <w:p w14:paraId="003AE8C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 xml:space="preserve">Membership of Shared </w:t>
            </w:r>
            <w:proofErr w:type="gramStart"/>
            <w:r w:rsidRPr="00E43566">
              <w:rPr>
                <w:rFonts w:cs="Calibri"/>
                <w:color w:val="000000"/>
              </w:rPr>
              <w:t>Decision Making</w:t>
            </w:r>
            <w:proofErr w:type="gramEnd"/>
            <w:r w:rsidRPr="00E43566">
              <w:rPr>
                <w:rFonts w:cs="Calibri"/>
                <w:color w:val="000000"/>
              </w:rPr>
              <w:t xml:space="preserve"> Team must include local community and professional members</w:t>
            </w:r>
          </w:p>
        </w:tc>
        <w:tc>
          <w:tcPr>
            <w:tcW w:w="1080" w:type="dxa"/>
          </w:tcPr>
          <w:p w14:paraId="6F00002A"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6E13331B"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719C97F4"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1F7E634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r w:rsidRPr="00E43566">
              <w:rPr>
                <w:rFonts w:cs="Calibri"/>
                <w:color w:val="000000"/>
              </w:rPr>
              <w:t>Polk CPPC’s SDMT includes 21 members of the local and professional community.</w:t>
            </w:r>
          </w:p>
          <w:p w14:paraId="4EB45DF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yellow"/>
              </w:rPr>
              <w:t>Proposed Plan:</w:t>
            </w:r>
          </w:p>
          <w:p w14:paraId="788569C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3138C998"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46D51C55"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4A8257E1"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lastRenderedPageBreak/>
              <w:t>1-d</w:t>
            </w:r>
          </w:p>
        </w:tc>
        <w:tc>
          <w:tcPr>
            <w:tcW w:w="2880" w:type="dxa"/>
          </w:tcPr>
          <w:p w14:paraId="05722B88"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Establish linkages and develop protocol for decision-making with Decat Boards</w:t>
            </w:r>
          </w:p>
        </w:tc>
        <w:tc>
          <w:tcPr>
            <w:tcW w:w="1080" w:type="dxa"/>
          </w:tcPr>
          <w:p w14:paraId="07FCBD40"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05F5069D"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240B57A7"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622E785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 xml:space="preserve">Ongoing: </w:t>
            </w:r>
            <w:r w:rsidRPr="00E43566">
              <w:rPr>
                <w:rFonts w:cs="Calibri"/>
                <w:color w:val="000000"/>
              </w:rPr>
              <w:t xml:space="preserve">The Polk Decat SDMT is combined with the Decat Steering Committee.  The current Steering Committee </w:t>
            </w:r>
            <w:proofErr w:type="gramStart"/>
            <w:r w:rsidRPr="00E43566">
              <w:rPr>
                <w:rFonts w:cs="Calibri"/>
                <w:color w:val="000000"/>
              </w:rPr>
              <w:t>Chair person</w:t>
            </w:r>
            <w:proofErr w:type="gramEnd"/>
            <w:r w:rsidRPr="00E43566">
              <w:rPr>
                <w:rFonts w:cs="Calibri"/>
                <w:color w:val="000000"/>
              </w:rPr>
              <w:t>, Tamra Jurgemeyer, sits on the Decat executive Board, and ensures that the Decat Executive Committee (Board) stays abreast of the developments within the SDMT.</w:t>
            </w:r>
            <w:r w:rsidRPr="00E43566">
              <w:rPr>
                <w:rFonts w:cs="Calibri"/>
                <w:b/>
                <w:color w:val="000000"/>
              </w:rPr>
              <w:t xml:space="preserve"> </w:t>
            </w:r>
          </w:p>
          <w:p w14:paraId="2BCC4155"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highlight w:val="yellow"/>
              </w:rPr>
              <w:t>Proposed Plan:</w:t>
            </w:r>
          </w:p>
          <w:p w14:paraId="55F32089"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6B340C9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685EBDD3"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8ACCA5C"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1-e</w:t>
            </w:r>
          </w:p>
        </w:tc>
        <w:tc>
          <w:tcPr>
            <w:tcW w:w="2880" w:type="dxa"/>
          </w:tcPr>
          <w:p w14:paraId="17DC115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Implement the use of the Shared Decision-Making Survey</w:t>
            </w:r>
          </w:p>
        </w:tc>
        <w:tc>
          <w:tcPr>
            <w:tcW w:w="1080" w:type="dxa"/>
          </w:tcPr>
          <w:p w14:paraId="70917830"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17BCBDE1"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3ECD1EB4"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E1FC18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This survey shall be administered annually to the Steering Committee/SDMT prior to the Q3 Steering Committee Meeting. Share results with the Team at the Q4 meeting annually.</w:t>
            </w:r>
          </w:p>
          <w:p w14:paraId="0350EFC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yellow"/>
              </w:rPr>
              <w:t>Proposed Plan:</w:t>
            </w:r>
          </w:p>
          <w:p w14:paraId="530A751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5339B843"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39B8F9E5"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5A53F8A"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1-f</w:t>
            </w:r>
          </w:p>
        </w:tc>
        <w:tc>
          <w:tcPr>
            <w:tcW w:w="2880" w:type="dxa"/>
          </w:tcPr>
          <w:p w14:paraId="7F835C95"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 xml:space="preserve">Develop plan for Ongoing comprehensive understanding of the four strategies for individuals involved in Shared </w:t>
            </w:r>
            <w:proofErr w:type="gramStart"/>
            <w:r w:rsidRPr="00E43566">
              <w:rPr>
                <w:rFonts w:cs="Calibri"/>
                <w:color w:val="000000"/>
              </w:rPr>
              <w:t>Decision Making</w:t>
            </w:r>
            <w:proofErr w:type="gramEnd"/>
            <w:r w:rsidRPr="00E43566">
              <w:rPr>
                <w:rFonts w:cs="Calibri"/>
                <w:color w:val="000000"/>
              </w:rPr>
              <w:t xml:space="preserve"> process</w:t>
            </w:r>
          </w:p>
        </w:tc>
        <w:tc>
          <w:tcPr>
            <w:tcW w:w="1080" w:type="dxa"/>
          </w:tcPr>
          <w:p w14:paraId="6D83BCF5"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71F4F484"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080" w:type="dxa"/>
          </w:tcPr>
          <w:p w14:paraId="5D557359"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3236FFD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An infographic was created and added to the SDMT, Neighborhood and Community Networking Meetings, and in all communications from the CPPC Coordinator via email.</w:t>
            </w:r>
          </w:p>
          <w:p w14:paraId="030295A9"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14:paraId="153415B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 xml:space="preserve">Also, on an annually basis, as the SDMT only meets 4 times per year, the CPPC Coordinator with cover the four strategies in detail during one of the team meetings, which began in FY21.  The CPPC Coordinator will continue to </w:t>
            </w:r>
            <w:proofErr w:type="gramStart"/>
            <w:r w:rsidRPr="00E43566">
              <w:rPr>
                <w:rFonts w:cs="Calibri"/>
                <w:color w:val="000000"/>
              </w:rPr>
              <w:t>ties</w:t>
            </w:r>
            <w:proofErr w:type="gramEnd"/>
            <w:r w:rsidRPr="00E43566">
              <w:rPr>
                <w:rFonts w:cs="Calibri"/>
                <w:color w:val="000000"/>
              </w:rPr>
              <w:t xml:space="preserve"> to each of the four strategies that might apply in any given project or initiative, during conversations with SDM Team members.</w:t>
            </w:r>
          </w:p>
          <w:p w14:paraId="0A32C6F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59087B6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p>
          <w:p w14:paraId="3573E22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p>
        </w:tc>
      </w:tr>
    </w:tbl>
    <w:p w14:paraId="08579159" w14:textId="77777777" w:rsidR="00E43566" w:rsidRPr="00E43566" w:rsidRDefault="00E43566" w:rsidP="00E43566">
      <w:pPr>
        <w:spacing w:after="0" w:line="240" w:lineRule="auto"/>
        <w:rPr>
          <w:rFonts w:ascii="Times New Roman" w:eastAsia="Times New Roman" w:hAnsi="Times New Roman"/>
          <w:sz w:val="24"/>
          <w:szCs w:val="20"/>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E43566" w:rsidRPr="00E43566" w14:paraId="339584DB" w14:textId="77777777" w:rsidTr="00E43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26FBDEE"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lastRenderedPageBreak/>
              <w:t>1-g</w:t>
            </w:r>
          </w:p>
        </w:tc>
        <w:tc>
          <w:tcPr>
            <w:tcW w:w="2880" w:type="dxa"/>
          </w:tcPr>
          <w:p w14:paraId="33D60896"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Establish and develop plan to meet membership recruitment goals for SDM, including diversity</w:t>
            </w:r>
          </w:p>
        </w:tc>
        <w:tc>
          <w:tcPr>
            <w:tcW w:w="1080" w:type="dxa"/>
          </w:tcPr>
          <w:p w14:paraId="35143404"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x</w:t>
            </w:r>
          </w:p>
        </w:tc>
        <w:tc>
          <w:tcPr>
            <w:tcW w:w="1170" w:type="dxa"/>
          </w:tcPr>
          <w:p w14:paraId="631C48E7"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x</w:t>
            </w:r>
          </w:p>
        </w:tc>
        <w:tc>
          <w:tcPr>
            <w:tcW w:w="1080" w:type="dxa"/>
          </w:tcPr>
          <w:p w14:paraId="4F25C2BF"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7977" w:type="dxa"/>
          </w:tcPr>
          <w:p w14:paraId="76AD0AC0"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Ongoing:  Polk SDM strives to meets CPPC’s recruitment guidelines based on sector representation. Our group also does include members of diverse racial and ethnic backgrounds.</w:t>
            </w:r>
          </w:p>
          <w:p w14:paraId="67826122"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p w14:paraId="0FD53916"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The CPPC Coordinator hopes to expand representation to include members of the refugee/immigrant and African American communities, as well as finding representatives in the substance abuse sector and Early Childhood Iowa.</w:t>
            </w:r>
          </w:p>
          <w:p w14:paraId="01FBAB68"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p w14:paraId="2EEB60EA"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E43566">
              <w:rPr>
                <w:rFonts w:asciiTheme="minorHAnsi" w:hAnsiTheme="minorHAnsi" w:cs="Calibri"/>
              </w:rPr>
              <w:t xml:space="preserve">The CPPC Coordinator has started to have conversations with and utilize the Shared Decision Making </w:t>
            </w:r>
            <w:proofErr w:type="gramStart"/>
            <w:r w:rsidRPr="00E43566">
              <w:rPr>
                <w:rFonts w:asciiTheme="minorHAnsi" w:hAnsiTheme="minorHAnsi" w:cs="Calibri"/>
              </w:rPr>
              <w:t>Team, and</w:t>
            </w:r>
            <w:proofErr w:type="gramEnd"/>
            <w:r w:rsidRPr="00E43566">
              <w:rPr>
                <w:rFonts w:asciiTheme="minorHAnsi" w:hAnsiTheme="minorHAnsi" w:cs="Calibri"/>
              </w:rPr>
              <w:t xml:space="preserve"> ask for referrals from members who know someone in the community. She has utilized Refugee Immigrant Guide data, as well as Iowa Refugee Resettlement data to identify the highest populations of refugees in Iowa, and cross examined which of those populations is highest represented in the Child Welfare and Juvenile Justice systems.  In general, this work is underway.</w:t>
            </w:r>
          </w:p>
          <w:p w14:paraId="16F1CA54"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p>
          <w:p w14:paraId="54EBB069"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 Plan:</w:t>
            </w:r>
            <w:r w:rsidRPr="00E43566">
              <w:rPr>
                <w:rFonts w:asciiTheme="minorHAnsi" w:hAnsiTheme="minorHAnsi" w:cs="Calibri"/>
                <w:color w:val="000000"/>
              </w:rPr>
              <w:t xml:space="preserve">  The CPPC Coordinator will contact the Bureau of Refugee Services and Refugee Alliance of Iowa for recommendations of 2 refugee representatives.  She will also utilize contact members of DHS Leadership, the Youth Transitioning Social Work Staff, and Parent Partner Leadership for recommendations on </w:t>
            </w:r>
            <w:proofErr w:type="gramStart"/>
            <w:r w:rsidRPr="00E43566">
              <w:rPr>
                <w:rFonts w:asciiTheme="minorHAnsi" w:hAnsiTheme="minorHAnsi" w:cs="Calibri"/>
                <w:color w:val="000000"/>
              </w:rPr>
              <w:t>Foster</w:t>
            </w:r>
            <w:proofErr w:type="gramEnd"/>
            <w:r w:rsidRPr="00E43566">
              <w:rPr>
                <w:rFonts w:asciiTheme="minorHAnsi" w:hAnsiTheme="minorHAnsi" w:cs="Calibri"/>
                <w:color w:val="000000"/>
              </w:rPr>
              <w:t xml:space="preserve"> alumni and previously involved DHS parents.</w:t>
            </w:r>
          </w:p>
          <w:p w14:paraId="70DB9950"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green"/>
              </w:rPr>
              <w:t>Progress:</w:t>
            </w:r>
            <w:r w:rsidRPr="00E43566">
              <w:rPr>
                <w:rFonts w:asciiTheme="minorHAnsi" w:hAnsiTheme="minorHAnsi" w:cs="Calibri"/>
                <w:color w:val="000000"/>
              </w:rPr>
              <w:t xml:space="preserve">  </w:t>
            </w:r>
          </w:p>
        </w:tc>
      </w:tr>
      <w:tr w:rsidR="00E43566" w:rsidRPr="00E43566" w14:paraId="112B2764"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A168387"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1-h</w:t>
            </w:r>
          </w:p>
        </w:tc>
        <w:tc>
          <w:tcPr>
            <w:tcW w:w="2880" w:type="dxa"/>
          </w:tcPr>
          <w:p w14:paraId="1CC08DD7" w14:textId="77777777" w:rsidR="00E43566" w:rsidRPr="00E43566" w:rsidRDefault="00E43566" w:rsidP="00E43566">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 xml:space="preserve">Provide oversight for the planning and implementation of the four CPPC strategies </w:t>
            </w:r>
          </w:p>
        </w:tc>
        <w:tc>
          <w:tcPr>
            <w:tcW w:w="1080" w:type="dxa"/>
          </w:tcPr>
          <w:p w14:paraId="220E22A3"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13537D2B"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04F585B5"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A17353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Ongoing:</w:t>
            </w:r>
            <w:r w:rsidRPr="00E43566">
              <w:rPr>
                <w:rFonts w:cs="Calibri"/>
                <w:color w:val="000000"/>
              </w:rPr>
              <w:t xml:space="preserve">  The SDMT has always been and continues to be instrumental in providing input and perspective to the initiatives of Polk CPPC. </w:t>
            </w:r>
            <w:r w:rsidRPr="00E43566">
              <w:rPr>
                <w:rFonts w:cs="Calibri"/>
                <w:b/>
                <w:color w:val="000000"/>
              </w:rPr>
              <w:t xml:space="preserve"> </w:t>
            </w:r>
            <w:r w:rsidRPr="00E43566">
              <w:rPr>
                <w:rFonts w:cs="Calibri"/>
                <w:color w:val="000000"/>
              </w:rPr>
              <w:t>They also review and cast their votes on each Community Grant Application Polk CPPC receives, which helps ensure how well the CPPC Coordinator and Decat Team provides good stewardship of the CPPC Funds.</w:t>
            </w:r>
          </w:p>
          <w:p w14:paraId="47623FC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p w14:paraId="1F34736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The SDMT also is regular source of feedback and ideas for the Decat and CPPC team. All SDMT Meetings are utilized to report back to team members on current projects, as well as gain insight and direction for new ones.</w:t>
            </w:r>
          </w:p>
          <w:p w14:paraId="3A3B26C8"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yellow"/>
              </w:rPr>
              <w:t>Proposed Plan:</w:t>
            </w:r>
          </w:p>
          <w:p w14:paraId="0A4B98A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32D7BE90"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F92E512"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1-i</w:t>
            </w:r>
          </w:p>
        </w:tc>
        <w:tc>
          <w:tcPr>
            <w:tcW w:w="2880" w:type="dxa"/>
          </w:tcPr>
          <w:p w14:paraId="016AB0CB"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Develop orientation plan for new members</w:t>
            </w:r>
          </w:p>
        </w:tc>
        <w:tc>
          <w:tcPr>
            <w:tcW w:w="1080" w:type="dxa"/>
          </w:tcPr>
          <w:p w14:paraId="750D19A2"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129D5D68"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3A15200B"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577B27D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 xml:space="preserve">The CPPC Coordinator and/or Decat Coordinator typically schedules 1:1 </w:t>
            </w:r>
            <w:proofErr w:type="gramStart"/>
            <w:r w:rsidRPr="00E43566">
              <w:rPr>
                <w:rFonts w:cs="Calibri"/>
                <w:color w:val="000000"/>
              </w:rPr>
              <w:t>meetings</w:t>
            </w:r>
            <w:proofErr w:type="gramEnd"/>
            <w:r w:rsidRPr="00E43566">
              <w:rPr>
                <w:rFonts w:cs="Calibri"/>
                <w:color w:val="000000"/>
              </w:rPr>
              <w:t xml:space="preserve"> with new Steering Committees Members to provide explanation of Decat, </w:t>
            </w:r>
            <w:r w:rsidRPr="00E43566">
              <w:rPr>
                <w:rFonts w:cs="Calibri"/>
                <w:color w:val="000000"/>
              </w:rPr>
              <w:lastRenderedPageBreak/>
              <w:t xml:space="preserve">CPPC, Restorative Justice and Cultural Equity efforts, along with Decat/CPPC Structure and Decat Handbook. </w:t>
            </w:r>
            <w:r w:rsidRPr="00E43566">
              <w:rPr>
                <w:rFonts w:cs="Calibri"/>
                <w:b/>
                <w:color w:val="000000"/>
              </w:rPr>
              <w:t xml:space="preserve"> </w:t>
            </w:r>
            <w:r w:rsidRPr="00E43566">
              <w:rPr>
                <w:rFonts w:cs="Calibri"/>
                <w:color w:val="000000"/>
              </w:rPr>
              <w:t>New Steering Committee Members receive a modified CPPC 101 Manual which contains info in addition to the four strategies, such as: definitions of phrases and titles of things, goals of the Steering Committee and responsibilities of Members, and a membership roster with contact info including where that member works/what sector they represent. New Members should also receive a special welcome and introduction, and at least 1 one-on-one meeting with an incumbent Steering Committee Member within a month of their first meeting.</w:t>
            </w:r>
          </w:p>
          <w:p w14:paraId="2AB4B894"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14:paraId="7219CC32"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The CPPC Coordinator and Decat Coordinator created a standardized Orientation workbook to handout to new members in FY22.</w:t>
            </w:r>
          </w:p>
          <w:p w14:paraId="62BB9079"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50A26AF7"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highlight w:val="yellow"/>
              </w:rPr>
              <w:t>Proposed Plan:</w:t>
            </w:r>
            <w:r w:rsidRPr="00E43566">
              <w:rPr>
                <w:rFonts w:cs="Calibri"/>
                <w:b/>
                <w:color w:val="000000"/>
              </w:rPr>
              <w:t xml:space="preserve">  </w:t>
            </w:r>
          </w:p>
          <w:p w14:paraId="01EE6CF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highlight w:val="green"/>
              </w:rPr>
              <w:t>Progress:</w:t>
            </w:r>
            <w:r w:rsidRPr="00E43566">
              <w:rPr>
                <w:rFonts w:cs="Calibri"/>
                <w:b/>
                <w:color w:val="000000"/>
              </w:rPr>
              <w:t xml:space="preserve">  </w:t>
            </w:r>
          </w:p>
        </w:tc>
      </w:tr>
    </w:tbl>
    <w:p w14:paraId="19B66AF1" w14:textId="77777777" w:rsidR="00E43566" w:rsidRPr="00E43566" w:rsidRDefault="00E43566" w:rsidP="00E43566">
      <w:pPr>
        <w:autoSpaceDE w:val="0"/>
        <w:autoSpaceDN w:val="0"/>
        <w:adjustRightInd w:val="0"/>
        <w:spacing w:after="0" w:line="240" w:lineRule="auto"/>
        <w:rPr>
          <w:rFonts w:asciiTheme="minorHAnsi" w:eastAsiaTheme="minorHAnsi" w:hAnsiTheme="minorHAnsi" w:cs="Calibri"/>
          <w:color w:val="000000"/>
        </w:rPr>
      </w:pPr>
    </w:p>
    <w:p w14:paraId="063154C1" w14:textId="77777777" w:rsidR="00E43566" w:rsidRPr="00E43566" w:rsidRDefault="00E43566" w:rsidP="00E43566">
      <w:pPr>
        <w:autoSpaceDE w:val="0"/>
        <w:autoSpaceDN w:val="0"/>
        <w:adjustRightInd w:val="0"/>
        <w:spacing w:after="0" w:line="240" w:lineRule="auto"/>
        <w:rPr>
          <w:rFonts w:asciiTheme="minorHAnsi" w:eastAsiaTheme="minorHAnsi" w:hAnsiTheme="minorHAnsi" w:cs="Calibri"/>
          <w:color w:val="000000"/>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E43566" w:rsidRPr="00E43566" w14:paraId="0CA18767" w14:textId="77777777" w:rsidTr="00E43566">
        <w:trPr>
          <w:cnfStyle w:val="100000000000" w:firstRow="1" w:lastRow="0" w:firstColumn="0" w:lastColumn="0" w:oddVBand="0" w:evenVBand="0" w:oddHBand="0" w:evenHBand="0" w:firstRowFirstColumn="0" w:firstRowLastColumn="0" w:lastRowFirstColumn="0" w:lastRowLastColumn="0"/>
          <w:trHeight w:val="89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2D8D223E"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iCs/>
                <w:color w:val="000000"/>
                <w:sz w:val="28"/>
                <w:szCs w:val="28"/>
              </w:rPr>
              <w:br w:type="page"/>
            </w:r>
          </w:p>
          <w:p w14:paraId="1A676BDC" w14:textId="77777777" w:rsidR="00E43566" w:rsidRPr="00E43566" w:rsidRDefault="00E43566" w:rsidP="00E43566">
            <w:pPr>
              <w:autoSpaceDE w:val="0"/>
              <w:autoSpaceDN w:val="0"/>
              <w:adjustRightInd w:val="0"/>
              <w:spacing w:after="0" w:line="240" w:lineRule="auto"/>
              <w:jc w:val="center"/>
              <w:rPr>
                <w:rFonts w:asciiTheme="minorHAnsi" w:hAnsiTheme="minorHAnsi" w:cs="Calibri"/>
                <w:color w:val="002060"/>
                <w:sz w:val="28"/>
                <w:szCs w:val="28"/>
              </w:rPr>
            </w:pPr>
            <w:r w:rsidRPr="00E43566">
              <w:rPr>
                <w:rFonts w:asciiTheme="minorHAnsi" w:hAnsiTheme="minorHAnsi" w:cs="Calibri"/>
                <w:color w:val="002060"/>
                <w:sz w:val="28"/>
                <w:szCs w:val="28"/>
              </w:rPr>
              <w:t>Shared Decision Making-Level 2</w:t>
            </w:r>
          </w:p>
        </w:tc>
      </w:tr>
      <w:tr w:rsidR="00E43566" w:rsidRPr="00E43566" w14:paraId="0B78BC98"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2BD441E7"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No.</w:t>
            </w:r>
          </w:p>
        </w:tc>
        <w:tc>
          <w:tcPr>
            <w:tcW w:w="2880" w:type="dxa"/>
          </w:tcPr>
          <w:p w14:paraId="08F0F956"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Description</w:t>
            </w:r>
          </w:p>
        </w:tc>
        <w:tc>
          <w:tcPr>
            <w:tcW w:w="1080" w:type="dxa"/>
          </w:tcPr>
          <w:p w14:paraId="1F9A177C"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Ongoing</w:t>
            </w:r>
          </w:p>
        </w:tc>
        <w:tc>
          <w:tcPr>
            <w:tcW w:w="1170" w:type="dxa"/>
          </w:tcPr>
          <w:p w14:paraId="7583AF35"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w:t>
            </w:r>
            <w:r w:rsidRPr="00E43566">
              <w:rPr>
                <w:rFonts w:asciiTheme="minorHAnsi" w:hAnsiTheme="minorHAnsi" w:cs="Calibri"/>
                <w:color w:val="000000"/>
              </w:rPr>
              <w:t xml:space="preserve"> </w:t>
            </w:r>
            <w:r w:rsidRPr="00E43566">
              <w:rPr>
                <w:rFonts w:asciiTheme="minorHAnsi" w:hAnsiTheme="minorHAnsi" w:cs="Calibri"/>
                <w:color w:val="000000"/>
                <w:highlight w:val="yellow"/>
              </w:rPr>
              <w:t>(NEW)</w:t>
            </w:r>
          </w:p>
        </w:tc>
        <w:tc>
          <w:tcPr>
            <w:tcW w:w="1080" w:type="dxa"/>
          </w:tcPr>
          <w:p w14:paraId="57E5892D"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highlight w:val="green"/>
              </w:rPr>
            </w:pPr>
            <w:r w:rsidRPr="00E43566">
              <w:rPr>
                <w:rFonts w:asciiTheme="minorHAnsi" w:hAnsiTheme="minorHAnsi" w:cs="Calibri"/>
                <w:color w:val="000000"/>
                <w:highlight w:val="green"/>
              </w:rPr>
              <w:t>Met</w:t>
            </w:r>
          </w:p>
        </w:tc>
        <w:tc>
          <w:tcPr>
            <w:tcW w:w="7977" w:type="dxa"/>
          </w:tcPr>
          <w:p w14:paraId="1BCC662E"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Describe current goal in your proposed plan and progress.</w:t>
            </w:r>
          </w:p>
        </w:tc>
      </w:tr>
      <w:tr w:rsidR="00E43566" w:rsidRPr="00E43566" w14:paraId="5C5DB92D"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1E7CA71"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iCs/>
                <w:color w:val="000000"/>
              </w:rPr>
              <w:t>2-a</w:t>
            </w:r>
          </w:p>
        </w:tc>
        <w:tc>
          <w:tcPr>
            <w:tcW w:w="2880" w:type="dxa"/>
          </w:tcPr>
          <w:p w14:paraId="244E25D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bCs/>
              </w:rPr>
              <w:t xml:space="preserve">Must meet all of the Level 1 items and also </w:t>
            </w:r>
            <w:r w:rsidRPr="00E43566">
              <w:rPr>
                <w:rFonts w:cs="Calibri"/>
              </w:rPr>
              <w:t>add additional members and 1 of those members needs to be one of the following: domestic violence, substance abuse, or mental health partner</w:t>
            </w:r>
          </w:p>
        </w:tc>
        <w:tc>
          <w:tcPr>
            <w:tcW w:w="1080" w:type="dxa"/>
          </w:tcPr>
          <w:p w14:paraId="650FA72A"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248CD738"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080" w:type="dxa"/>
          </w:tcPr>
          <w:p w14:paraId="4A293478"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29CEB11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 xml:space="preserve">The Shared </w:t>
            </w:r>
            <w:proofErr w:type="gramStart"/>
            <w:r w:rsidRPr="00E43566">
              <w:rPr>
                <w:rFonts w:cs="Calibri"/>
                <w:color w:val="000000"/>
              </w:rPr>
              <w:t>Decision Making</w:t>
            </w:r>
            <w:proofErr w:type="gramEnd"/>
            <w:r w:rsidRPr="00E43566">
              <w:rPr>
                <w:rFonts w:cs="Calibri"/>
                <w:color w:val="000000"/>
              </w:rPr>
              <w:t xml:space="preserve"> Team includes active members representing domestic violence advocacy (Melissa Cano Zelaya – LUNA,) and mental health (Kenya Rocha – Mosaic Family Counseling, Angela Wacker – Community Support Advocates, Tamra Jurgemeyer – Iowa Chapter of Children’s Advocacy Centers)</w:t>
            </w:r>
          </w:p>
          <w:p w14:paraId="796D975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7C542E2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 xml:space="preserve"> The CPPC Coordinator will enlist the help of the team to identify suitable candidates in the substance abuse field of work in Polk County to serve on the SDMT.</w:t>
            </w:r>
          </w:p>
          <w:p w14:paraId="447BCC6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33E4DFC9"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295D5CE"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2-b</w:t>
            </w:r>
          </w:p>
        </w:tc>
        <w:tc>
          <w:tcPr>
            <w:tcW w:w="2880" w:type="dxa"/>
          </w:tcPr>
          <w:p w14:paraId="19380D3D" w14:textId="77777777" w:rsidR="00E43566" w:rsidRPr="00E43566" w:rsidRDefault="00E43566" w:rsidP="00E43566">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rPr>
              <w:t xml:space="preserve">Implement plan for Ongoing comprehensive </w:t>
            </w:r>
            <w:r w:rsidRPr="00E43566">
              <w:rPr>
                <w:rFonts w:cs="Calibri"/>
              </w:rPr>
              <w:lastRenderedPageBreak/>
              <w:t>understanding of all four strategies</w:t>
            </w:r>
          </w:p>
        </w:tc>
        <w:tc>
          <w:tcPr>
            <w:tcW w:w="1080" w:type="dxa"/>
          </w:tcPr>
          <w:p w14:paraId="1660A8FE"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153FC4DC"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080" w:type="dxa"/>
          </w:tcPr>
          <w:p w14:paraId="4A6FE252"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414A38A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Please see also 1-f. This is currently underway.</w:t>
            </w:r>
          </w:p>
          <w:p w14:paraId="576D63B2"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14:paraId="1A96808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lastRenderedPageBreak/>
              <w:t>Proposed Plan:</w:t>
            </w:r>
            <w:r w:rsidRPr="00E43566">
              <w:rPr>
                <w:rFonts w:cs="Calibri"/>
                <w:color w:val="000000"/>
              </w:rPr>
              <w:t xml:space="preserve"> 1-f; The CPPC Coordinator will also host CPPC 101 Immersion trainings in Polk County and invite all SDMT members.</w:t>
            </w:r>
          </w:p>
          <w:p w14:paraId="1ACC8A5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4CA44D91"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E69FF3A"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lastRenderedPageBreak/>
              <w:t>2-c</w:t>
            </w:r>
          </w:p>
        </w:tc>
        <w:tc>
          <w:tcPr>
            <w:tcW w:w="2880" w:type="dxa"/>
          </w:tcPr>
          <w:p w14:paraId="737152C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rPr>
              <w:t>Implement orientation plan for all new members</w:t>
            </w:r>
          </w:p>
        </w:tc>
        <w:tc>
          <w:tcPr>
            <w:tcW w:w="1080" w:type="dxa"/>
          </w:tcPr>
          <w:p w14:paraId="5D8155C3"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45C3FFF8"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080" w:type="dxa"/>
          </w:tcPr>
          <w:p w14:paraId="0B3F96AD"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21842C9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Please see also 1-i. This is currently available for when new SDMT members are on boarded.</w:t>
            </w:r>
          </w:p>
          <w:p w14:paraId="66AE4F4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48233A4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Utilize current orientation plan with perspective substance abuse, refugee and ECI members that may be on boarded in FY22.</w:t>
            </w:r>
          </w:p>
          <w:p w14:paraId="0A7F31C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r w:rsidRPr="00E43566">
              <w:rPr>
                <w:rFonts w:cs="Calibri"/>
                <w:color w:val="000000"/>
              </w:rPr>
              <w:t xml:space="preserve">  </w:t>
            </w:r>
          </w:p>
        </w:tc>
      </w:tr>
      <w:tr w:rsidR="00E43566" w:rsidRPr="00E43566" w14:paraId="4154ECE2"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640A411"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2-d</w:t>
            </w:r>
          </w:p>
        </w:tc>
        <w:tc>
          <w:tcPr>
            <w:tcW w:w="2880" w:type="dxa"/>
          </w:tcPr>
          <w:p w14:paraId="08E30BB4"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rPr>
              <w:t xml:space="preserve">Conduct Parent Partner orientation for all Shared </w:t>
            </w:r>
            <w:proofErr w:type="gramStart"/>
            <w:r w:rsidRPr="00E43566">
              <w:rPr>
                <w:rFonts w:cs="Calibri"/>
              </w:rPr>
              <w:t>Decision Making</w:t>
            </w:r>
            <w:proofErr w:type="gramEnd"/>
            <w:r w:rsidRPr="00E43566">
              <w:rPr>
                <w:rFonts w:cs="Calibri"/>
              </w:rPr>
              <w:t xml:space="preserve"> Team members</w:t>
            </w:r>
          </w:p>
        </w:tc>
        <w:tc>
          <w:tcPr>
            <w:tcW w:w="1080" w:type="dxa"/>
          </w:tcPr>
          <w:p w14:paraId="09449E9C"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28856C36"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080" w:type="dxa"/>
          </w:tcPr>
          <w:p w14:paraId="21952D89"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7300930B"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The Parent Partner group has provided this orientation in FY21.</w:t>
            </w:r>
          </w:p>
          <w:p w14:paraId="781608A0"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0055D73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The CPPC Coordinator will attempt to schedule another orientation in Fiscal Year 2023.</w:t>
            </w:r>
          </w:p>
          <w:p w14:paraId="782F1566"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r w:rsidR="00E43566" w:rsidRPr="00E43566" w14:paraId="43F74C8E"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2106181"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2-e</w:t>
            </w:r>
          </w:p>
        </w:tc>
        <w:tc>
          <w:tcPr>
            <w:tcW w:w="2880" w:type="dxa"/>
          </w:tcPr>
          <w:p w14:paraId="7979960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rPr>
              <w:t>Share information and progress of the local Parent Partner program regularly</w:t>
            </w:r>
          </w:p>
        </w:tc>
        <w:tc>
          <w:tcPr>
            <w:tcW w:w="1080" w:type="dxa"/>
          </w:tcPr>
          <w:p w14:paraId="487DC0FE"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1B61B581"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0E7CD88E"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668C660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r w:rsidRPr="00E43566">
              <w:rPr>
                <w:rFonts w:cs="Calibri"/>
                <w:b/>
                <w:color w:val="000000"/>
              </w:rPr>
              <w:t xml:space="preserve">Ongoing:  </w:t>
            </w:r>
            <w:r w:rsidRPr="00E43566">
              <w:rPr>
                <w:rFonts w:cs="Calibri"/>
                <w:color w:val="000000"/>
              </w:rPr>
              <w:t>The Parent Partner group provided this information in FY21.</w:t>
            </w:r>
          </w:p>
          <w:p w14:paraId="3332D4F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4021BB7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 xml:space="preserve">The CPPC Coordinator will make room in each SDMT for Parent Partner representatives to make updates. </w:t>
            </w:r>
          </w:p>
          <w:p w14:paraId="692177A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47D1452E"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140C11A"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2-f</w:t>
            </w:r>
          </w:p>
        </w:tc>
        <w:tc>
          <w:tcPr>
            <w:tcW w:w="2880" w:type="dxa"/>
          </w:tcPr>
          <w:p w14:paraId="2C3CA9E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A Parent Partner is added to the membership of the SDM Team</w:t>
            </w:r>
          </w:p>
          <w:p w14:paraId="2E50051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p>
          <w:p w14:paraId="4EE07C2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150844EB"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7948AB82"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73E886A5"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3A8261D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 xml:space="preserve">Ongoing:  </w:t>
            </w:r>
            <w:r w:rsidRPr="00E43566">
              <w:rPr>
                <w:rFonts w:cs="Calibri"/>
                <w:color w:val="000000"/>
              </w:rPr>
              <w:t xml:space="preserve">Lori Shultice is and will continue to be involved as a voting member of the SDMT. </w:t>
            </w:r>
          </w:p>
          <w:p w14:paraId="36F0B00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p>
          <w:p w14:paraId="4A9EC3FB"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0A70F694"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4257DD1D"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2-g</w:t>
            </w:r>
          </w:p>
        </w:tc>
        <w:tc>
          <w:tcPr>
            <w:tcW w:w="2880" w:type="dxa"/>
          </w:tcPr>
          <w:p w14:paraId="3FCA6E7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rPr>
              <w:t xml:space="preserve">Membership recruitment plans that address diversity according to the </w:t>
            </w:r>
            <w:r w:rsidRPr="00E43566">
              <w:rPr>
                <w:rFonts w:cs="Calibri"/>
              </w:rPr>
              <w:lastRenderedPageBreak/>
              <w:t>demographics of your community</w:t>
            </w:r>
          </w:p>
        </w:tc>
        <w:tc>
          <w:tcPr>
            <w:tcW w:w="1080" w:type="dxa"/>
          </w:tcPr>
          <w:p w14:paraId="53FD79CA"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lastRenderedPageBreak/>
              <w:t>x</w:t>
            </w:r>
          </w:p>
        </w:tc>
        <w:tc>
          <w:tcPr>
            <w:tcW w:w="1170" w:type="dxa"/>
          </w:tcPr>
          <w:p w14:paraId="3E36260E"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080" w:type="dxa"/>
          </w:tcPr>
          <w:p w14:paraId="3E5EC19A"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435F49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Current Steering Committee membership is around 21 people, with many/most of CPPC’s advised sectors being represented.</w:t>
            </w:r>
          </w:p>
          <w:p w14:paraId="34F5B8F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p w14:paraId="51C5FA0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yellow"/>
              </w:rPr>
              <w:lastRenderedPageBreak/>
              <w:t>Proposed Plan:</w:t>
            </w:r>
            <w:r w:rsidRPr="00E43566">
              <w:rPr>
                <w:rFonts w:cs="Calibri"/>
                <w:b/>
                <w:color w:val="000000"/>
              </w:rPr>
              <w:t xml:space="preserve">  </w:t>
            </w:r>
            <w:r w:rsidRPr="00E43566">
              <w:rPr>
                <w:rFonts w:cs="Calibri"/>
                <w:color w:val="000000"/>
              </w:rPr>
              <w:t>The FY20 CPPC Plan identified that: The recent Census data on Polk County Iowa suggests that our Steering Committee is under-representing men, Latino people, veterans, and foreign-born people. Our Steering Committee is over-representing women, white people, and people with a bachelor’s degree or higher. With this in mind, the CPPC Coordinator will ask the SDMT to identify opportunities to expand the team’s diversity, and work to find more representation. In FY21, these conversations began, and will continue into FY22.</w:t>
            </w:r>
          </w:p>
          <w:p w14:paraId="3316BD8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E43566">
              <w:rPr>
                <w:rFonts w:cs="Calibri"/>
                <w:b/>
                <w:color w:val="000000"/>
                <w:highlight w:val="green"/>
              </w:rPr>
              <w:t>Progress:</w:t>
            </w:r>
            <w:r w:rsidRPr="00E43566">
              <w:rPr>
                <w:rFonts w:cs="Calibri"/>
                <w:b/>
                <w:color w:val="000000"/>
              </w:rPr>
              <w:t xml:space="preserve">  </w:t>
            </w:r>
          </w:p>
        </w:tc>
      </w:tr>
      <w:tr w:rsidR="00E43566" w:rsidRPr="00E43566" w14:paraId="172EF533"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AB030C8"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lastRenderedPageBreak/>
              <w:t>2-h</w:t>
            </w:r>
          </w:p>
        </w:tc>
        <w:tc>
          <w:tcPr>
            <w:tcW w:w="2880" w:type="dxa"/>
          </w:tcPr>
          <w:p w14:paraId="444C3828" w14:textId="77777777" w:rsidR="00E43566" w:rsidRPr="00E43566" w:rsidRDefault="00E43566" w:rsidP="00E43566">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rPr>
              <w:t>Review and report on diversity and disparity in the community and within the local Child Welfare system</w:t>
            </w:r>
          </w:p>
        </w:tc>
        <w:tc>
          <w:tcPr>
            <w:tcW w:w="1080" w:type="dxa"/>
          </w:tcPr>
          <w:p w14:paraId="3B1325A8"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689870AD"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3B278419"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76039875"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 xml:space="preserve">Diamond Denney is the Restorative Justice and Culture Equity Coordinator in Polk County and is on the SDMT. She reports regularly to the team on her initiatives.  The CPPC Coordinator attends and is an active member of the team meetings she convenes for DHS equity </w:t>
            </w:r>
            <w:proofErr w:type="gramStart"/>
            <w:r w:rsidRPr="00E43566">
              <w:rPr>
                <w:rFonts w:cs="Calibri"/>
                <w:color w:val="000000"/>
              </w:rPr>
              <w:t>initiatives, and</w:t>
            </w:r>
            <w:proofErr w:type="gramEnd"/>
            <w:r w:rsidRPr="00E43566">
              <w:rPr>
                <w:rFonts w:cs="Calibri"/>
                <w:color w:val="000000"/>
              </w:rPr>
              <w:t xml:space="preserve"> works to stay abreast of the work that she does as well. </w:t>
            </w:r>
          </w:p>
          <w:p w14:paraId="02FCB77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14:paraId="34182155"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highlight w:val="yellow"/>
              </w:rPr>
              <w:t>Proposed Plan:</w:t>
            </w:r>
          </w:p>
          <w:p w14:paraId="1CC39B7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r w:rsidR="00E43566" w:rsidRPr="00E43566" w14:paraId="05A80994"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F817360"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2-i</w:t>
            </w:r>
          </w:p>
        </w:tc>
        <w:tc>
          <w:tcPr>
            <w:tcW w:w="2880" w:type="dxa"/>
          </w:tcPr>
          <w:p w14:paraId="24341F84" w14:textId="77777777" w:rsidR="00E43566" w:rsidRPr="00E43566" w:rsidRDefault="00E43566" w:rsidP="00E43566">
            <w:pPr>
              <w:autoSpaceDE w:val="0"/>
              <w:autoSpaceDN w:val="0"/>
              <w:adjustRightInd w:val="0"/>
              <w:spacing w:after="22" w:line="240" w:lineRule="auto"/>
              <w:cnfStyle w:val="000000100000" w:firstRow="0" w:lastRow="0" w:firstColumn="0" w:lastColumn="0" w:oddVBand="0" w:evenVBand="0" w:oddHBand="1" w:evenHBand="0" w:firstRowFirstColumn="0" w:firstRowLastColumn="0" w:lastRowFirstColumn="0" w:lastRowLastColumn="0"/>
              <w:rPr>
                <w:rFonts w:cs="Calibri"/>
              </w:rPr>
            </w:pPr>
            <w:r w:rsidRPr="00E43566">
              <w:rPr>
                <w:rFonts w:cs="Calibri"/>
              </w:rPr>
              <w:t>Host a CPPC Immersion 101 event in CPPC area at least once every three years</w:t>
            </w:r>
          </w:p>
        </w:tc>
        <w:tc>
          <w:tcPr>
            <w:tcW w:w="1080" w:type="dxa"/>
          </w:tcPr>
          <w:p w14:paraId="7EA9C552"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5203C7BC"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080" w:type="dxa"/>
          </w:tcPr>
          <w:p w14:paraId="76125554"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3860762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CPPC 101 hosted October 2018.</w:t>
            </w:r>
          </w:p>
          <w:p w14:paraId="67A1426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307C746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The CPPC Coordinator has had conversations with the CPPC Statewide Liaison to schedule these trainings. COVID-19 restricted the opportunities to host them in FY20 and FY21.</w:t>
            </w:r>
          </w:p>
          <w:p w14:paraId="318991B8"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r w:rsidR="00E43566" w:rsidRPr="00E43566" w14:paraId="60AF6B60"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A841C0E"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2-j</w:t>
            </w:r>
          </w:p>
        </w:tc>
        <w:tc>
          <w:tcPr>
            <w:tcW w:w="2880" w:type="dxa"/>
          </w:tcPr>
          <w:p w14:paraId="5934FBC8" w14:textId="77777777" w:rsidR="00E43566" w:rsidRPr="00E43566" w:rsidRDefault="00E43566" w:rsidP="00E43566">
            <w:pPr>
              <w:autoSpaceDE w:val="0"/>
              <w:autoSpaceDN w:val="0"/>
              <w:adjustRightInd w:val="0"/>
              <w:spacing w:after="22"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Identify and meet goal for adding additional community members (this number can be reviewed and re-established each year)</w:t>
            </w:r>
          </w:p>
        </w:tc>
        <w:tc>
          <w:tcPr>
            <w:tcW w:w="1080" w:type="dxa"/>
          </w:tcPr>
          <w:p w14:paraId="60AC186C"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4531CF3C"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x</w:t>
            </w:r>
          </w:p>
        </w:tc>
        <w:tc>
          <w:tcPr>
            <w:tcW w:w="1080" w:type="dxa"/>
          </w:tcPr>
          <w:p w14:paraId="22E80F22"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b/>
                <w:color w:val="000000"/>
              </w:rPr>
            </w:pPr>
          </w:p>
        </w:tc>
        <w:tc>
          <w:tcPr>
            <w:tcW w:w="7977" w:type="dxa"/>
          </w:tcPr>
          <w:p w14:paraId="3B99592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Current Steering Committee membership is around 21 people, with many/most of CPPC’s advised sectors being represented.</w:t>
            </w:r>
          </w:p>
          <w:p w14:paraId="04FD0F4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14:paraId="7B4094F2"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Please see also 2-g.</w:t>
            </w:r>
          </w:p>
          <w:p w14:paraId="779F0CE9"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14:paraId="2BBF305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bl>
    <w:p w14:paraId="44B72AED" w14:textId="77777777" w:rsidR="00E43566" w:rsidRPr="00E43566" w:rsidRDefault="00E43566" w:rsidP="00E43566">
      <w:pPr>
        <w:autoSpaceDE w:val="0"/>
        <w:autoSpaceDN w:val="0"/>
        <w:adjustRightInd w:val="0"/>
        <w:spacing w:after="0" w:line="240" w:lineRule="auto"/>
        <w:rPr>
          <w:rFonts w:asciiTheme="minorHAnsi" w:eastAsiaTheme="minorHAnsi" w:hAnsiTheme="minorHAnsi" w:cs="Calibri"/>
          <w:b/>
          <w:sz w:val="24"/>
          <w:szCs w:val="24"/>
        </w:rPr>
      </w:pPr>
      <w:r w:rsidRPr="00E43566">
        <w:rPr>
          <w:rFonts w:asciiTheme="minorHAnsi" w:eastAsiaTheme="minorHAnsi" w:hAnsiTheme="minorHAnsi" w:cs="Calibri"/>
          <w:b/>
          <w:color w:val="000000"/>
          <w:sz w:val="24"/>
          <w:szCs w:val="24"/>
        </w:rPr>
        <w:lastRenderedPageBreak/>
        <w:br w:type="page"/>
      </w: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E43566" w:rsidRPr="00E43566" w14:paraId="21E35802"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41F692E6"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p w14:paraId="2B6E625D" w14:textId="77777777" w:rsidR="00E43566" w:rsidRPr="00E43566" w:rsidRDefault="00E43566" w:rsidP="00E43566">
            <w:pPr>
              <w:autoSpaceDE w:val="0"/>
              <w:autoSpaceDN w:val="0"/>
              <w:adjustRightInd w:val="0"/>
              <w:spacing w:after="0" w:line="240" w:lineRule="auto"/>
              <w:jc w:val="center"/>
              <w:rPr>
                <w:rFonts w:asciiTheme="minorHAnsi" w:hAnsiTheme="minorHAnsi" w:cs="Calibri"/>
                <w:color w:val="002060"/>
                <w:sz w:val="28"/>
                <w:szCs w:val="28"/>
              </w:rPr>
            </w:pPr>
            <w:r w:rsidRPr="00E43566">
              <w:rPr>
                <w:rFonts w:asciiTheme="minorHAnsi" w:hAnsiTheme="minorHAnsi" w:cs="Calibri"/>
                <w:color w:val="002060"/>
                <w:sz w:val="28"/>
                <w:szCs w:val="28"/>
              </w:rPr>
              <w:t>Shared Decision Making-Level 3</w:t>
            </w:r>
          </w:p>
          <w:p w14:paraId="44C05756"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tc>
      </w:tr>
      <w:tr w:rsidR="00E43566" w:rsidRPr="00E43566" w14:paraId="69818568"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29B40F6F"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No.</w:t>
            </w:r>
          </w:p>
        </w:tc>
        <w:tc>
          <w:tcPr>
            <w:tcW w:w="2880" w:type="dxa"/>
          </w:tcPr>
          <w:p w14:paraId="7BC0CC78"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Description</w:t>
            </w:r>
          </w:p>
        </w:tc>
        <w:tc>
          <w:tcPr>
            <w:tcW w:w="1080" w:type="dxa"/>
          </w:tcPr>
          <w:p w14:paraId="2E710BCF"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Ongoing</w:t>
            </w:r>
          </w:p>
        </w:tc>
        <w:tc>
          <w:tcPr>
            <w:tcW w:w="1170" w:type="dxa"/>
          </w:tcPr>
          <w:p w14:paraId="41DED38C"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 (NEW)</w:t>
            </w:r>
          </w:p>
        </w:tc>
        <w:tc>
          <w:tcPr>
            <w:tcW w:w="1080" w:type="dxa"/>
          </w:tcPr>
          <w:p w14:paraId="1C66896A"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green"/>
              </w:rPr>
              <w:t>Met</w:t>
            </w:r>
          </w:p>
        </w:tc>
        <w:tc>
          <w:tcPr>
            <w:tcW w:w="7977" w:type="dxa"/>
          </w:tcPr>
          <w:p w14:paraId="24B25C09"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Describe current goal in your proposed plan and progress.</w:t>
            </w:r>
          </w:p>
        </w:tc>
      </w:tr>
      <w:tr w:rsidR="00E43566" w:rsidRPr="00E43566" w14:paraId="2A47405D"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8E7D334"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3-a</w:t>
            </w:r>
          </w:p>
        </w:tc>
        <w:tc>
          <w:tcPr>
            <w:tcW w:w="2880" w:type="dxa"/>
          </w:tcPr>
          <w:p w14:paraId="609E455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bCs/>
                <w:color w:val="000000"/>
              </w:rPr>
              <w:t xml:space="preserve">Must meet all Level 1 and 2 items </w:t>
            </w:r>
            <w:r w:rsidRPr="00E43566">
              <w:rPr>
                <w:rFonts w:cs="Calibri"/>
                <w:bCs/>
                <w:color w:val="000000"/>
              </w:rPr>
              <w:t xml:space="preserve">and also </w:t>
            </w:r>
            <w:r w:rsidRPr="00E43566">
              <w:rPr>
                <w:rFonts w:cs="Calibri"/>
                <w:color w:val="000000"/>
              </w:rPr>
              <w:t>have two of the following members: domestic violence, substance abuse and mental health partners</w:t>
            </w:r>
          </w:p>
        </w:tc>
        <w:tc>
          <w:tcPr>
            <w:tcW w:w="1080" w:type="dxa"/>
          </w:tcPr>
          <w:p w14:paraId="32D7C199"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1A2AE8FF"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080" w:type="dxa"/>
          </w:tcPr>
          <w:p w14:paraId="7B392D04"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B80DD0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Please see also 2-a.</w:t>
            </w:r>
          </w:p>
          <w:p w14:paraId="79AB2E3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3719501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Please see also 2-a.</w:t>
            </w:r>
          </w:p>
          <w:p w14:paraId="6123823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6D55B657"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A7CF519"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3-b</w:t>
            </w:r>
          </w:p>
        </w:tc>
        <w:tc>
          <w:tcPr>
            <w:tcW w:w="2880" w:type="dxa"/>
          </w:tcPr>
          <w:p w14:paraId="76D3743B" w14:textId="77777777" w:rsidR="00E43566" w:rsidRPr="00E43566" w:rsidRDefault="00E43566" w:rsidP="00E43566">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Have a broad representative of at least five (5) of the following members: Faith-Based Groups, Health Care, Education, Business, Legal System (courts), Law Enforcement, Government (County or City), Economic Supports, Practice Partners and Prevention Councils (See CPPC reporting and evaluation form for definition)</w:t>
            </w:r>
          </w:p>
        </w:tc>
        <w:tc>
          <w:tcPr>
            <w:tcW w:w="1080" w:type="dxa"/>
          </w:tcPr>
          <w:p w14:paraId="291EE575"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2155943F"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080" w:type="dxa"/>
          </w:tcPr>
          <w:p w14:paraId="6B24E716"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01C22BA9"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Ongoing:</w:t>
            </w:r>
            <w:r w:rsidRPr="00E43566">
              <w:rPr>
                <w:rFonts w:cs="Calibri"/>
                <w:color w:val="000000"/>
              </w:rPr>
              <w:t xml:space="preserve">  Faith-based, Education, Law Enforcement, Legal/Judicial System, Government, and Practice Partner sectors are all represented by members of the Steering Committee.</w:t>
            </w:r>
          </w:p>
          <w:p w14:paraId="11119ED5"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14:paraId="6C06F9D7"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In FY21, the Decat Coordinator and CPPC Coordinator began conversations with the SDMT to start recruiting new representatives. We intend to include Health Care representatives in this effort.</w:t>
            </w:r>
          </w:p>
          <w:p w14:paraId="62ABA13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r w:rsidR="00E43566" w:rsidRPr="00E43566" w14:paraId="5B5AF63D"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C411A40"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3-c</w:t>
            </w:r>
          </w:p>
        </w:tc>
        <w:tc>
          <w:tcPr>
            <w:tcW w:w="2880" w:type="dxa"/>
          </w:tcPr>
          <w:p w14:paraId="3898B96E" w14:textId="77777777" w:rsidR="00E43566" w:rsidRPr="00E43566" w:rsidRDefault="00E43566" w:rsidP="00E43566">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SDM develop avenue for youth voice (youth in foster care or foster care alumni)</w:t>
            </w:r>
          </w:p>
        </w:tc>
        <w:tc>
          <w:tcPr>
            <w:tcW w:w="1080" w:type="dxa"/>
          </w:tcPr>
          <w:p w14:paraId="560E82EE"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i/>
                <w:color w:val="000000"/>
              </w:rPr>
            </w:pPr>
          </w:p>
        </w:tc>
        <w:tc>
          <w:tcPr>
            <w:tcW w:w="1170" w:type="dxa"/>
          </w:tcPr>
          <w:p w14:paraId="05C1D9BA"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080" w:type="dxa"/>
          </w:tcPr>
          <w:p w14:paraId="78CA724F"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p>
        </w:tc>
        <w:tc>
          <w:tcPr>
            <w:tcW w:w="7977" w:type="dxa"/>
          </w:tcPr>
          <w:p w14:paraId="0990345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p>
          <w:p w14:paraId="7C33C563"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69286F7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The CPPC Coordinator will work with the SDMT to identify a youth or alumni voice that can participate in the SDMT activities.</w:t>
            </w:r>
            <w:r w:rsidRPr="00E43566">
              <w:rPr>
                <w:rFonts w:cs="Calibri"/>
                <w:b/>
                <w:color w:val="000000"/>
              </w:rPr>
              <w:t xml:space="preserve"> </w:t>
            </w:r>
          </w:p>
          <w:p w14:paraId="4F49C01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5F79E28B"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4BA571BA"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3-d</w:t>
            </w:r>
          </w:p>
        </w:tc>
        <w:tc>
          <w:tcPr>
            <w:tcW w:w="2880" w:type="dxa"/>
          </w:tcPr>
          <w:p w14:paraId="2508D82B"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Develop linkages and partnerships with other groups into SDM team</w:t>
            </w:r>
          </w:p>
        </w:tc>
        <w:tc>
          <w:tcPr>
            <w:tcW w:w="1080" w:type="dxa"/>
          </w:tcPr>
          <w:p w14:paraId="5F59BD2A"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10BAE268"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6C8C63B4"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60D9EBD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 xml:space="preserve">Most of the SDMT members are involved to varying degrees in other CPPC and Decat groups, like the Decat and CPPC Connection </w:t>
            </w:r>
            <w:proofErr w:type="gramStart"/>
            <w:r w:rsidRPr="00E43566">
              <w:rPr>
                <w:rFonts w:cs="Calibri"/>
                <w:color w:val="000000"/>
              </w:rPr>
              <w:t>And</w:t>
            </w:r>
            <w:proofErr w:type="gramEnd"/>
            <w:r w:rsidRPr="00E43566">
              <w:rPr>
                <w:rFonts w:cs="Calibri"/>
                <w:color w:val="000000"/>
              </w:rPr>
              <w:t xml:space="preserve"> Resource Exchange (CAREs) Meeting, and Cultural Equity related meetings.</w:t>
            </w:r>
          </w:p>
          <w:p w14:paraId="233AB10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14:paraId="1DA69D1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highlight w:val="yellow"/>
              </w:rPr>
              <w:lastRenderedPageBreak/>
              <w:t>Proposed Plan:</w:t>
            </w:r>
          </w:p>
          <w:p w14:paraId="1BE5F1C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r w:rsidRPr="00E43566">
              <w:rPr>
                <w:rFonts w:cs="Calibri"/>
                <w:color w:val="000000"/>
              </w:rPr>
              <w:t xml:space="preserve"> </w:t>
            </w:r>
          </w:p>
        </w:tc>
      </w:tr>
      <w:tr w:rsidR="00E43566" w:rsidRPr="00E43566" w14:paraId="09481AAC"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1F4DA9E"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lastRenderedPageBreak/>
              <w:t>3-e</w:t>
            </w:r>
          </w:p>
        </w:tc>
        <w:tc>
          <w:tcPr>
            <w:tcW w:w="2880" w:type="dxa"/>
          </w:tcPr>
          <w:p w14:paraId="0973BD5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SDM membership diversity is representative of the local population</w:t>
            </w:r>
          </w:p>
        </w:tc>
        <w:tc>
          <w:tcPr>
            <w:tcW w:w="1080" w:type="dxa"/>
          </w:tcPr>
          <w:p w14:paraId="383443B8"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4816C6C1"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080" w:type="dxa"/>
          </w:tcPr>
          <w:p w14:paraId="2CD3BCF2"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20459C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See also 2-g and 2- j.</w:t>
            </w:r>
          </w:p>
          <w:p w14:paraId="0BF59E5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68C7F7B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yellow"/>
              </w:rPr>
              <w:t>Proposed Plan:</w:t>
            </w:r>
          </w:p>
          <w:p w14:paraId="5A76592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green"/>
              </w:rPr>
            </w:pPr>
            <w:r w:rsidRPr="00E43566">
              <w:rPr>
                <w:rFonts w:cs="Calibri"/>
                <w:b/>
                <w:color w:val="000000"/>
                <w:highlight w:val="green"/>
              </w:rPr>
              <w:t xml:space="preserve">Progress: </w:t>
            </w:r>
          </w:p>
        </w:tc>
      </w:tr>
      <w:tr w:rsidR="00E43566" w:rsidRPr="00E43566" w14:paraId="08882E55"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E33ED9C"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3-f</w:t>
            </w:r>
          </w:p>
        </w:tc>
        <w:tc>
          <w:tcPr>
            <w:tcW w:w="2880" w:type="dxa"/>
          </w:tcPr>
          <w:p w14:paraId="192F4B32"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Role of the SDM group expands to include identifying, and developing a plan to meet unmet needs within the community</w:t>
            </w:r>
          </w:p>
        </w:tc>
        <w:tc>
          <w:tcPr>
            <w:tcW w:w="1080" w:type="dxa"/>
          </w:tcPr>
          <w:p w14:paraId="4664889E"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19D9EBDE"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583A6EA7"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54B3CFB0"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 xml:space="preserve">Ongoing:  </w:t>
            </w:r>
            <w:r w:rsidRPr="00E43566">
              <w:rPr>
                <w:rFonts w:cs="Calibri"/>
                <w:color w:val="000000"/>
              </w:rPr>
              <w:t xml:space="preserve">This is a continual, natural process that occurs in our Shared </w:t>
            </w:r>
            <w:proofErr w:type="gramStart"/>
            <w:r w:rsidRPr="00E43566">
              <w:rPr>
                <w:rFonts w:cs="Calibri"/>
                <w:color w:val="000000"/>
              </w:rPr>
              <w:t>Decision Making</w:t>
            </w:r>
            <w:proofErr w:type="gramEnd"/>
            <w:r w:rsidRPr="00E43566">
              <w:rPr>
                <w:rFonts w:cs="Calibri"/>
                <w:color w:val="000000"/>
              </w:rPr>
              <w:t xml:space="preserve"> Team meetings.  The CPPC and Decat coordinator both consistently work to gain SDMT insight, guidance, and knowledge as we work to implement plans that address needs in the community.</w:t>
            </w:r>
          </w:p>
          <w:p w14:paraId="113376A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7E5C4EE4"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p>
          <w:p w14:paraId="364B79B0"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r>
      <w:tr w:rsidR="00E43566" w:rsidRPr="00E43566" w14:paraId="07E8F659"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B661ABD"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3-g</w:t>
            </w:r>
          </w:p>
        </w:tc>
        <w:tc>
          <w:tcPr>
            <w:tcW w:w="2880" w:type="dxa"/>
          </w:tcPr>
          <w:p w14:paraId="471CB6C7"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Develop and implement a plan to host a Race: Power of an Illusion in CPPC area (and/or related training opportunity, such as Understanding Implicit Racial Bias training or utilization of the Courageous Conversations Toolkit)</w:t>
            </w:r>
          </w:p>
        </w:tc>
        <w:tc>
          <w:tcPr>
            <w:tcW w:w="1080" w:type="dxa"/>
          </w:tcPr>
          <w:p w14:paraId="339CBC59"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1EF263D2"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53EC3FB0"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295418F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 xml:space="preserve">Diamond Denney, Polk </w:t>
            </w:r>
            <w:proofErr w:type="spellStart"/>
            <w:r w:rsidRPr="00E43566">
              <w:rPr>
                <w:rFonts w:cs="Calibri"/>
                <w:color w:val="000000"/>
              </w:rPr>
              <w:t>Decat’s</w:t>
            </w:r>
            <w:proofErr w:type="spellEnd"/>
            <w:r w:rsidRPr="00E43566">
              <w:rPr>
                <w:rFonts w:cs="Calibri"/>
                <w:color w:val="000000"/>
              </w:rPr>
              <w:t xml:space="preserve"> Cultural Equity Coordinator, hosted this training in Fiscal Year 2020, and has plans to offer it again, on a potentially reoccurring basis. The CPPC Coordinator will work to partner with her wherever possible on future offerings of these courses. </w:t>
            </w:r>
          </w:p>
          <w:p w14:paraId="1A4E369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458FF7B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yellow"/>
              </w:rPr>
              <w:t>Proposed Plan:</w:t>
            </w:r>
            <w:r w:rsidRPr="00E43566">
              <w:rPr>
                <w:rFonts w:cs="Calibri"/>
                <w:b/>
                <w:color w:val="000000"/>
              </w:rPr>
              <w:t xml:space="preserve"> </w:t>
            </w:r>
          </w:p>
          <w:p w14:paraId="3F1E492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b/>
                <w:color w:val="000000"/>
              </w:rPr>
              <w:t xml:space="preserve">  </w:t>
            </w:r>
          </w:p>
        </w:tc>
      </w:tr>
      <w:tr w:rsidR="00E43566" w:rsidRPr="00E43566" w14:paraId="424C9E4B"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F3F6903"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3-h</w:t>
            </w:r>
          </w:p>
        </w:tc>
        <w:tc>
          <w:tcPr>
            <w:tcW w:w="2880" w:type="dxa"/>
          </w:tcPr>
          <w:p w14:paraId="0EAC3FCE" w14:textId="77777777" w:rsidR="00E43566" w:rsidRPr="00E43566" w:rsidRDefault="00E43566" w:rsidP="00E43566">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 xml:space="preserve">Shared </w:t>
            </w:r>
            <w:proofErr w:type="gramStart"/>
            <w:r w:rsidRPr="00E43566">
              <w:rPr>
                <w:rFonts w:cs="Calibri"/>
                <w:color w:val="000000"/>
              </w:rPr>
              <w:t>decision making</w:t>
            </w:r>
            <w:proofErr w:type="gramEnd"/>
            <w:r w:rsidRPr="00E43566">
              <w:rPr>
                <w:rFonts w:cs="Calibri"/>
                <w:color w:val="000000"/>
              </w:rPr>
              <w:t xml:space="preserve"> survey scores used as a tool to guide quality improvement of strategy implementation</w:t>
            </w:r>
          </w:p>
        </w:tc>
        <w:tc>
          <w:tcPr>
            <w:tcW w:w="1080" w:type="dxa"/>
          </w:tcPr>
          <w:p w14:paraId="01187FA8"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23E5FDE4"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080" w:type="dxa"/>
          </w:tcPr>
          <w:p w14:paraId="4949CD99"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2F614DA6"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 xml:space="preserve">Ongoing:  </w:t>
            </w:r>
            <w:r w:rsidRPr="00E43566">
              <w:rPr>
                <w:rFonts w:cs="Calibri"/>
                <w:color w:val="000000"/>
              </w:rPr>
              <w:t>The survey was administered in FY20 and FY21, and the results were shared with the SDMT after they were tallied. Discussions around opportunities were had, and training opportunities were developed as a response. This will be an annual process.</w:t>
            </w:r>
          </w:p>
          <w:p w14:paraId="42EC9A0B"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09DE6F7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lastRenderedPageBreak/>
              <w:t>Proposed Plan:</w:t>
            </w:r>
            <w:r w:rsidRPr="00E43566">
              <w:rPr>
                <w:rFonts w:cs="Calibri"/>
                <w:b/>
                <w:color w:val="000000"/>
              </w:rPr>
              <w:t xml:space="preserve">   </w:t>
            </w:r>
            <w:r w:rsidRPr="00E43566">
              <w:rPr>
                <w:rFonts w:cs="Calibri"/>
                <w:color w:val="000000"/>
              </w:rPr>
              <w:t xml:space="preserve">An area where SDMT seem to continuously report confusion is around their roles and responsibilities as members. In FY22, we will address this clearly, and reassess in the FY22 Survey. </w:t>
            </w:r>
          </w:p>
          <w:p w14:paraId="3565F48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2363AF66"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r w:rsidR="00E43566" w:rsidRPr="00E43566" w14:paraId="1B90DE5C"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0616C9B"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lastRenderedPageBreak/>
              <w:t>3-i</w:t>
            </w:r>
          </w:p>
        </w:tc>
        <w:tc>
          <w:tcPr>
            <w:tcW w:w="2880" w:type="dxa"/>
          </w:tcPr>
          <w:p w14:paraId="0490231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 xml:space="preserve">SDM goals for community members are met (see CPPC Community Involvement and Instructions for definition, page 2) </w:t>
            </w:r>
          </w:p>
        </w:tc>
        <w:tc>
          <w:tcPr>
            <w:tcW w:w="1080" w:type="dxa"/>
          </w:tcPr>
          <w:p w14:paraId="28A00134"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1D5AF06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44C6327B"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028B6AF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p>
          <w:p w14:paraId="3992FD6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57109F2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 xml:space="preserve">The CPPC Coordinator has completed an onboarding plan for new </w:t>
            </w:r>
            <w:proofErr w:type="gramStart"/>
            <w:r w:rsidRPr="00E43566">
              <w:rPr>
                <w:rFonts w:cs="Calibri"/>
                <w:color w:val="000000"/>
              </w:rPr>
              <w:t>members, and</w:t>
            </w:r>
            <w:proofErr w:type="gramEnd"/>
            <w:r w:rsidRPr="00E43566">
              <w:rPr>
                <w:rFonts w:cs="Calibri"/>
                <w:color w:val="000000"/>
              </w:rPr>
              <w:t xml:space="preserve"> discussed representation with the SDMT in FY21 meetings.  Next steps in this process will be to identify community members to invite to the team in the following areas:</w:t>
            </w:r>
          </w:p>
          <w:p w14:paraId="33B59ABE" w14:textId="77777777" w:rsidR="00E43566" w:rsidRPr="00E43566" w:rsidRDefault="00E43566" w:rsidP="007E70F6">
            <w:pPr>
              <w:numPr>
                <w:ilvl w:val="0"/>
                <w:numId w:val="36"/>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Substance Abuse</w:t>
            </w:r>
          </w:p>
          <w:p w14:paraId="58FE3820" w14:textId="77777777" w:rsidR="00E43566" w:rsidRPr="00E43566" w:rsidRDefault="00E43566" w:rsidP="007E70F6">
            <w:pPr>
              <w:numPr>
                <w:ilvl w:val="0"/>
                <w:numId w:val="36"/>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Medical Field</w:t>
            </w:r>
          </w:p>
          <w:p w14:paraId="2BBBF9F2" w14:textId="77777777" w:rsidR="00E43566" w:rsidRPr="00E43566" w:rsidRDefault="00E43566" w:rsidP="007E70F6">
            <w:pPr>
              <w:numPr>
                <w:ilvl w:val="0"/>
                <w:numId w:val="36"/>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Refugee/Immigrant community</w:t>
            </w:r>
          </w:p>
          <w:p w14:paraId="657075FB" w14:textId="77777777" w:rsidR="00E43566" w:rsidRPr="00E43566" w:rsidRDefault="00E43566" w:rsidP="007E70F6">
            <w:pPr>
              <w:numPr>
                <w:ilvl w:val="0"/>
                <w:numId w:val="36"/>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Refugee/Immigrant organizations</w:t>
            </w:r>
          </w:p>
          <w:p w14:paraId="266AF973" w14:textId="77777777" w:rsidR="00E43566" w:rsidRPr="00E43566" w:rsidRDefault="00E43566" w:rsidP="007E70F6">
            <w:pPr>
              <w:numPr>
                <w:ilvl w:val="0"/>
                <w:numId w:val="36"/>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Foster Youth/Youth</w:t>
            </w:r>
          </w:p>
          <w:p w14:paraId="70F06D64" w14:textId="77777777" w:rsidR="00E43566" w:rsidRPr="00E43566" w:rsidRDefault="00E43566" w:rsidP="007E70F6">
            <w:pPr>
              <w:numPr>
                <w:ilvl w:val="0"/>
                <w:numId w:val="36"/>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Early Childhood Iowa</w:t>
            </w:r>
          </w:p>
          <w:p w14:paraId="52A19382" w14:textId="77777777" w:rsidR="00E43566" w:rsidRPr="00E43566" w:rsidRDefault="00E43566" w:rsidP="007E70F6">
            <w:pPr>
              <w:numPr>
                <w:ilvl w:val="0"/>
                <w:numId w:val="36"/>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Prevention Councils</w:t>
            </w:r>
          </w:p>
          <w:p w14:paraId="1BA4B793" w14:textId="77777777" w:rsidR="00E43566" w:rsidRPr="00E43566" w:rsidRDefault="00E43566" w:rsidP="007E70F6">
            <w:pPr>
              <w:numPr>
                <w:ilvl w:val="0"/>
                <w:numId w:val="36"/>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Business</w:t>
            </w:r>
          </w:p>
          <w:p w14:paraId="1923319C" w14:textId="77777777" w:rsidR="00E43566" w:rsidRPr="00E43566" w:rsidRDefault="00E43566" w:rsidP="007E70F6">
            <w:pPr>
              <w:numPr>
                <w:ilvl w:val="0"/>
                <w:numId w:val="36"/>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Former DHS Clients</w:t>
            </w:r>
          </w:p>
          <w:p w14:paraId="7632F1C7"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These goals are based on Page 2 of this plan/report.</w:t>
            </w:r>
          </w:p>
          <w:p w14:paraId="1B7263C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0E6A357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green"/>
              </w:rPr>
              <w:t>Progress:</w:t>
            </w:r>
          </w:p>
        </w:tc>
      </w:tr>
    </w:tbl>
    <w:p w14:paraId="1FAF2CA4" w14:textId="77777777" w:rsidR="00E43566" w:rsidRPr="00E43566" w:rsidRDefault="00E43566" w:rsidP="00E43566">
      <w:pPr>
        <w:autoSpaceDE w:val="0"/>
        <w:autoSpaceDN w:val="0"/>
        <w:adjustRightInd w:val="0"/>
        <w:spacing w:after="0" w:line="240" w:lineRule="auto"/>
        <w:rPr>
          <w:rFonts w:asciiTheme="minorHAnsi" w:eastAsiaTheme="minorHAnsi" w:hAnsiTheme="minorHAnsi" w:cs="Calibri"/>
        </w:rPr>
      </w:pPr>
    </w:p>
    <w:tbl>
      <w:tblPr>
        <w:tblStyle w:val="LightGrid-Accent5"/>
        <w:tblW w:w="0" w:type="auto"/>
        <w:tblLook w:val="04A0" w:firstRow="1" w:lastRow="0" w:firstColumn="1" w:lastColumn="0" w:noHBand="0" w:noVBand="1"/>
      </w:tblPr>
      <w:tblGrid>
        <w:gridCol w:w="538"/>
        <w:gridCol w:w="2900"/>
        <w:gridCol w:w="1080"/>
        <w:gridCol w:w="1170"/>
        <w:gridCol w:w="1080"/>
        <w:gridCol w:w="7848"/>
      </w:tblGrid>
      <w:tr w:rsidR="00E43566" w:rsidRPr="00E43566" w14:paraId="32C7B471" w14:textId="77777777" w:rsidTr="00E43566">
        <w:trPr>
          <w:cnfStyle w:val="100000000000" w:firstRow="1" w:lastRow="0" w:firstColumn="0" w:lastColumn="0" w:oddVBand="0" w:evenVBand="0" w:oddHBand="0" w:evenHBand="0" w:firstRowFirstColumn="0" w:firstRowLastColumn="0" w:lastRowFirstColumn="0" w:lastRowLastColumn="0"/>
          <w:trHeight w:val="610"/>
          <w:tblHead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92CDDC" w:themeFill="accent5" w:themeFillTint="99"/>
          </w:tcPr>
          <w:p w14:paraId="1E50526B"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sz w:val="24"/>
                <w:szCs w:val="24"/>
              </w:rPr>
              <w:lastRenderedPageBreak/>
              <w:br w:type="page"/>
            </w:r>
          </w:p>
          <w:p w14:paraId="0A768740" w14:textId="77777777" w:rsidR="00E43566" w:rsidRPr="00E43566" w:rsidRDefault="00E43566" w:rsidP="00E43566">
            <w:pPr>
              <w:shd w:val="clear" w:color="auto" w:fill="92CDDC" w:themeFill="accent5" w:themeFillTint="99"/>
              <w:autoSpaceDE w:val="0"/>
              <w:autoSpaceDN w:val="0"/>
              <w:adjustRightInd w:val="0"/>
              <w:spacing w:after="0" w:line="240" w:lineRule="auto"/>
              <w:jc w:val="center"/>
              <w:rPr>
                <w:rFonts w:asciiTheme="minorHAnsi" w:hAnsiTheme="minorHAnsi" w:cs="Calibri"/>
                <w:color w:val="002060"/>
                <w:sz w:val="28"/>
              </w:rPr>
            </w:pPr>
            <w:r w:rsidRPr="00E43566">
              <w:rPr>
                <w:rFonts w:asciiTheme="minorHAnsi" w:hAnsiTheme="minorHAnsi" w:cs="Calibri"/>
                <w:color w:val="002060"/>
                <w:sz w:val="28"/>
                <w:shd w:val="clear" w:color="auto" w:fill="92CDDC" w:themeFill="accent5" w:themeFillTint="99"/>
              </w:rPr>
              <w:t>Shared Decision Making-Level 4</w:t>
            </w:r>
          </w:p>
          <w:p w14:paraId="002F5475"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tc>
      </w:tr>
      <w:tr w:rsidR="00E43566" w:rsidRPr="00E43566" w14:paraId="04EE2A49"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326225C6"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No.</w:t>
            </w:r>
          </w:p>
        </w:tc>
        <w:tc>
          <w:tcPr>
            <w:tcW w:w="2900" w:type="dxa"/>
          </w:tcPr>
          <w:p w14:paraId="7A4FF32B"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Description</w:t>
            </w:r>
          </w:p>
        </w:tc>
        <w:tc>
          <w:tcPr>
            <w:tcW w:w="1080" w:type="dxa"/>
          </w:tcPr>
          <w:p w14:paraId="6830BB72"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Ongoing</w:t>
            </w:r>
          </w:p>
        </w:tc>
        <w:tc>
          <w:tcPr>
            <w:tcW w:w="1170" w:type="dxa"/>
          </w:tcPr>
          <w:p w14:paraId="3093E3F3"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w:t>
            </w:r>
            <w:r w:rsidRPr="00E43566">
              <w:rPr>
                <w:rFonts w:asciiTheme="minorHAnsi" w:hAnsiTheme="minorHAnsi" w:cs="Calibri"/>
                <w:color w:val="000000"/>
              </w:rPr>
              <w:t xml:space="preserve"> </w:t>
            </w:r>
            <w:r w:rsidRPr="00E43566">
              <w:rPr>
                <w:rFonts w:asciiTheme="minorHAnsi" w:hAnsiTheme="minorHAnsi" w:cs="Calibri"/>
                <w:color w:val="000000"/>
                <w:highlight w:val="yellow"/>
              </w:rPr>
              <w:t>(NEW)</w:t>
            </w:r>
          </w:p>
        </w:tc>
        <w:tc>
          <w:tcPr>
            <w:tcW w:w="1080" w:type="dxa"/>
          </w:tcPr>
          <w:p w14:paraId="349CAB75"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green"/>
              </w:rPr>
              <w:t>Met</w:t>
            </w:r>
          </w:p>
        </w:tc>
        <w:tc>
          <w:tcPr>
            <w:tcW w:w="7848" w:type="dxa"/>
          </w:tcPr>
          <w:p w14:paraId="796A7A99"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Describe current goal in your proposed plan and progress.</w:t>
            </w:r>
          </w:p>
        </w:tc>
      </w:tr>
      <w:tr w:rsidR="00E43566" w:rsidRPr="00E43566" w14:paraId="17219ADA"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D8D8CF"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iCs/>
                <w:color w:val="000000"/>
              </w:rPr>
              <w:t>4-a</w:t>
            </w:r>
          </w:p>
        </w:tc>
        <w:tc>
          <w:tcPr>
            <w:tcW w:w="2900" w:type="dxa"/>
          </w:tcPr>
          <w:p w14:paraId="7D02501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bCs/>
              </w:rPr>
              <w:t xml:space="preserve">Must meet all Level 1, 2 and 3 items and also </w:t>
            </w:r>
            <w:r w:rsidRPr="00E43566">
              <w:rPr>
                <w:rFonts w:cs="Calibri"/>
              </w:rPr>
              <w:t>have all three of the following members: domestic violence, substance abuse and mental health partners</w:t>
            </w:r>
          </w:p>
        </w:tc>
        <w:tc>
          <w:tcPr>
            <w:tcW w:w="1080" w:type="dxa"/>
          </w:tcPr>
          <w:p w14:paraId="5CC69855"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49CECDF8"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1DC07BD0"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14:paraId="7C5A906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E43566">
              <w:rPr>
                <w:rFonts w:cs="Calibri"/>
                <w:b/>
                <w:color w:val="000000"/>
              </w:rPr>
              <w:t xml:space="preserve">Ongoing:  </w:t>
            </w:r>
          </w:p>
          <w:p w14:paraId="3963E32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480EB16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p>
          <w:p w14:paraId="76B7980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7C500A73"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green"/>
              </w:rPr>
              <w:t>Progress:</w:t>
            </w:r>
          </w:p>
          <w:p w14:paraId="25ADC9C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E43566" w:rsidRPr="00E43566" w14:paraId="2AE9D1ED"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3E5756"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4-b</w:t>
            </w:r>
          </w:p>
        </w:tc>
        <w:tc>
          <w:tcPr>
            <w:tcW w:w="2900" w:type="dxa"/>
          </w:tcPr>
          <w:p w14:paraId="15A97CA6"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rPr>
              <w:t>Have ongoing implementation of new member orientation</w:t>
            </w:r>
          </w:p>
        </w:tc>
        <w:tc>
          <w:tcPr>
            <w:tcW w:w="1080" w:type="dxa"/>
          </w:tcPr>
          <w:p w14:paraId="221FB044"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34B9F0E1"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5C5AA8D9"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14:paraId="1D0C871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 xml:space="preserve">Ongoing:  </w:t>
            </w:r>
          </w:p>
          <w:p w14:paraId="04A84E29"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14:paraId="47CB4094"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5B7944C2"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564F9BE5"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p w14:paraId="471C7CB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tc>
      </w:tr>
      <w:tr w:rsidR="00E43566" w:rsidRPr="00E43566" w14:paraId="7AAD364A"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272938"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4-c</w:t>
            </w:r>
          </w:p>
        </w:tc>
        <w:tc>
          <w:tcPr>
            <w:tcW w:w="2900" w:type="dxa"/>
          </w:tcPr>
          <w:p w14:paraId="6465250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rPr>
              <w:t>SDM recruitment goal for Community Members must have been exceeded by 10%</w:t>
            </w:r>
          </w:p>
        </w:tc>
        <w:tc>
          <w:tcPr>
            <w:tcW w:w="1080" w:type="dxa"/>
          </w:tcPr>
          <w:p w14:paraId="174B7084"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4428370B"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55D47896"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14:paraId="5322F94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r w:rsidRPr="00E43566">
              <w:rPr>
                <w:rFonts w:cs="Calibri"/>
                <w:b/>
                <w:color w:val="000000"/>
              </w:rPr>
              <w:t xml:space="preserve">Ongoing:  </w:t>
            </w:r>
          </w:p>
          <w:p w14:paraId="7FC2942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66BB6BB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p>
          <w:p w14:paraId="3F1F747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34C4BDA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green"/>
              </w:rPr>
              <w:t>Progress:</w:t>
            </w:r>
            <w:r w:rsidRPr="00E43566">
              <w:rPr>
                <w:rFonts w:cs="Calibri"/>
                <w:b/>
                <w:color w:val="000000"/>
              </w:rPr>
              <w:br/>
            </w:r>
          </w:p>
        </w:tc>
      </w:tr>
      <w:tr w:rsidR="00E43566" w:rsidRPr="00E43566" w14:paraId="6ACA440B" w14:textId="77777777" w:rsidTr="00E43566">
        <w:trPr>
          <w:cnfStyle w:val="000000010000" w:firstRow="0" w:lastRow="0" w:firstColumn="0" w:lastColumn="0" w:oddVBand="0" w:evenVBand="0" w:oddHBand="0" w:evenHBand="1" w:firstRowFirstColumn="0" w:firstRowLastColumn="0" w:lastRowFirstColumn="0" w:lastRowLastColumn="0"/>
          <w:trHeight w:val="1402"/>
        </w:trPr>
        <w:tc>
          <w:tcPr>
            <w:cnfStyle w:val="001000000000" w:firstRow="0" w:lastRow="0" w:firstColumn="1" w:lastColumn="0" w:oddVBand="0" w:evenVBand="0" w:oddHBand="0" w:evenHBand="0" w:firstRowFirstColumn="0" w:firstRowLastColumn="0" w:lastRowFirstColumn="0" w:lastRowLastColumn="0"/>
            <w:tcW w:w="0" w:type="auto"/>
          </w:tcPr>
          <w:p w14:paraId="6208A7AC"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4-d</w:t>
            </w:r>
          </w:p>
        </w:tc>
        <w:tc>
          <w:tcPr>
            <w:tcW w:w="2900" w:type="dxa"/>
          </w:tcPr>
          <w:p w14:paraId="011555D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rPr>
              <w:t>Have 100% of the representation identified in the list in Level 3</w:t>
            </w:r>
          </w:p>
        </w:tc>
        <w:tc>
          <w:tcPr>
            <w:tcW w:w="1080" w:type="dxa"/>
          </w:tcPr>
          <w:p w14:paraId="2A89EEB8"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0897E0BD"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4595741C"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14:paraId="11943645"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 xml:space="preserve">Ongoing:  </w:t>
            </w:r>
          </w:p>
          <w:p w14:paraId="7DF2B9F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63D67008"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3494E19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4E9FFD6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highlight w:val="green"/>
              </w:rPr>
              <w:t>Progress:</w:t>
            </w:r>
            <w:r w:rsidRPr="00E43566">
              <w:rPr>
                <w:rFonts w:cs="Calibri"/>
                <w:b/>
                <w:color w:val="000000"/>
              </w:rPr>
              <w:br/>
            </w:r>
          </w:p>
        </w:tc>
      </w:tr>
      <w:tr w:rsidR="00E43566" w:rsidRPr="00E43566" w14:paraId="4745E1B0"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A14717"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4-e</w:t>
            </w:r>
          </w:p>
        </w:tc>
        <w:tc>
          <w:tcPr>
            <w:tcW w:w="2900" w:type="dxa"/>
          </w:tcPr>
          <w:p w14:paraId="0231292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rPr>
              <w:t>Community representatives take a leadership SDM role as defined by the site</w:t>
            </w:r>
          </w:p>
        </w:tc>
        <w:tc>
          <w:tcPr>
            <w:tcW w:w="1080" w:type="dxa"/>
          </w:tcPr>
          <w:p w14:paraId="33058BE0"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76D3D2C3"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37497123"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14:paraId="17860D9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r w:rsidRPr="00E43566">
              <w:rPr>
                <w:rFonts w:cs="Calibri"/>
                <w:b/>
                <w:color w:val="000000"/>
              </w:rPr>
              <w:br/>
            </w:r>
          </w:p>
          <w:p w14:paraId="0CC3B3A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4ACF825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p>
          <w:p w14:paraId="15C8A67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4DA7E38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p w14:paraId="3CD15F68"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tc>
      </w:tr>
      <w:tr w:rsidR="00E43566" w:rsidRPr="00E43566" w14:paraId="2333702C"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EFECA9"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lastRenderedPageBreak/>
              <w:t>4-f</w:t>
            </w:r>
          </w:p>
        </w:tc>
        <w:tc>
          <w:tcPr>
            <w:tcW w:w="2900" w:type="dxa"/>
          </w:tcPr>
          <w:p w14:paraId="3556F36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 xml:space="preserve">Role of SDM group expands to include advocacy for CPPC’s goals with funders and </w:t>
            </w:r>
            <w:proofErr w:type="gramStart"/>
            <w:r w:rsidRPr="00E43566">
              <w:rPr>
                <w:rFonts w:cs="Calibri"/>
              </w:rPr>
              <w:t>policy-makers</w:t>
            </w:r>
            <w:proofErr w:type="gramEnd"/>
            <w:r w:rsidRPr="00E43566">
              <w:rPr>
                <w:rFonts w:cs="Calibri"/>
              </w:rPr>
              <w:t xml:space="preserve"> (legislators, governor, boards of supervisors, city council members, mayor, etc.)</w:t>
            </w:r>
            <w:r w:rsidRPr="00E43566">
              <w:rPr>
                <w:rFonts w:cs="Calibri"/>
              </w:rPr>
              <w:br/>
            </w:r>
          </w:p>
          <w:p w14:paraId="63C562E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rPr>
              <w:br/>
            </w:r>
          </w:p>
        </w:tc>
        <w:tc>
          <w:tcPr>
            <w:tcW w:w="1080" w:type="dxa"/>
          </w:tcPr>
          <w:p w14:paraId="266F3A1E"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1415455A"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0F1246DE"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14:paraId="4B357CD4"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 xml:space="preserve">Ongoing:  </w:t>
            </w:r>
          </w:p>
          <w:p w14:paraId="5E02A41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265EB0D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19B427AB"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2F6277A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p>
          <w:p w14:paraId="6F943147"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r>
      <w:tr w:rsidR="00E43566" w:rsidRPr="00E43566" w14:paraId="490F761E"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6319BC"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4-g</w:t>
            </w:r>
          </w:p>
        </w:tc>
        <w:tc>
          <w:tcPr>
            <w:tcW w:w="2900" w:type="dxa"/>
          </w:tcPr>
          <w:p w14:paraId="7FDEFB4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r w:rsidRPr="00E43566">
              <w:rPr>
                <w:rFonts w:cs="Calibri"/>
              </w:rPr>
              <w:t xml:space="preserve">SDM group implements plan and successfully addresses unmet needs within the community </w:t>
            </w:r>
          </w:p>
        </w:tc>
        <w:tc>
          <w:tcPr>
            <w:tcW w:w="1080" w:type="dxa"/>
          </w:tcPr>
          <w:p w14:paraId="285B365A"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4E40E6E6"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2AE6D4FB"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14:paraId="7485695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p>
          <w:p w14:paraId="3D27055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1D05F48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p>
          <w:p w14:paraId="0883229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29D3714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p w14:paraId="2FAE340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i/>
                <w:color w:val="000000"/>
              </w:rPr>
            </w:pPr>
          </w:p>
        </w:tc>
      </w:tr>
      <w:tr w:rsidR="00E43566" w:rsidRPr="00E43566" w14:paraId="147BB91A"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333ADB"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4-h</w:t>
            </w:r>
          </w:p>
        </w:tc>
        <w:tc>
          <w:tcPr>
            <w:tcW w:w="2900" w:type="dxa"/>
          </w:tcPr>
          <w:p w14:paraId="5565DB38"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Coordinator and/or member of SDM contributes to state and/or regional events/activities. (</w:t>
            </w:r>
            <w:proofErr w:type="gramStart"/>
            <w:r w:rsidRPr="00E43566">
              <w:rPr>
                <w:rFonts w:cs="Calibri"/>
              </w:rPr>
              <w:t>I.e.</w:t>
            </w:r>
            <w:proofErr w:type="gramEnd"/>
            <w:r w:rsidRPr="00E43566">
              <w:rPr>
                <w:rFonts w:cs="Calibri"/>
              </w:rPr>
              <w:t xml:space="preserve"> serve on planning committees, assisting with logistics, presenting, etc.) </w:t>
            </w:r>
          </w:p>
        </w:tc>
        <w:tc>
          <w:tcPr>
            <w:tcW w:w="1080" w:type="dxa"/>
          </w:tcPr>
          <w:p w14:paraId="3F97D055"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3E201051"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6F1EB92E"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14:paraId="08B31E0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Ongoing:</w:t>
            </w:r>
          </w:p>
          <w:p w14:paraId="5A9410B7"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7D522753"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53BB9C1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14:paraId="5F608283"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bl>
    <w:p w14:paraId="6978E84B" w14:textId="77777777" w:rsidR="00E43566" w:rsidRPr="00E43566" w:rsidRDefault="00E43566" w:rsidP="00E43566">
      <w:pPr>
        <w:autoSpaceDE w:val="0"/>
        <w:autoSpaceDN w:val="0"/>
        <w:adjustRightInd w:val="0"/>
        <w:spacing w:after="0" w:line="240" w:lineRule="auto"/>
        <w:rPr>
          <w:rFonts w:asciiTheme="minorHAnsi" w:eastAsiaTheme="minorHAnsi" w:hAnsiTheme="minorHAnsi" w:cstheme="minorBidi"/>
          <w:b/>
        </w:rPr>
      </w:pPr>
    </w:p>
    <w:p w14:paraId="5E747AE2" w14:textId="77777777" w:rsidR="00E43566" w:rsidRPr="00E43566" w:rsidRDefault="00E43566" w:rsidP="00E43566">
      <w:pPr>
        <w:spacing w:after="0" w:line="240" w:lineRule="auto"/>
        <w:rPr>
          <w:rFonts w:asciiTheme="minorHAnsi" w:eastAsia="Times New Roman" w:hAnsiTheme="minorHAnsi"/>
          <w:b/>
          <w:sz w:val="24"/>
          <w:szCs w:val="20"/>
          <w:highlight w:val="yellow"/>
        </w:rPr>
      </w:pPr>
      <w:r w:rsidRPr="00E43566">
        <w:rPr>
          <w:rFonts w:asciiTheme="minorHAnsi" w:eastAsia="Times New Roman" w:hAnsiTheme="minorHAnsi"/>
          <w:b/>
          <w:sz w:val="24"/>
          <w:szCs w:val="20"/>
          <w:highlight w:val="yellow"/>
        </w:rPr>
        <w:t>At the writing of this proposed report, select the level* for Shared Decision Making that best fits your site:  3</w:t>
      </w:r>
    </w:p>
    <w:p w14:paraId="359B10AF" w14:textId="77777777" w:rsidR="00E43566" w:rsidRPr="00E43566" w:rsidRDefault="00E43566" w:rsidP="00E43566">
      <w:pPr>
        <w:spacing w:after="0" w:line="240" w:lineRule="auto"/>
        <w:rPr>
          <w:rFonts w:asciiTheme="minorHAnsi" w:eastAsia="Times New Roman" w:hAnsiTheme="minorHAnsi"/>
          <w:b/>
          <w:sz w:val="24"/>
          <w:szCs w:val="20"/>
          <w:highlight w:val="green"/>
          <w:u w:val="single"/>
        </w:rPr>
      </w:pPr>
    </w:p>
    <w:p w14:paraId="18DBE896" w14:textId="77777777" w:rsidR="00E43566" w:rsidRPr="00E43566" w:rsidRDefault="00E43566" w:rsidP="00E43566">
      <w:pPr>
        <w:spacing w:after="0" w:line="240" w:lineRule="auto"/>
        <w:rPr>
          <w:rFonts w:asciiTheme="minorHAnsi" w:eastAsia="Times New Roman" w:hAnsiTheme="minorHAnsi"/>
          <w:b/>
          <w:sz w:val="24"/>
          <w:szCs w:val="20"/>
          <w:highlight w:val="green"/>
          <w:u w:val="single"/>
        </w:rPr>
      </w:pPr>
    </w:p>
    <w:p w14:paraId="47768242" w14:textId="77777777" w:rsidR="00E43566" w:rsidRPr="00E43566" w:rsidRDefault="00E43566" w:rsidP="00E43566">
      <w:pPr>
        <w:spacing w:after="0" w:line="240" w:lineRule="auto"/>
        <w:rPr>
          <w:rFonts w:asciiTheme="minorHAnsi" w:eastAsia="Times New Roman" w:hAnsiTheme="minorHAnsi"/>
          <w:sz w:val="24"/>
          <w:szCs w:val="20"/>
        </w:rPr>
      </w:pPr>
      <w:r w:rsidRPr="00E43566">
        <w:rPr>
          <w:rFonts w:asciiTheme="minorHAnsi" w:eastAsia="Times New Roman" w:hAnsiTheme="minorHAnsi"/>
          <w:b/>
          <w:sz w:val="24"/>
          <w:szCs w:val="20"/>
          <w:highlight w:val="green"/>
        </w:rPr>
        <w:t>Based on your completed activities, select the level* for Shared Decision Making that best fits your site</w:t>
      </w:r>
      <w:r w:rsidRPr="00E43566">
        <w:rPr>
          <w:rFonts w:asciiTheme="minorHAnsi" w:eastAsia="Times New Roman" w:hAnsiTheme="minorHAnsi"/>
          <w:sz w:val="24"/>
          <w:szCs w:val="20"/>
          <w:highlight w:val="green"/>
        </w:rPr>
        <w:t xml:space="preserve">:  </w:t>
      </w:r>
    </w:p>
    <w:p w14:paraId="286FE78F" w14:textId="77777777" w:rsidR="00E43566" w:rsidRPr="00E43566" w:rsidRDefault="00E43566" w:rsidP="00E43566">
      <w:pPr>
        <w:spacing w:after="0" w:line="240" w:lineRule="auto"/>
        <w:rPr>
          <w:rFonts w:asciiTheme="minorHAnsi" w:eastAsia="Times New Roman" w:hAnsiTheme="minorHAnsi"/>
          <w:b/>
          <w:sz w:val="24"/>
          <w:szCs w:val="24"/>
          <w:u w:val="single"/>
        </w:rPr>
      </w:pPr>
    </w:p>
    <w:p w14:paraId="68131AA9" w14:textId="77777777" w:rsidR="00E43566" w:rsidRPr="00E43566" w:rsidRDefault="00E43566" w:rsidP="00E43566">
      <w:pPr>
        <w:spacing w:after="0" w:line="240" w:lineRule="auto"/>
        <w:rPr>
          <w:rFonts w:asciiTheme="minorHAnsi" w:eastAsia="Times New Roman" w:hAnsiTheme="minorHAnsi"/>
          <w:b/>
          <w:sz w:val="24"/>
          <w:szCs w:val="24"/>
          <w:u w:val="single"/>
        </w:rPr>
      </w:pPr>
    </w:p>
    <w:p w14:paraId="3FF2AAB3" w14:textId="77777777" w:rsidR="00E43566" w:rsidRPr="00E43566" w:rsidRDefault="00E43566" w:rsidP="00E43566">
      <w:pPr>
        <w:spacing w:after="0" w:line="240" w:lineRule="auto"/>
        <w:rPr>
          <w:rFonts w:asciiTheme="minorHAnsi" w:eastAsia="Times New Roman" w:hAnsiTheme="minorHAnsi"/>
          <w:b/>
          <w:sz w:val="24"/>
          <w:szCs w:val="20"/>
          <w:highlight w:val="yellow"/>
          <w:u w:val="single"/>
        </w:rPr>
      </w:pPr>
      <w:r w:rsidRPr="00E43566">
        <w:rPr>
          <w:rFonts w:asciiTheme="minorHAnsi" w:eastAsia="Times New Roman" w:hAnsiTheme="minorHAnsi"/>
          <w:b/>
          <w:sz w:val="24"/>
          <w:szCs w:val="24"/>
          <w:u w:val="single"/>
        </w:rPr>
        <w:t>*For more detailed information on the levels, please see the CPPC Practice Guide</w:t>
      </w:r>
    </w:p>
    <w:p w14:paraId="5B8B5EAE" w14:textId="77777777" w:rsidR="00E43566" w:rsidRPr="00E43566" w:rsidRDefault="00E43566" w:rsidP="00E43566">
      <w:pPr>
        <w:spacing w:before="1200" w:after="0" w:line="240" w:lineRule="auto"/>
        <w:ind w:left="720"/>
        <w:contextualSpacing/>
        <w:rPr>
          <w:rFonts w:asciiTheme="minorHAnsi" w:eastAsia="Times New Roman" w:hAnsiTheme="minorHAnsi"/>
          <w:b/>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6"/>
      </w:tblGrid>
      <w:tr w:rsidR="00E43566" w:rsidRPr="00E43566" w14:paraId="296126CC" w14:textId="77777777" w:rsidTr="00E43566">
        <w:trPr>
          <w:cantSplit/>
        </w:trPr>
        <w:tc>
          <w:tcPr>
            <w:tcW w:w="5000" w:type="pct"/>
            <w:tcBorders>
              <w:left w:val="single" w:sz="4" w:space="0" w:color="auto"/>
              <w:bottom w:val="single" w:sz="4" w:space="0" w:color="auto"/>
            </w:tcBorders>
          </w:tcPr>
          <w:p w14:paraId="0CBC2842" w14:textId="77777777" w:rsidR="00E43566" w:rsidRPr="00E43566" w:rsidRDefault="00E43566" w:rsidP="00E43566">
            <w:pPr>
              <w:spacing w:after="0" w:line="240" w:lineRule="auto"/>
              <w:rPr>
                <w:rFonts w:asciiTheme="minorHAnsi" w:eastAsia="Times New Roman" w:hAnsiTheme="minorHAnsi"/>
                <w:sz w:val="20"/>
                <w:szCs w:val="20"/>
              </w:rPr>
            </w:pPr>
            <w:r w:rsidRPr="00E43566">
              <w:rPr>
                <w:rFonts w:asciiTheme="minorHAnsi" w:eastAsia="Times New Roman" w:hAnsiTheme="minorHAnsi" w:cstheme="minorBidi"/>
                <w:sz w:val="16"/>
                <w:szCs w:val="16"/>
                <w:highlight w:val="cyan"/>
              </w:rPr>
              <w:br w:type="page"/>
            </w:r>
            <w:r w:rsidRPr="00E43566">
              <w:rPr>
                <w:rFonts w:asciiTheme="minorHAnsi" w:eastAsia="Times New Roman" w:hAnsiTheme="minorHAnsi"/>
                <w:szCs w:val="20"/>
              </w:rPr>
              <w:t xml:space="preserve">Please have each committee member on the leadership/steering committee fill out the Shared </w:t>
            </w:r>
            <w:proofErr w:type="gramStart"/>
            <w:r w:rsidRPr="00E43566">
              <w:rPr>
                <w:rFonts w:asciiTheme="minorHAnsi" w:eastAsia="Times New Roman" w:hAnsiTheme="minorHAnsi"/>
                <w:szCs w:val="20"/>
              </w:rPr>
              <w:t>Decision Making</w:t>
            </w:r>
            <w:proofErr w:type="gramEnd"/>
            <w:r w:rsidRPr="00E43566">
              <w:rPr>
                <w:rFonts w:asciiTheme="minorHAnsi" w:eastAsia="Times New Roman" w:hAnsiTheme="minorHAnsi"/>
                <w:szCs w:val="20"/>
              </w:rPr>
              <w:t xml:space="preserve"> form, compile the average response for each question, and report the average response below.</w:t>
            </w:r>
          </w:p>
        </w:tc>
      </w:tr>
      <w:tr w:rsidR="00E43566" w:rsidRPr="00E43566" w14:paraId="0B629FF9" w14:textId="77777777" w:rsidTr="00E43566">
        <w:trPr>
          <w:cantSplit/>
          <w:trHeight w:val="566"/>
        </w:trPr>
        <w:tc>
          <w:tcPr>
            <w:tcW w:w="5000" w:type="pct"/>
            <w:tcBorders>
              <w:top w:val="single" w:sz="4" w:space="0" w:color="auto"/>
              <w:bottom w:val="single" w:sz="4" w:space="0" w:color="auto"/>
            </w:tcBorders>
            <w:shd w:val="clear" w:color="auto" w:fill="CCCCCC"/>
          </w:tcPr>
          <w:p w14:paraId="0F1A2A24" w14:textId="77777777" w:rsidR="00E43566" w:rsidRPr="00E43566" w:rsidRDefault="00E43566" w:rsidP="00E43566">
            <w:pPr>
              <w:keepNext/>
              <w:spacing w:before="60" w:after="60" w:line="240" w:lineRule="auto"/>
              <w:outlineLvl w:val="0"/>
              <w:rPr>
                <w:rFonts w:asciiTheme="minorHAnsi" w:eastAsia="Times New Roman" w:hAnsiTheme="minorHAnsi"/>
                <w:b/>
                <w:bCs/>
                <w:sz w:val="20"/>
                <w:szCs w:val="20"/>
              </w:rPr>
            </w:pPr>
            <w:r w:rsidRPr="00E43566">
              <w:rPr>
                <w:rFonts w:asciiTheme="minorHAnsi" w:eastAsia="Times New Roman" w:hAnsiTheme="minorHAnsi"/>
                <w:b/>
                <w:bCs/>
                <w:sz w:val="20"/>
                <w:szCs w:val="20"/>
                <w:u w:val="single"/>
              </w:rPr>
              <w:br w:type="page"/>
            </w:r>
            <w:r w:rsidRPr="00E43566">
              <w:rPr>
                <w:rFonts w:asciiTheme="minorHAnsi" w:eastAsia="Times New Roman" w:hAnsiTheme="minorHAnsi"/>
                <w:b/>
                <w:bCs/>
                <w:i/>
                <w:sz w:val="20"/>
                <w:szCs w:val="20"/>
              </w:rPr>
              <w:t>*Instructions:</w:t>
            </w:r>
          </w:p>
          <w:p w14:paraId="79CF6C3C" w14:textId="77777777" w:rsidR="00E43566" w:rsidRPr="00E43566" w:rsidRDefault="00E43566" w:rsidP="00E43566">
            <w:pPr>
              <w:keepNext/>
              <w:spacing w:before="60" w:after="60" w:line="240" w:lineRule="auto"/>
              <w:outlineLvl w:val="0"/>
              <w:rPr>
                <w:rFonts w:asciiTheme="minorHAnsi" w:eastAsia="Times New Roman" w:hAnsiTheme="minorHAnsi"/>
                <w:bCs/>
                <w:sz w:val="20"/>
                <w:szCs w:val="20"/>
              </w:rPr>
            </w:pPr>
            <w:r w:rsidRPr="00E43566">
              <w:rPr>
                <w:rFonts w:asciiTheme="minorHAnsi" w:eastAsia="Times New Roman" w:hAnsiTheme="minorHAnsi"/>
                <w:bCs/>
                <w:sz w:val="20"/>
                <w:szCs w:val="20"/>
              </w:rPr>
              <w:t>Baseline= 1</w:t>
            </w:r>
            <w:r w:rsidRPr="00E43566">
              <w:rPr>
                <w:rFonts w:asciiTheme="minorHAnsi" w:eastAsia="Times New Roman" w:hAnsiTheme="minorHAnsi"/>
                <w:bCs/>
                <w:sz w:val="20"/>
                <w:szCs w:val="20"/>
                <w:vertAlign w:val="superscript"/>
              </w:rPr>
              <w:t>st</w:t>
            </w:r>
            <w:r w:rsidRPr="00E43566">
              <w:rPr>
                <w:rFonts w:asciiTheme="minorHAnsi" w:eastAsia="Times New Roman" w:hAnsiTheme="minorHAnsi"/>
                <w:bCs/>
                <w:sz w:val="20"/>
                <w:szCs w:val="20"/>
              </w:rPr>
              <w:t xml:space="preserve"> year at the beginning of year on proposed plan</w:t>
            </w:r>
          </w:p>
          <w:p w14:paraId="25782CBD" w14:textId="77777777" w:rsidR="00E43566" w:rsidRPr="00E43566" w:rsidRDefault="00E43566" w:rsidP="00E43566">
            <w:pPr>
              <w:keepNext/>
              <w:spacing w:before="60" w:after="60" w:line="240" w:lineRule="auto"/>
              <w:outlineLvl w:val="0"/>
              <w:rPr>
                <w:rFonts w:asciiTheme="minorHAnsi" w:eastAsia="Times New Roman" w:hAnsiTheme="minorHAnsi"/>
                <w:bCs/>
                <w:sz w:val="20"/>
                <w:szCs w:val="20"/>
              </w:rPr>
            </w:pPr>
            <w:r w:rsidRPr="00E43566">
              <w:rPr>
                <w:rFonts w:asciiTheme="minorHAnsi" w:eastAsia="Times New Roman" w:hAnsiTheme="minorHAnsi"/>
                <w:bCs/>
                <w:sz w:val="20"/>
                <w:szCs w:val="20"/>
                <w:highlight w:val="yellow"/>
              </w:rPr>
              <w:t>(Yellow).</w:t>
            </w:r>
            <w:r w:rsidRPr="00E43566">
              <w:rPr>
                <w:rFonts w:asciiTheme="minorHAnsi" w:eastAsia="Times New Roman" w:hAnsiTheme="minorHAnsi"/>
                <w:bCs/>
                <w:sz w:val="20"/>
                <w:szCs w:val="20"/>
              </w:rPr>
              <w:t xml:space="preserve"> Previous Year= Previous year on progress report</w:t>
            </w:r>
          </w:p>
          <w:p w14:paraId="0E591AB7" w14:textId="77777777" w:rsidR="00E43566" w:rsidRPr="00E43566" w:rsidRDefault="00E43566" w:rsidP="00E43566">
            <w:pPr>
              <w:keepNext/>
              <w:spacing w:before="60" w:after="60" w:line="240" w:lineRule="auto"/>
              <w:outlineLvl w:val="0"/>
              <w:rPr>
                <w:rFonts w:asciiTheme="minorHAnsi" w:eastAsia="Times New Roman" w:hAnsiTheme="minorHAnsi"/>
                <w:bCs/>
                <w:i/>
                <w:iCs/>
                <w:sz w:val="20"/>
                <w:szCs w:val="20"/>
              </w:rPr>
            </w:pPr>
            <w:r w:rsidRPr="00E43566">
              <w:rPr>
                <w:rFonts w:asciiTheme="minorHAnsi" w:eastAsia="Times New Roman" w:hAnsiTheme="minorHAnsi"/>
                <w:bCs/>
                <w:sz w:val="20"/>
                <w:szCs w:val="20"/>
                <w:highlight w:val="green"/>
              </w:rPr>
              <w:t>(Green).</w:t>
            </w:r>
            <w:r w:rsidRPr="00E43566">
              <w:rPr>
                <w:rFonts w:asciiTheme="minorHAnsi" w:eastAsia="Times New Roman" w:hAnsiTheme="minorHAnsi"/>
                <w:bCs/>
                <w:sz w:val="20"/>
                <w:szCs w:val="20"/>
              </w:rPr>
              <w:t xml:space="preserve"> Current </w:t>
            </w:r>
            <w:proofErr w:type="gramStart"/>
            <w:r w:rsidRPr="00E43566">
              <w:rPr>
                <w:rFonts w:asciiTheme="minorHAnsi" w:eastAsia="Times New Roman" w:hAnsiTheme="minorHAnsi"/>
                <w:bCs/>
                <w:sz w:val="20"/>
                <w:szCs w:val="20"/>
              </w:rPr>
              <w:t>Year:=</w:t>
            </w:r>
            <w:proofErr w:type="gramEnd"/>
            <w:r w:rsidRPr="00E43566">
              <w:rPr>
                <w:rFonts w:asciiTheme="minorHAnsi" w:eastAsia="Times New Roman" w:hAnsiTheme="minorHAnsi"/>
                <w:bCs/>
                <w:sz w:val="20"/>
                <w:szCs w:val="20"/>
              </w:rPr>
              <w:t xml:space="preserve"> Current year on progress report </w:t>
            </w:r>
            <w:r w:rsidRPr="00E43566">
              <w:rPr>
                <w:rFonts w:asciiTheme="minorHAnsi" w:eastAsia="Times New Roman" w:hAnsiTheme="minorHAnsi"/>
                <w:bCs/>
                <w:sz w:val="20"/>
                <w:szCs w:val="20"/>
                <w:highlight w:val="green"/>
              </w:rPr>
              <w:t>(Green)</w:t>
            </w:r>
          </w:p>
        </w:tc>
      </w:tr>
      <w:tr w:rsidR="00E43566" w:rsidRPr="00E43566" w14:paraId="483560CA" w14:textId="77777777" w:rsidTr="00E43566">
        <w:trPr>
          <w:cantSplit/>
        </w:trPr>
        <w:tc>
          <w:tcPr>
            <w:tcW w:w="5000" w:type="pct"/>
            <w:shd w:val="clear" w:color="auto" w:fill="E6E6E6"/>
          </w:tcPr>
          <w:p w14:paraId="619FBD7D" w14:textId="77777777" w:rsidR="00E43566" w:rsidRPr="00E43566" w:rsidRDefault="00E43566" w:rsidP="00E43566">
            <w:pPr>
              <w:keepNext/>
              <w:spacing w:before="120" w:after="120" w:line="240" w:lineRule="auto"/>
              <w:jc w:val="center"/>
              <w:outlineLvl w:val="4"/>
              <w:rPr>
                <w:rFonts w:asciiTheme="minorHAnsi" w:eastAsia="Times New Roman" w:hAnsiTheme="minorHAnsi"/>
                <w:b/>
                <w:bCs/>
                <w:sz w:val="20"/>
                <w:szCs w:val="20"/>
              </w:rPr>
            </w:pPr>
            <w:r w:rsidRPr="00E43566">
              <w:rPr>
                <w:rFonts w:asciiTheme="minorHAnsi" w:eastAsia="Times New Roman" w:hAnsiTheme="minorHAnsi"/>
                <w:b/>
                <w:bCs/>
                <w:sz w:val="20"/>
                <w:szCs w:val="20"/>
              </w:rPr>
              <w:t xml:space="preserve">Shared </w:t>
            </w:r>
            <w:proofErr w:type="gramStart"/>
            <w:r w:rsidRPr="00E43566">
              <w:rPr>
                <w:rFonts w:asciiTheme="minorHAnsi" w:eastAsia="Times New Roman" w:hAnsiTheme="minorHAnsi"/>
                <w:b/>
                <w:bCs/>
                <w:sz w:val="20"/>
                <w:szCs w:val="20"/>
              </w:rPr>
              <w:t>Decision Making</w:t>
            </w:r>
            <w:proofErr w:type="gramEnd"/>
            <w:r w:rsidRPr="00E43566">
              <w:rPr>
                <w:rFonts w:asciiTheme="minorHAnsi" w:eastAsia="Times New Roman" w:hAnsiTheme="minorHAnsi"/>
                <w:b/>
                <w:bCs/>
                <w:sz w:val="20"/>
                <w:szCs w:val="20"/>
              </w:rPr>
              <w:t xml:space="preserve"> Survey    1=disagree, 2=mildly disagree, 3=neutral, 4=mildly agree, 5= agree</w:t>
            </w:r>
          </w:p>
        </w:tc>
      </w:tr>
    </w:tbl>
    <w:p w14:paraId="42CF134E" w14:textId="77777777" w:rsidR="00E43566" w:rsidRPr="00E43566" w:rsidRDefault="00E43566" w:rsidP="00E43566">
      <w:pPr>
        <w:spacing w:after="0" w:line="240" w:lineRule="auto"/>
        <w:rPr>
          <w:rFonts w:asciiTheme="minorHAnsi" w:eastAsia="Times New Roman" w:hAnsiTheme="minorHAnsi"/>
          <w:sz w:val="18"/>
          <w:szCs w:val="18"/>
        </w:rPr>
      </w:pPr>
    </w:p>
    <w:tbl>
      <w:tblPr>
        <w:tblpPr w:leftFromText="180" w:rightFromText="180" w:vertAnchor="text" w:horzAnchor="margin" w:tblpY="-33"/>
        <w:tblW w:w="14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0"/>
        <w:gridCol w:w="5688"/>
        <w:gridCol w:w="1620"/>
        <w:gridCol w:w="1530"/>
        <w:gridCol w:w="1710"/>
      </w:tblGrid>
      <w:tr w:rsidR="00E43566" w:rsidRPr="00E43566" w14:paraId="3CA5D0F6" w14:textId="77777777" w:rsidTr="00E43566">
        <w:trPr>
          <w:cantSplit/>
          <w:trHeight w:val="348"/>
        </w:trPr>
        <w:tc>
          <w:tcPr>
            <w:tcW w:w="4050" w:type="dxa"/>
            <w:tcBorders>
              <w:top w:val="single" w:sz="4" w:space="0" w:color="auto"/>
              <w:left w:val="single" w:sz="4" w:space="0" w:color="auto"/>
              <w:bottom w:val="single" w:sz="4" w:space="0" w:color="auto"/>
              <w:right w:val="single" w:sz="4" w:space="0" w:color="auto"/>
            </w:tcBorders>
          </w:tcPr>
          <w:p w14:paraId="1D245CB9" w14:textId="77777777" w:rsidR="00E43566" w:rsidRPr="00E43566" w:rsidRDefault="00E43566" w:rsidP="00E43566">
            <w:pPr>
              <w:keepNext/>
              <w:spacing w:after="0" w:line="240" w:lineRule="auto"/>
              <w:jc w:val="center"/>
              <w:outlineLvl w:val="0"/>
              <w:rPr>
                <w:rFonts w:asciiTheme="minorHAnsi" w:eastAsia="Times New Roman" w:hAnsiTheme="minorHAnsi"/>
                <w:b/>
                <w:sz w:val="18"/>
                <w:szCs w:val="18"/>
                <w:highlight w:val="green"/>
              </w:rPr>
            </w:pPr>
            <w:r w:rsidRPr="00E43566">
              <w:rPr>
                <w:rFonts w:asciiTheme="minorHAnsi" w:eastAsia="Times New Roman" w:hAnsiTheme="minorHAnsi"/>
                <w:b/>
                <w:sz w:val="18"/>
                <w:szCs w:val="18"/>
              </w:rPr>
              <w:lastRenderedPageBreak/>
              <w:t>Category</w:t>
            </w:r>
          </w:p>
        </w:tc>
        <w:tc>
          <w:tcPr>
            <w:tcW w:w="5688" w:type="dxa"/>
            <w:tcBorders>
              <w:top w:val="single" w:sz="4" w:space="0" w:color="auto"/>
              <w:left w:val="single" w:sz="4" w:space="0" w:color="auto"/>
              <w:bottom w:val="single" w:sz="4" w:space="0" w:color="auto"/>
              <w:right w:val="single" w:sz="4" w:space="0" w:color="auto"/>
            </w:tcBorders>
          </w:tcPr>
          <w:p w14:paraId="1705E054" w14:textId="77777777" w:rsidR="00E43566" w:rsidRPr="00E43566" w:rsidRDefault="00E43566" w:rsidP="00E43566">
            <w:pPr>
              <w:keepNext/>
              <w:spacing w:after="0" w:line="240" w:lineRule="auto"/>
              <w:jc w:val="center"/>
              <w:outlineLvl w:val="0"/>
              <w:rPr>
                <w:rFonts w:asciiTheme="minorHAnsi" w:eastAsia="Times New Roman" w:hAnsiTheme="minorHAnsi"/>
                <w:b/>
                <w:sz w:val="18"/>
                <w:szCs w:val="18"/>
              </w:rPr>
            </w:pPr>
            <w:r w:rsidRPr="00E43566">
              <w:rPr>
                <w:rFonts w:asciiTheme="minorHAnsi" w:eastAsia="Times New Roman" w:hAnsiTheme="minorHAnsi"/>
                <w:b/>
                <w:sz w:val="18"/>
                <w:szCs w:val="18"/>
              </w:rPr>
              <w:t>Description</w:t>
            </w:r>
          </w:p>
        </w:tc>
        <w:tc>
          <w:tcPr>
            <w:tcW w:w="1620" w:type="dxa"/>
            <w:tcBorders>
              <w:top w:val="single" w:sz="4" w:space="0" w:color="auto"/>
              <w:left w:val="single" w:sz="4" w:space="0" w:color="auto"/>
              <w:bottom w:val="single" w:sz="4" w:space="0" w:color="auto"/>
              <w:right w:val="single" w:sz="4" w:space="0" w:color="auto"/>
            </w:tcBorders>
          </w:tcPr>
          <w:p w14:paraId="577BB60E" w14:textId="77777777" w:rsidR="00E43566" w:rsidRPr="00E43566" w:rsidRDefault="00E43566" w:rsidP="00E43566">
            <w:pPr>
              <w:keepNext/>
              <w:spacing w:after="0" w:line="240" w:lineRule="auto"/>
              <w:jc w:val="center"/>
              <w:outlineLvl w:val="0"/>
              <w:rPr>
                <w:rFonts w:asciiTheme="minorHAnsi" w:eastAsia="Times New Roman" w:hAnsiTheme="minorHAnsi"/>
                <w:b/>
                <w:sz w:val="18"/>
                <w:szCs w:val="18"/>
              </w:rPr>
            </w:pPr>
            <w:r w:rsidRPr="00E43566">
              <w:rPr>
                <w:rFonts w:asciiTheme="minorHAnsi" w:eastAsia="Times New Roman" w:hAnsiTheme="minorHAnsi"/>
                <w:b/>
                <w:sz w:val="18"/>
                <w:szCs w:val="18"/>
              </w:rPr>
              <w:t>Baseline Year* 2008</w:t>
            </w:r>
          </w:p>
        </w:tc>
        <w:tc>
          <w:tcPr>
            <w:tcW w:w="1530" w:type="dxa"/>
            <w:tcBorders>
              <w:top w:val="single" w:sz="4" w:space="0" w:color="auto"/>
              <w:left w:val="single" w:sz="4" w:space="0" w:color="auto"/>
              <w:bottom w:val="single" w:sz="4" w:space="0" w:color="auto"/>
              <w:right w:val="single" w:sz="4" w:space="0" w:color="auto"/>
            </w:tcBorders>
          </w:tcPr>
          <w:p w14:paraId="40041220" w14:textId="77777777" w:rsidR="00E43566" w:rsidRPr="00E43566" w:rsidRDefault="00E43566" w:rsidP="00E43566">
            <w:pPr>
              <w:keepNext/>
              <w:spacing w:after="0" w:line="240" w:lineRule="auto"/>
              <w:jc w:val="center"/>
              <w:outlineLvl w:val="0"/>
              <w:rPr>
                <w:rFonts w:asciiTheme="minorHAnsi" w:eastAsia="Times New Roman" w:hAnsiTheme="minorHAnsi"/>
                <w:b/>
                <w:sz w:val="18"/>
                <w:szCs w:val="18"/>
                <w:highlight w:val="yellow"/>
              </w:rPr>
            </w:pPr>
            <w:r w:rsidRPr="00E43566">
              <w:rPr>
                <w:rFonts w:asciiTheme="minorHAnsi" w:eastAsia="Times New Roman" w:hAnsiTheme="minorHAnsi"/>
                <w:b/>
                <w:sz w:val="18"/>
                <w:szCs w:val="18"/>
                <w:highlight w:val="yellow"/>
              </w:rPr>
              <w:t>Previous Year*</w:t>
            </w:r>
          </w:p>
          <w:p w14:paraId="773823B2" w14:textId="77777777" w:rsidR="00E43566" w:rsidRPr="00E43566" w:rsidRDefault="00E43566" w:rsidP="00E43566">
            <w:pPr>
              <w:keepNext/>
              <w:spacing w:after="0" w:line="240" w:lineRule="auto"/>
              <w:jc w:val="center"/>
              <w:outlineLvl w:val="0"/>
              <w:rPr>
                <w:rFonts w:asciiTheme="minorHAnsi" w:eastAsia="Times New Roman" w:hAnsiTheme="minorHAnsi"/>
                <w:b/>
                <w:sz w:val="18"/>
                <w:szCs w:val="18"/>
                <w:highlight w:val="green"/>
              </w:rPr>
            </w:pPr>
            <w:r w:rsidRPr="00E43566">
              <w:rPr>
                <w:rFonts w:asciiTheme="minorHAnsi" w:eastAsia="Times New Roman" w:hAnsiTheme="minorHAnsi"/>
                <w:b/>
                <w:sz w:val="18"/>
                <w:szCs w:val="18"/>
                <w:highlight w:val="yellow"/>
              </w:rPr>
              <w:t>2020</w:t>
            </w:r>
          </w:p>
        </w:tc>
        <w:tc>
          <w:tcPr>
            <w:tcW w:w="1710" w:type="dxa"/>
            <w:tcBorders>
              <w:top w:val="single" w:sz="4" w:space="0" w:color="auto"/>
              <w:left w:val="single" w:sz="4" w:space="0" w:color="auto"/>
              <w:bottom w:val="single" w:sz="4" w:space="0" w:color="auto"/>
              <w:right w:val="single" w:sz="4" w:space="0" w:color="auto"/>
            </w:tcBorders>
          </w:tcPr>
          <w:p w14:paraId="3FBE6E35" w14:textId="77777777" w:rsidR="00E43566" w:rsidRPr="00E43566" w:rsidRDefault="00E43566" w:rsidP="00E43566">
            <w:pPr>
              <w:keepNext/>
              <w:spacing w:after="0" w:line="240" w:lineRule="auto"/>
              <w:jc w:val="center"/>
              <w:outlineLvl w:val="0"/>
              <w:rPr>
                <w:rFonts w:asciiTheme="minorHAnsi" w:eastAsia="Times New Roman" w:hAnsiTheme="minorHAnsi"/>
                <w:b/>
                <w:sz w:val="18"/>
                <w:szCs w:val="18"/>
                <w:highlight w:val="green"/>
              </w:rPr>
            </w:pPr>
            <w:r w:rsidRPr="00E43566">
              <w:rPr>
                <w:rFonts w:asciiTheme="minorHAnsi" w:eastAsia="Times New Roman" w:hAnsiTheme="minorHAnsi"/>
                <w:b/>
                <w:sz w:val="18"/>
                <w:szCs w:val="18"/>
                <w:highlight w:val="green"/>
              </w:rPr>
              <w:t>Current Year*</w:t>
            </w:r>
          </w:p>
          <w:p w14:paraId="0796BB8D" w14:textId="77777777" w:rsidR="00E43566" w:rsidRPr="00E43566" w:rsidRDefault="00E43566" w:rsidP="00E43566">
            <w:pPr>
              <w:keepNext/>
              <w:spacing w:after="0" w:line="240" w:lineRule="auto"/>
              <w:jc w:val="center"/>
              <w:outlineLvl w:val="0"/>
              <w:rPr>
                <w:rFonts w:asciiTheme="minorHAnsi" w:eastAsia="Times New Roman" w:hAnsiTheme="minorHAnsi"/>
                <w:b/>
                <w:sz w:val="18"/>
                <w:szCs w:val="18"/>
                <w:highlight w:val="green"/>
              </w:rPr>
            </w:pPr>
            <w:r w:rsidRPr="00E43566">
              <w:rPr>
                <w:rFonts w:asciiTheme="minorHAnsi" w:eastAsia="Times New Roman" w:hAnsiTheme="minorHAnsi"/>
                <w:b/>
                <w:sz w:val="18"/>
                <w:szCs w:val="18"/>
                <w:highlight w:val="green"/>
              </w:rPr>
              <w:t>2021</w:t>
            </w:r>
          </w:p>
        </w:tc>
      </w:tr>
      <w:tr w:rsidR="00E43566" w:rsidRPr="00E43566" w14:paraId="4A9B87A9" w14:textId="77777777" w:rsidTr="00E43566">
        <w:trPr>
          <w:cantSplit/>
          <w:trHeight w:val="438"/>
        </w:trPr>
        <w:tc>
          <w:tcPr>
            <w:tcW w:w="4050" w:type="dxa"/>
            <w:tcBorders>
              <w:top w:val="single" w:sz="4" w:space="0" w:color="auto"/>
              <w:left w:val="single" w:sz="4" w:space="0" w:color="auto"/>
              <w:bottom w:val="single" w:sz="4" w:space="0" w:color="auto"/>
              <w:right w:val="single" w:sz="4" w:space="0" w:color="auto"/>
            </w:tcBorders>
          </w:tcPr>
          <w:p w14:paraId="404E44CF"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1.  Common Vision:</w:t>
            </w:r>
          </w:p>
          <w:p w14:paraId="15B29211" w14:textId="77777777" w:rsidR="00E43566" w:rsidRPr="00E43566" w:rsidRDefault="00E43566" w:rsidP="00E43566">
            <w:pPr>
              <w:spacing w:after="0" w:line="240" w:lineRule="auto"/>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407954962"/>
              <w:text/>
            </w:sdtPr>
            <w:sdtEndPr/>
            <w:sdtContent>
              <w:p w14:paraId="7E9A59FB"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Members have a shared common vision.</w:t>
                </w:r>
              </w:p>
            </w:sdtContent>
          </w:sdt>
          <w:p w14:paraId="027B0127" w14:textId="77777777" w:rsidR="00E43566" w:rsidRPr="00E43566" w:rsidRDefault="00E43566" w:rsidP="00E43566">
            <w:pPr>
              <w:spacing w:after="0" w:line="240" w:lineRule="auto"/>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3E7D829"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5</w:t>
            </w:r>
          </w:p>
          <w:p w14:paraId="305C7012" w14:textId="77777777" w:rsidR="00E43566" w:rsidRPr="00E43566" w:rsidRDefault="00E43566" w:rsidP="00E43566">
            <w:pPr>
              <w:keepNext/>
              <w:spacing w:after="0" w:line="240" w:lineRule="auto"/>
              <w:outlineLvl w:val="0"/>
              <w:rPr>
                <w:rFonts w:asciiTheme="minorHAnsi" w:eastAsia="Times New Roman" w:hAnsiTheme="minorHAnsi"/>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5441E7B"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4.58</w:t>
            </w:r>
          </w:p>
        </w:tc>
        <w:tc>
          <w:tcPr>
            <w:tcW w:w="1710" w:type="dxa"/>
            <w:tcBorders>
              <w:top w:val="single" w:sz="4" w:space="0" w:color="auto"/>
              <w:left w:val="single" w:sz="4" w:space="0" w:color="auto"/>
              <w:bottom w:val="single" w:sz="4" w:space="0" w:color="auto"/>
              <w:right w:val="single" w:sz="4" w:space="0" w:color="auto"/>
            </w:tcBorders>
            <w:vAlign w:val="center"/>
          </w:tcPr>
          <w:p w14:paraId="01523A84"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4.31</w:t>
            </w:r>
          </w:p>
        </w:tc>
      </w:tr>
      <w:tr w:rsidR="00E43566" w:rsidRPr="00E43566" w14:paraId="6AF6238C" w14:textId="77777777" w:rsidTr="00E43566">
        <w:trPr>
          <w:cantSplit/>
          <w:trHeight w:val="510"/>
        </w:trPr>
        <w:tc>
          <w:tcPr>
            <w:tcW w:w="4050" w:type="dxa"/>
            <w:tcBorders>
              <w:top w:val="single" w:sz="4" w:space="0" w:color="auto"/>
              <w:left w:val="single" w:sz="4" w:space="0" w:color="auto"/>
              <w:bottom w:val="single" w:sz="4" w:space="0" w:color="auto"/>
              <w:right w:val="single" w:sz="4" w:space="0" w:color="auto"/>
            </w:tcBorders>
          </w:tcPr>
          <w:p w14:paraId="4BB03097"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2.  Understanding and Agreement Goals:</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2134783719"/>
              <w:text/>
            </w:sdtPr>
            <w:sdtEndPr/>
            <w:sdtContent>
              <w:p w14:paraId="41450020"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Members understand and agree on goals and proposed outcomes/objectives.</w:t>
                </w:r>
              </w:p>
            </w:sdtContent>
          </w:sdt>
        </w:tc>
        <w:tc>
          <w:tcPr>
            <w:tcW w:w="1620" w:type="dxa"/>
            <w:tcBorders>
              <w:top w:val="single" w:sz="4" w:space="0" w:color="auto"/>
              <w:left w:val="single" w:sz="4" w:space="0" w:color="auto"/>
              <w:bottom w:val="single" w:sz="4" w:space="0" w:color="auto"/>
              <w:right w:val="single" w:sz="4" w:space="0" w:color="auto"/>
            </w:tcBorders>
          </w:tcPr>
          <w:p w14:paraId="0F229B5A"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3DAE895D"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4.67</w:t>
            </w:r>
          </w:p>
        </w:tc>
        <w:tc>
          <w:tcPr>
            <w:tcW w:w="1710" w:type="dxa"/>
            <w:tcBorders>
              <w:top w:val="single" w:sz="4" w:space="0" w:color="auto"/>
              <w:left w:val="single" w:sz="4" w:space="0" w:color="auto"/>
              <w:bottom w:val="single" w:sz="4" w:space="0" w:color="auto"/>
              <w:right w:val="single" w:sz="4" w:space="0" w:color="auto"/>
            </w:tcBorders>
            <w:vAlign w:val="center"/>
          </w:tcPr>
          <w:p w14:paraId="6BD87B11"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4.54</w:t>
            </w:r>
          </w:p>
        </w:tc>
      </w:tr>
      <w:tr w:rsidR="00E43566" w:rsidRPr="00E43566" w14:paraId="12249A99" w14:textId="77777777" w:rsidTr="00E43566">
        <w:trPr>
          <w:cantSplit/>
          <w:trHeight w:val="393"/>
        </w:trPr>
        <w:tc>
          <w:tcPr>
            <w:tcW w:w="4050" w:type="dxa"/>
            <w:tcBorders>
              <w:top w:val="single" w:sz="4" w:space="0" w:color="auto"/>
              <w:left w:val="single" w:sz="4" w:space="0" w:color="auto"/>
              <w:bottom w:val="single" w:sz="4" w:space="0" w:color="auto"/>
              <w:right w:val="single" w:sz="4" w:space="0" w:color="auto"/>
            </w:tcBorders>
          </w:tcPr>
          <w:p w14:paraId="7FBEB31B"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3.  Clear Roles &amp; Responsibilities:</w:t>
            </w:r>
          </w:p>
          <w:p w14:paraId="51EA1FBF" w14:textId="77777777" w:rsidR="00E43566" w:rsidRPr="00E43566" w:rsidRDefault="00E43566" w:rsidP="00E43566">
            <w:pPr>
              <w:spacing w:after="0" w:line="240" w:lineRule="auto"/>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62305696"/>
              <w:text/>
            </w:sdtPr>
            <w:sdtEndPr/>
            <w:sdtContent>
              <w:p w14:paraId="1DD0D5DB" w14:textId="77777777" w:rsidR="00E43566" w:rsidRPr="00E43566" w:rsidRDefault="00E43566" w:rsidP="00E43566">
                <w:pPr>
                  <w:keepNext/>
                  <w:spacing w:after="0" w:line="240" w:lineRule="auto"/>
                  <w:outlineLvl w:val="0"/>
                  <w:rPr>
                    <w:rFonts w:asciiTheme="minorHAnsi" w:eastAsia="Times New Roman" w:hAnsiTheme="minorHAnsi"/>
                    <w:sz w:val="18"/>
                    <w:szCs w:val="18"/>
                  </w:rPr>
                </w:pPr>
                <w:r w:rsidRPr="00E43566">
                  <w:rPr>
                    <w:rFonts w:asciiTheme="minorHAnsi" w:eastAsia="Times New Roman" w:hAnsiTheme="minorHAnsi"/>
                    <w:sz w:val="18"/>
                    <w:szCs w:val="18"/>
                  </w:rPr>
                  <w:t>Roles &amp; responsibilities of members are clear.</w:t>
                </w:r>
              </w:p>
            </w:sdtContent>
          </w:sdt>
          <w:p w14:paraId="6FA8E283" w14:textId="77777777" w:rsidR="00E43566" w:rsidRPr="00E43566" w:rsidRDefault="00E43566" w:rsidP="00E43566">
            <w:pPr>
              <w:spacing w:after="0" w:line="240" w:lineRule="auto"/>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D069F05"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tcPr>
          <w:p w14:paraId="420F5E27"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4.45</w:t>
            </w:r>
          </w:p>
        </w:tc>
        <w:tc>
          <w:tcPr>
            <w:tcW w:w="1710" w:type="dxa"/>
            <w:tcBorders>
              <w:top w:val="single" w:sz="4" w:space="0" w:color="auto"/>
              <w:left w:val="single" w:sz="4" w:space="0" w:color="auto"/>
              <w:bottom w:val="single" w:sz="4" w:space="0" w:color="auto"/>
              <w:right w:val="single" w:sz="4" w:space="0" w:color="auto"/>
            </w:tcBorders>
            <w:vAlign w:val="center"/>
          </w:tcPr>
          <w:p w14:paraId="629BE81D"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4.62</w:t>
            </w:r>
          </w:p>
        </w:tc>
      </w:tr>
      <w:tr w:rsidR="00E43566" w:rsidRPr="00E43566" w14:paraId="3D064C37" w14:textId="77777777" w:rsidTr="00E43566">
        <w:trPr>
          <w:cantSplit/>
          <w:trHeight w:val="375"/>
        </w:trPr>
        <w:tc>
          <w:tcPr>
            <w:tcW w:w="4050" w:type="dxa"/>
            <w:tcBorders>
              <w:top w:val="single" w:sz="4" w:space="0" w:color="auto"/>
              <w:left w:val="single" w:sz="4" w:space="0" w:color="auto"/>
              <w:bottom w:val="single" w:sz="4" w:space="0" w:color="auto"/>
              <w:right w:val="single" w:sz="4" w:space="0" w:color="auto"/>
            </w:tcBorders>
          </w:tcPr>
          <w:p w14:paraId="214B8EF0"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4.  Shared Decision Making:</w:t>
            </w:r>
          </w:p>
          <w:p w14:paraId="6AB75F3B" w14:textId="77777777" w:rsidR="00E43566" w:rsidRPr="00E43566" w:rsidRDefault="00E43566" w:rsidP="00E43566">
            <w:pPr>
              <w:spacing w:after="0" w:line="240" w:lineRule="auto"/>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p w14:paraId="17CD56AB" w14:textId="77777777" w:rsidR="00E43566" w:rsidRPr="00E43566" w:rsidRDefault="00E43566" w:rsidP="00E43566">
            <w:pPr>
              <w:keepNext/>
              <w:spacing w:after="0" w:line="240" w:lineRule="auto"/>
              <w:outlineLvl w:val="0"/>
              <w:rPr>
                <w:rFonts w:asciiTheme="minorHAnsi" w:eastAsia="Times New Roman" w:hAnsiTheme="minorHAnsi"/>
                <w:sz w:val="18"/>
                <w:szCs w:val="18"/>
              </w:rPr>
            </w:pPr>
            <w:r w:rsidRPr="00E43566">
              <w:rPr>
                <w:rFonts w:asciiTheme="minorHAnsi" w:eastAsia="Times New Roman" w:hAnsiTheme="minorHAnsi"/>
                <w:sz w:val="18"/>
                <w:szCs w:val="18"/>
              </w:rPr>
              <w:t xml:space="preserve">All members have a voice and are engaged in the </w:t>
            </w:r>
            <w:proofErr w:type="gramStart"/>
            <w:r w:rsidRPr="00E43566">
              <w:rPr>
                <w:rFonts w:asciiTheme="minorHAnsi" w:eastAsia="Times New Roman" w:hAnsiTheme="minorHAnsi"/>
                <w:sz w:val="18"/>
                <w:szCs w:val="18"/>
              </w:rPr>
              <w:t>decision making</w:t>
            </w:r>
            <w:proofErr w:type="gramEnd"/>
            <w:r w:rsidRPr="00E43566">
              <w:rPr>
                <w:rFonts w:asciiTheme="minorHAnsi" w:eastAsia="Times New Roman" w:hAnsiTheme="minorHAnsi"/>
                <w:sz w:val="18"/>
                <w:szCs w:val="18"/>
              </w:rPr>
              <w:t xml:space="preserve"> process.</w:t>
            </w:r>
          </w:p>
        </w:tc>
        <w:tc>
          <w:tcPr>
            <w:tcW w:w="1620" w:type="dxa"/>
            <w:tcBorders>
              <w:top w:val="single" w:sz="4" w:space="0" w:color="auto"/>
              <w:left w:val="single" w:sz="4" w:space="0" w:color="auto"/>
              <w:bottom w:val="single" w:sz="4" w:space="0" w:color="auto"/>
              <w:right w:val="single" w:sz="4" w:space="0" w:color="auto"/>
            </w:tcBorders>
          </w:tcPr>
          <w:p w14:paraId="3B8297BE"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5</w:t>
            </w:r>
          </w:p>
        </w:tc>
        <w:tc>
          <w:tcPr>
            <w:tcW w:w="1530" w:type="dxa"/>
            <w:tcBorders>
              <w:top w:val="single" w:sz="4" w:space="0" w:color="auto"/>
              <w:left w:val="single" w:sz="4" w:space="0" w:color="auto"/>
              <w:bottom w:val="single" w:sz="4" w:space="0" w:color="auto"/>
              <w:right w:val="single" w:sz="4" w:space="0" w:color="auto"/>
            </w:tcBorders>
          </w:tcPr>
          <w:p w14:paraId="1C0421A7"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4.58</w:t>
            </w:r>
          </w:p>
        </w:tc>
        <w:tc>
          <w:tcPr>
            <w:tcW w:w="1710" w:type="dxa"/>
            <w:tcBorders>
              <w:top w:val="single" w:sz="4" w:space="0" w:color="auto"/>
              <w:left w:val="single" w:sz="4" w:space="0" w:color="auto"/>
              <w:bottom w:val="single" w:sz="4" w:space="0" w:color="auto"/>
              <w:right w:val="single" w:sz="4" w:space="0" w:color="auto"/>
            </w:tcBorders>
            <w:vAlign w:val="center"/>
          </w:tcPr>
          <w:p w14:paraId="658BBE09"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5.23</w:t>
            </w:r>
          </w:p>
        </w:tc>
      </w:tr>
      <w:tr w:rsidR="00E43566" w:rsidRPr="00E43566" w14:paraId="15AFC019" w14:textId="77777777" w:rsidTr="00E43566">
        <w:trPr>
          <w:cantSplit/>
          <w:trHeight w:val="429"/>
        </w:trPr>
        <w:tc>
          <w:tcPr>
            <w:tcW w:w="4050" w:type="dxa"/>
            <w:tcBorders>
              <w:top w:val="single" w:sz="4" w:space="0" w:color="auto"/>
              <w:left w:val="single" w:sz="4" w:space="0" w:color="auto"/>
              <w:bottom w:val="single" w:sz="4" w:space="0" w:color="auto"/>
              <w:right w:val="single" w:sz="4" w:space="0" w:color="auto"/>
            </w:tcBorders>
          </w:tcPr>
          <w:p w14:paraId="35A6B7DE"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5.  Conflict Management:</w:t>
            </w:r>
          </w:p>
          <w:p w14:paraId="57E889FA" w14:textId="77777777" w:rsidR="00E43566" w:rsidRPr="00E43566" w:rsidRDefault="00E43566" w:rsidP="00E43566">
            <w:pPr>
              <w:spacing w:after="0" w:line="240" w:lineRule="auto"/>
              <w:rPr>
                <w:rFonts w:asciiTheme="minorHAnsi" w:eastAsia="Times New Roman" w:hAnsiTheme="minorHAnsi"/>
                <w:sz w:val="18"/>
                <w:szCs w:val="18"/>
              </w:rPr>
            </w:pPr>
          </w:p>
        </w:tc>
        <w:sdt>
          <w:sdtPr>
            <w:rPr>
              <w:rFonts w:asciiTheme="minorHAnsi" w:eastAsia="Times New Roman" w:hAnsiTheme="minorHAnsi"/>
              <w:sz w:val="18"/>
              <w:szCs w:val="18"/>
            </w:rPr>
            <w:id w:val="1788236878"/>
            <w:text/>
          </w:sdtPr>
          <w:sdtEndPr/>
          <w:sdtContent>
            <w:tc>
              <w:tcPr>
                <w:tcW w:w="5688" w:type="dxa"/>
                <w:tcBorders>
                  <w:top w:val="single" w:sz="4" w:space="0" w:color="auto"/>
                  <w:left w:val="single" w:sz="4" w:space="0" w:color="auto"/>
                  <w:bottom w:val="single" w:sz="4" w:space="0" w:color="auto"/>
                  <w:right w:val="single" w:sz="4" w:space="0" w:color="auto"/>
                </w:tcBorders>
              </w:tcPr>
              <w:p w14:paraId="0F021CDB" w14:textId="77777777" w:rsidR="00E43566" w:rsidRPr="00E43566" w:rsidRDefault="00E43566" w:rsidP="00E43566">
                <w:pPr>
                  <w:keepNext/>
                  <w:spacing w:after="0" w:line="240" w:lineRule="auto"/>
                  <w:outlineLvl w:val="0"/>
                  <w:rPr>
                    <w:rFonts w:asciiTheme="minorHAnsi" w:eastAsia="Times New Roman" w:hAnsiTheme="minorHAnsi"/>
                    <w:sz w:val="18"/>
                    <w:szCs w:val="18"/>
                  </w:rPr>
                </w:pPr>
                <w:r w:rsidRPr="00E43566">
                  <w:rPr>
                    <w:rFonts w:asciiTheme="minorHAnsi" w:eastAsia="Times New Roman" w:hAnsiTheme="minorHAnsi"/>
                    <w:sz w:val="18"/>
                    <w:szCs w:val="18"/>
                  </w:rPr>
                  <w:t>We are able to successfully manage conflict.</w:t>
                </w:r>
              </w:p>
            </w:tc>
          </w:sdtContent>
        </w:sdt>
        <w:tc>
          <w:tcPr>
            <w:tcW w:w="1620" w:type="dxa"/>
            <w:tcBorders>
              <w:top w:val="single" w:sz="4" w:space="0" w:color="auto"/>
              <w:left w:val="single" w:sz="4" w:space="0" w:color="auto"/>
              <w:bottom w:val="single" w:sz="4" w:space="0" w:color="auto"/>
              <w:right w:val="single" w:sz="4" w:space="0" w:color="auto"/>
            </w:tcBorders>
          </w:tcPr>
          <w:p w14:paraId="5F19B9A6"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78F40911"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4.67</w:t>
            </w:r>
          </w:p>
        </w:tc>
        <w:tc>
          <w:tcPr>
            <w:tcW w:w="1710" w:type="dxa"/>
            <w:tcBorders>
              <w:top w:val="single" w:sz="4" w:space="0" w:color="auto"/>
              <w:left w:val="single" w:sz="4" w:space="0" w:color="auto"/>
              <w:bottom w:val="single" w:sz="4" w:space="0" w:color="auto"/>
              <w:right w:val="single" w:sz="4" w:space="0" w:color="auto"/>
            </w:tcBorders>
            <w:vAlign w:val="center"/>
          </w:tcPr>
          <w:p w14:paraId="450CC35E"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4.69</w:t>
            </w:r>
          </w:p>
        </w:tc>
      </w:tr>
      <w:tr w:rsidR="00E43566" w:rsidRPr="00E43566" w14:paraId="69A16E4F" w14:textId="77777777" w:rsidTr="00E43566">
        <w:trPr>
          <w:cantSplit/>
          <w:trHeight w:val="492"/>
        </w:trPr>
        <w:tc>
          <w:tcPr>
            <w:tcW w:w="4050" w:type="dxa"/>
            <w:tcBorders>
              <w:top w:val="single" w:sz="4" w:space="0" w:color="auto"/>
              <w:left w:val="single" w:sz="4" w:space="0" w:color="auto"/>
              <w:bottom w:val="single" w:sz="4" w:space="0" w:color="auto"/>
              <w:right w:val="single" w:sz="4" w:space="0" w:color="auto"/>
            </w:tcBorders>
          </w:tcPr>
          <w:p w14:paraId="1269357C"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6.  Shared Leadership:</w:t>
            </w:r>
          </w:p>
          <w:p w14:paraId="69358493" w14:textId="77777777" w:rsidR="00E43566" w:rsidRPr="00E43566" w:rsidRDefault="00E43566" w:rsidP="00E43566">
            <w:pPr>
              <w:spacing w:after="0" w:line="240" w:lineRule="auto"/>
              <w:rPr>
                <w:rFonts w:asciiTheme="minorHAnsi" w:eastAsia="Times New Roman" w:hAnsiTheme="minorHAnsi"/>
                <w:sz w:val="18"/>
                <w:szCs w:val="18"/>
              </w:rPr>
            </w:pPr>
          </w:p>
        </w:tc>
        <w:sdt>
          <w:sdtPr>
            <w:rPr>
              <w:rFonts w:asciiTheme="minorHAnsi" w:eastAsia="Times New Roman" w:hAnsiTheme="minorHAnsi"/>
              <w:sz w:val="18"/>
              <w:szCs w:val="18"/>
            </w:rPr>
            <w:id w:val="1785466337"/>
            <w:text/>
          </w:sdtPr>
          <w:sdtEndPr/>
          <w:sdtContent>
            <w:tc>
              <w:tcPr>
                <w:tcW w:w="5688" w:type="dxa"/>
                <w:tcBorders>
                  <w:top w:val="single" w:sz="4" w:space="0" w:color="auto"/>
                  <w:left w:val="single" w:sz="4" w:space="0" w:color="auto"/>
                  <w:bottom w:val="single" w:sz="4" w:space="0" w:color="auto"/>
                  <w:right w:val="single" w:sz="4" w:space="0" w:color="auto"/>
                </w:tcBorders>
              </w:tcPr>
              <w:p w14:paraId="452BF3E3" w14:textId="77777777" w:rsidR="00E43566" w:rsidRPr="00E43566" w:rsidRDefault="00E43566" w:rsidP="00E43566">
                <w:pPr>
                  <w:keepNext/>
                  <w:spacing w:after="0" w:line="240" w:lineRule="auto"/>
                  <w:outlineLvl w:val="0"/>
                  <w:rPr>
                    <w:rFonts w:asciiTheme="minorHAnsi" w:eastAsia="Times New Roman" w:hAnsiTheme="minorHAnsi"/>
                    <w:sz w:val="18"/>
                    <w:szCs w:val="18"/>
                  </w:rPr>
                </w:pPr>
                <w:r w:rsidRPr="00E43566">
                  <w:rPr>
                    <w:rFonts w:asciiTheme="minorHAnsi" w:eastAsia="Times New Roman" w:hAnsiTheme="minorHAnsi"/>
                    <w:sz w:val="18"/>
                    <w:szCs w:val="18"/>
                  </w:rPr>
                  <w:t>Leadership is effective and shared when appropriate.</w:t>
                </w:r>
              </w:p>
            </w:tc>
          </w:sdtContent>
        </w:sdt>
        <w:tc>
          <w:tcPr>
            <w:tcW w:w="1620" w:type="dxa"/>
            <w:tcBorders>
              <w:top w:val="single" w:sz="4" w:space="0" w:color="auto"/>
              <w:left w:val="single" w:sz="4" w:space="0" w:color="auto"/>
              <w:bottom w:val="single" w:sz="4" w:space="0" w:color="auto"/>
              <w:right w:val="single" w:sz="4" w:space="0" w:color="auto"/>
            </w:tcBorders>
          </w:tcPr>
          <w:p w14:paraId="4238284D"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7F6EEDD5"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4.82</w:t>
            </w:r>
          </w:p>
        </w:tc>
        <w:tc>
          <w:tcPr>
            <w:tcW w:w="1710" w:type="dxa"/>
            <w:tcBorders>
              <w:top w:val="single" w:sz="4" w:space="0" w:color="auto"/>
              <w:left w:val="single" w:sz="4" w:space="0" w:color="auto"/>
              <w:bottom w:val="single" w:sz="4" w:space="0" w:color="auto"/>
              <w:right w:val="single" w:sz="4" w:space="0" w:color="auto"/>
            </w:tcBorders>
            <w:vAlign w:val="center"/>
          </w:tcPr>
          <w:p w14:paraId="5DA6F8BE"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5.00</w:t>
            </w:r>
          </w:p>
        </w:tc>
      </w:tr>
      <w:tr w:rsidR="00E43566" w:rsidRPr="00E43566" w14:paraId="2B1A255F" w14:textId="77777777" w:rsidTr="00E43566">
        <w:trPr>
          <w:cantSplit/>
          <w:trHeight w:val="278"/>
        </w:trPr>
        <w:tc>
          <w:tcPr>
            <w:tcW w:w="4050" w:type="dxa"/>
            <w:tcBorders>
              <w:top w:val="single" w:sz="4" w:space="0" w:color="auto"/>
              <w:left w:val="single" w:sz="4" w:space="0" w:color="auto"/>
              <w:bottom w:val="single" w:sz="4" w:space="0" w:color="auto"/>
              <w:right w:val="single" w:sz="4" w:space="0" w:color="auto"/>
            </w:tcBorders>
          </w:tcPr>
          <w:p w14:paraId="7111AC01"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7.  Well Developed Work Plans:</w:t>
            </w:r>
          </w:p>
          <w:p w14:paraId="4E00A45D" w14:textId="77777777" w:rsidR="00E43566" w:rsidRPr="00E43566" w:rsidRDefault="00E43566" w:rsidP="00E43566">
            <w:pPr>
              <w:spacing w:after="0" w:line="240" w:lineRule="auto"/>
              <w:rPr>
                <w:rFonts w:asciiTheme="minorHAnsi" w:eastAsia="Times New Roman" w:hAnsiTheme="minorHAnsi"/>
                <w:sz w:val="18"/>
                <w:szCs w:val="18"/>
              </w:rPr>
            </w:pPr>
          </w:p>
        </w:tc>
        <w:sdt>
          <w:sdtPr>
            <w:rPr>
              <w:rFonts w:asciiTheme="minorHAnsi" w:eastAsia="Times New Roman" w:hAnsiTheme="minorHAnsi"/>
              <w:sz w:val="18"/>
              <w:szCs w:val="18"/>
            </w:rPr>
            <w:id w:val="1849903318"/>
            <w:text/>
          </w:sdtPr>
          <w:sdtEndPr/>
          <w:sdtContent>
            <w:tc>
              <w:tcPr>
                <w:tcW w:w="5688" w:type="dxa"/>
                <w:tcBorders>
                  <w:top w:val="single" w:sz="4" w:space="0" w:color="auto"/>
                  <w:left w:val="single" w:sz="4" w:space="0" w:color="auto"/>
                  <w:bottom w:val="single" w:sz="4" w:space="0" w:color="auto"/>
                  <w:right w:val="single" w:sz="4" w:space="0" w:color="auto"/>
                </w:tcBorders>
              </w:tcPr>
              <w:p w14:paraId="09AE6353" w14:textId="77777777" w:rsidR="00E43566" w:rsidRPr="00E43566" w:rsidRDefault="00E43566" w:rsidP="00E43566">
                <w:pPr>
                  <w:keepNext/>
                  <w:spacing w:after="0" w:line="240" w:lineRule="auto"/>
                  <w:outlineLvl w:val="0"/>
                  <w:rPr>
                    <w:rFonts w:asciiTheme="minorHAnsi" w:eastAsia="Times New Roman" w:hAnsiTheme="minorHAnsi"/>
                    <w:sz w:val="18"/>
                    <w:szCs w:val="18"/>
                  </w:rPr>
                </w:pPr>
                <w:r w:rsidRPr="00E43566">
                  <w:rPr>
                    <w:rFonts w:asciiTheme="minorHAnsi" w:eastAsia="Times New Roman" w:hAnsiTheme="minorHAnsi"/>
                    <w:sz w:val="18"/>
                    <w:szCs w:val="18"/>
                  </w:rPr>
                  <w:t>Work Plans are well developed and followed.</w:t>
                </w:r>
              </w:p>
            </w:tc>
          </w:sdtContent>
        </w:sdt>
        <w:tc>
          <w:tcPr>
            <w:tcW w:w="1620" w:type="dxa"/>
            <w:tcBorders>
              <w:top w:val="single" w:sz="4" w:space="0" w:color="auto"/>
              <w:left w:val="single" w:sz="4" w:space="0" w:color="auto"/>
              <w:bottom w:val="single" w:sz="4" w:space="0" w:color="auto"/>
              <w:right w:val="single" w:sz="4" w:space="0" w:color="auto"/>
            </w:tcBorders>
          </w:tcPr>
          <w:p w14:paraId="02250AF9"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tcPr>
          <w:p w14:paraId="62229F30"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4.42</w:t>
            </w:r>
          </w:p>
        </w:tc>
        <w:tc>
          <w:tcPr>
            <w:tcW w:w="1710" w:type="dxa"/>
            <w:tcBorders>
              <w:top w:val="single" w:sz="4" w:space="0" w:color="auto"/>
              <w:left w:val="single" w:sz="4" w:space="0" w:color="auto"/>
              <w:bottom w:val="single" w:sz="4" w:space="0" w:color="auto"/>
              <w:right w:val="single" w:sz="4" w:space="0" w:color="auto"/>
            </w:tcBorders>
            <w:vAlign w:val="center"/>
          </w:tcPr>
          <w:p w14:paraId="6541DF23"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5.00</w:t>
            </w:r>
          </w:p>
        </w:tc>
      </w:tr>
      <w:tr w:rsidR="00E43566" w:rsidRPr="00E43566" w14:paraId="5F9ABEFB" w14:textId="77777777" w:rsidTr="00E43566">
        <w:trPr>
          <w:cantSplit/>
          <w:trHeight w:val="438"/>
        </w:trPr>
        <w:tc>
          <w:tcPr>
            <w:tcW w:w="4050" w:type="dxa"/>
            <w:tcBorders>
              <w:top w:val="single" w:sz="4" w:space="0" w:color="auto"/>
              <w:left w:val="single" w:sz="4" w:space="0" w:color="auto"/>
              <w:bottom w:val="single" w:sz="4" w:space="0" w:color="auto"/>
              <w:right w:val="single" w:sz="4" w:space="0" w:color="auto"/>
            </w:tcBorders>
          </w:tcPr>
          <w:p w14:paraId="25187751" w14:textId="77777777" w:rsidR="00E43566" w:rsidRPr="00E43566" w:rsidRDefault="00E43566" w:rsidP="00E43566">
            <w:pPr>
              <w:keepNext/>
              <w:spacing w:after="0" w:line="240" w:lineRule="auto"/>
              <w:outlineLvl w:val="0"/>
              <w:rPr>
                <w:rFonts w:asciiTheme="minorHAnsi" w:eastAsia="Times New Roman" w:hAnsiTheme="minorHAnsi"/>
                <w:sz w:val="18"/>
                <w:szCs w:val="18"/>
              </w:rPr>
            </w:pPr>
            <w:r w:rsidRPr="00E43566">
              <w:rPr>
                <w:rFonts w:asciiTheme="minorHAnsi" w:eastAsia="Times New Roman" w:hAnsiTheme="minorHAnsi"/>
                <w:sz w:val="18"/>
                <w:szCs w:val="18"/>
              </w:rPr>
              <w:t>8.  Relationships/Trust:</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554518666"/>
              <w:text/>
            </w:sdtPr>
            <w:sdtEndPr/>
            <w:sdtContent>
              <w:p w14:paraId="36A6350B"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Members trust each other.</w:t>
                </w:r>
              </w:p>
            </w:sdtContent>
          </w:sdt>
          <w:p w14:paraId="214DBFF0" w14:textId="77777777" w:rsidR="00E43566" w:rsidRPr="00E43566" w:rsidRDefault="00E43566" w:rsidP="00E43566">
            <w:pPr>
              <w:keepNext/>
              <w:spacing w:after="0" w:line="240" w:lineRule="auto"/>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EC924F7"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5</w:t>
            </w:r>
          </w:p>
        </w:tc>
        <w:tc>
          <w:tcPr>
            <w:tcW w:w="1530" w:type="dxa"/>
            <w:tcBorders>
              <w:top w:val="single" w:sz="4" w:space="0" w:color="auto"/>
              <w:left w:val="single" w:sz="4" w:space="0" w:color="auto"/>
              <w:bottom w:val="single" w:sz="4" w:space="0" w:color="auto"/>
              <w:right w:val="single" w:sz="4" w:space="0" w:color="auto"/>
            </w:tcBorders>
          </w:tcPr>
          <w:p w14:paraId="459BFC36"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4.67</w:t>
            </w:r>
          </w:p>
        </w:tc>
        <w:tc>
          <w:tcPr>
            <w:tcW w:w="1710" w:type="dxa"/>
            <w:tcBorders>
              <w:top w:val="single" w:sz="4" w:space="0" w:color="auto"/>
              <w:left w:val="single" w:sz="4" w:space="0" w:color="auto"/>
              <w:bottom w:val="single" w:sz="4" w:space="0" w:color="auto"/>
              <w:right w:val="single" w:sz="4" w:space="0" w:color="auto"/>
            </w:tcBorders>
            <w:vAlign w:val="center"/>
          </w:tcPr>
          <w:p w14:paraId="0C276D5A"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4.31</w:t>
            </w:r>
          </w:p>
        </w:tc>
      </w:tr>
      <w:tr w:rsidR="00E43566" w:rsidRPr="00E43566" w14:paraId="3763648D" w14:textId="77777777" w:rsidTr="00E43566">
        <w:trPr>
          <w:cantSplit/>
          <w:trHeight w:val="357"/>
        </w:trPr>
        <w:tc>
          <w:tcPr>
            <w:tcW w:w="4050" w:type="dxa"/>
            <w:tcBorders>
              <w:top w:val="single" w:sz="4" w:space="0" w:color="auto"/>
              <w:left w:val="single" w:sz="4" w:space="0" w:color="auto"/>
              <w:bottom w:val="single" w:sz="4" w:space="0" w:color="auto"/>
              <w:right w:val="single" w:sz="4" w:space="0" w:color="auto"/>
            </w:tcBorders>
          </w:tcPr>
          <w:p w14:paraId="4E9D803E" w14:textId="77777777" w:rsidR="00E43566" w:rsidRPr="00E43566" w:rsidRDefault="00E43566" w:rsidP="00E43566">
            <w:pPr>
              <w:keepNext/>
              <w:spacing w:after="0" w:line="240" w:lineRule="auto"/>
              <w:outlineLvl w:val="0"/>
              <w:rPr>
                <w:rFonts w:asciiTheme="minorHAnsi" w:eastAsia="Times New Roman" w:hAnsiTheme="minorHAnsi"/>
                <w:sz w:val="18"/>
                <w:szCs w:val="18"/>
              </w:rPr>
            </w:pPr>
            <w:r w:rsidRPr="00E43566">
              <w:rPr>
                <w:rFonts w:asciiTheme="minorHAnsi" w:eastAsia="Times New Roman" w:hAnsiTheme="minorHAnsi"/>
                <w:sz w:val="18"/>
                <w:szCs w:val="18"/>
              </w:rPr>
              <w:t>9.  Internal Communication: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712229792"/>
              <w:text/>
            </w:sdtPr>
            <w:sdtEndPr/>
            <w:sdtContent>
              <w:p w14:paraId="0B4DBB4B"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Members communicate well with each other.</w:t>
                </w:r>
              </w:p>
            </w:sdtContent>
          </w:sdt>
          <w:p w14:paraId="4016EDE2" w14:textId="77777777" w:rsidR="00E43566" w:rsidRPr="00E43566" w:rsidRDefault="00E43566" w:rsidP="00E43566">
            <w:pPr>
              <w:keepNext/>
              <w:spacing w:after="0" w:line="240" w:lineRule="auto"/>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AB0D570"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7CF8F776"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4.33</w:t>
            </w:r>
          </w:p>
        </w:tc>
        <w:tc>
          <w:tcPr>
            <w:tcW w:w="1710" w:type="dxa"/>
            <w:tcBorders>
              <w:top w:val="single" w:sz="4" w:space="0" w:color="auto"/>
              <w:left w:val="single" w:sz="4" w:space="0" w:color="auto"/>
              <w:bottom w:val="single" w:sz="4" w:space="0" w:color="auto"/>
              <w:right w:val="single" w:sz="4" w:space="0" w:color="auto"/>
            </w:tcBorders>
            <w:vAlign w:val="center"/>
          </w:tcPr>
          <w:p w14:paraId="763A5889"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4.77</w:t>
            </w:r>
          </w:p>
        </w:tc>
      </w:tr>
      <w:tr w:rsidR="00E43566" w:rsidRPr="00E43566" w14:paraId="13E3CBD5" w14:textId="77777777" w:rsidTr="00E43566">
        <w:trPr>
          <w:cantSplit/>
          <w:trHeight w:val="249"/>
        </w:trPr>
        <w:tc>
          <w:tcPr>
            <w:tcW w:w="4050" w:type="dxa"/>
            <w:tcBorders>
              <w:top w:val="single" w:sz="4" w:space="0" w:color="auto"/>
              <w:left w:val="single" w:sz="4" w:space="0" w:color="auto"/>
              <w:bottom w:val="single" w:sz="4" w:space="0" w:color="auto"/>
              <w:right w:val="single" w:sz="4" w:space="0" w:color="auto"/>
            </w:tcBorders>
          </w:tcPr>
          <w:p w14:paraId="7B153489" w14:textId="77777777" w:rsidR="00E43566" w:rsidRPr="00E43566" w:rsidRDefault="00E43566" w:rsidP="00E43566">
            <w:pPr>
              <w:keepNext/>
              <w:spacing w:after="0" w:line="240" w:lineRule="auto"/>
              <w:outlineLvl w:val="0"/>
              <w:rPr>
                <w:rFonts w:asciiTheme="minorHAnsi" w:eastAsia="Times New Roman" w:hAnsiTheme="minorHAnsi"/>
                <w:sz w:val="18"/>
                <w:szCs w:val="18"/>
              </w:rPr>
            </w:pPr>
            <w:r w:rsidRPr="00E43566">
              <w:rPr>
                <w:rFonts w:asciiTheme="minorHAnsi" w:eastAsia="Times New Roman" w:hAnsiTheme="minorHAnsi"/>
                <w:sz w:val="18"/>
                <w:szCs w:val="18"/>
              </w:rPr>
              <w:t>10.  External Communication: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12030814"/>
              <w:text/>
            </w:sdtPr>
            <w:sdtEndPr/>
            <w:sdtContent>
              <w:p w14:paraId="778D5843"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Our external communication is open and timely within the broader community and partners.</w:t>
                </w:r>
              </w:p>
            </w:sdtContent>
          </w:sdt>
        </w:tc>
        <w:tc>
          <w:tcPr>
            <w:tcW w:w="1620" w:type="dxa"/>
            <w:tcBorders>
              <w:top w:val="single" w:sz="4" w:space="0" w:color="auto"/>
              <w:left w:val="single" w:sz="4" w:space="0" w:color="auto"/>
              <w:bottom w:val="single" w:sz="4" w:space="0" w:color="auto"/>
              <w:right w:val="single" w:sz="4" w:space="0" w:color="auto"/>
            </w:tcBorders>
          </w:tcPr>
          <w:p w14:paraId="04800325"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3E055F35"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4.58</w:t>
            </w:r>
          </w:p>
        </w:tc>
        <w:tc>
          <w:tcPr>
            <w:tcW w:w="1710" w:type="dxa"/>
            <w:tcBorders>
              <w:top w:val="single" w:sz="4" w:space="0" w:color="auto"/>
              <w:left w:val="single" w:sz="4" w:space="0" w:color="auto"/>
              <w:bottom w:val="single" w:sz="4" w:space="0" w:color="auto"/>
              <w:right w:val="single" w:sz="4" w:space="0" w:color="auto"/>
            </w:tcBorders>
            <w:vAlign w:val="center"/>
          </w:tcPr>
          <w:p w14:paraId="6F225A01"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4.69</w:t>
            </w:r>
          </w:p>
        </w:tc>
      </w:tr>
      <w:tr w:rsidR="00E43566" w:rsidRPr="00E43566" w14:paraId="6FA19B86" w14:textId="77777777" w:rsidTr="00E43566">
        <w:trPr>
          <w:cantSplit/>
          <w:trHeight w:val="276"/>
        </w:trPr>
        <w:tc>
          <w:tcPr>
            <w:tcW w:w="4050" w:type="dxa"/>
            <w:tcBorders>
              <w:top w:val="single" w:sz="4" w:space="0" w:color="auto"/>
              <w:left w:val="single" w:sz="4" w:space="0" w:color="auto"/>
              <w:bottom w:val="single" w:sz="4" w:space="0" w:color="auto"/>
              <w:right w:val="single" w:sz="4" w:space="0" w:color="auto"/>
            </w:tcBorders>
          </w:tcPr>
          <w:p w14:paraId="250F5A69" w14:textId="77777777" w:rsidR="00E43566" w:rsidRPr="00E43566" w:rsidRDefault="00E43566" w:rsidP="00E43566">
            <w:pPr>
              <w:keepNext/>
              <w:spacing w:after="0" w:line="240" w:lineRule="auto"/>
              <w:outlineLvl w:val="0"/>
              <w:rPr>
                <w:rFonts w:asciiTheme="minorHAnsi" w:eastAsia="Times New Roman" w:hAnsiTheme="minorHAnsi"/>
                <w:sz w:val="18"/>
                <w:szCs w:val="18"/>
              </w:rPr>
            </w:pPr>
            <w:r w:rsidRPr="00E43566">
              <w:rPr>
                <w:rFonts w:asciiTheme="minorHAnsi" w:eastAsia="Times New Roman" w:hAnsiTheme="minorHAnsi"/>
                <w:sz w:val="18"/>
                <w:szCs w:val="18"/>
              </w:rPr>
              <w:t>11.  Evaluation: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2139675323"/>
              <w:text/>
            </w:sdtPr>
            <w:sdtEndPr/>
            <w:sdtContent>
              <w:p w14:paraId="590C322E"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We have built evaluation performance into our activities.</w:t>
                </w:r>
              </w:p>
            </w:sdtContent>
          </w:sdt>
          <w:p w14:paraId="43EDE5DA" w14:textId="77777777" w:rsidR="00E43566" w:rsidRPr="00E43566" w:rsidRDefault="00E43566" w:rsidP="00E43566">
            <w:pPr>
              <w:keepNext/>
              <w:spacing w:after="0" w:line="240" w:lineRule="auto"/>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897BF8E"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tcPr>
          <w:p w14:paraId="109C5885"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4.31</w:t>
            </w:r>
          </w:p>
        </w:tc>
        <w:tc>
          <w:tcPr>
            <w:tcW w:w="1710" w:type="dxa"/>
            <w:tcBorders>
              <w:top w:val="single" w:sz="4" w:space="0" w:color="auto"/>
              <w:left w:val="single" w:sz="4" w:space="0" w:color="auto"/>
              <w:bottom w:val="single" w:sz="4" w:space="0" w:color="auto"/>
              <w:right w:val="single" w:sz="4" w:space="0" w:color="auto"/>
            </w:tcBorders>
            <w:vAlign w:val="center"/>
          </w:tcPr>
          <w:p w14:paraId="58FCA70E"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6.56</w:t>
            </w:r>
          </w:p>
        </w:tc>
      </w:tr>
      <w:tr w:rsidR="00E43566" w:rsidRPr="00E43566" w14:paraId="524381F7" w14:textId="77777777" w:rsidTr="00E43566">
        <w:trPr>
          <w:cantSplit/>
          <w:trHeight w:val="413"/>
        </w:trPr>
        <w:tc>
          <w:tcPr>
            <w:tcW w:w="4050" w:type="dxa"/>
            <w:tcBorders>
              <w:top w:val="single" w:sz="4" w:space="0" w:color="auto"/>
              <w:left w:val="single" w:sz="4" w:space="0" w:color="auto"/>
              <w:bottom w:val="single" w:sz="4" w:space="0" w:color="auto"/>
              <w:right w:val="single" w:sz="4" w:space="0" w:color="auto"/>
            </w:tcBorders>
          </w:tcPr>
          <w:p w14:paraId="25D862E9" w14:textId="77777777" w:rsidR="00E43566" w:rsidRPr="00E43566" w:rsidRDefault="00E43566" w:rsidP="00E43566">
            <w:pPr>
              <w:keepNext/>
              <w:spacing w:after="0" w:line="240" w:lineRule="auto"/>
              <w:outlineLvl w:val="0"/>
              <w:rPr>
                <w:rFonts w:asciiTheme="minorHAnsi" w:eastAsia="Times New Roman" w:hAnsiTheme="minorHAnsi"/>
                <w:sz w:val="18"/>
                <w:szCs w:val="18"/>
              </w:rPr>
            </w:pPr>
            <w:r w:rsidRPr="00E43566">
              <w:rPr>
                <w:rFonts w:asciiTheme="minorHAnsi" w:eastAsia="Times New Roman" w:hAnsiTheme="minorHAnsi"/>
                <w:sz w:val="18"/>
                <w:szCs w:val="18"/>
              </w:rPr>
              <w:t>12.  Understanding of CPPC:</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241296555"/>
              <w:text/>
            </w:sdtPr>
            <w:sdtEndPr/>
            <w:sdtContent>
              <w:p w14:paraId="7957489A" w14:textId="77777777" w:rsidR="00E43566" w:rsidRPr="00E43566" w:rsidRDefault="00E43566" w:rsidP="00E43566">
                <w:pPr>
                  <w:spacing w:after="0" w:line="240" w:lineRule="auto"/>
                  <w:rPr>
                    <w:rFonts w:asciiTheme="minorHAnsi" w:eastAsia="Times New Roman" w:hAnsiTheme="minorHAnsi"/>
                    <w:sz w:val="18"/>
                    <w:szCs w:val="18"/>
                  </w:rPr>
                </w:pPr>
                <w:r w:rsidRPr="00E43566">
                  <w:rPr>
                    <w:rFonts w:asciiTheme="minorHAnsi" w:eastAsia="Times New Roman" w:hAnsiTheme="minorHAnsi"/>
                    <w:sz w:val="18"/>
                    <w:szCs w:val="18"/>
                  </w:rPr>
                  <w:t>Members have a clear understanding of the Community Partnerships Four Strategies.</w:t>
                </w:r>
              </w:p>
            </w:sdtContent>
          </w:sdt>
        </w:tc>
        <w:tc>
          <w:tcPr>
            <w:tcW w:w="1620" w:type="dxa"/>
            <w:tcBorders>
              <w:top w:val="single" w:sz="4" w:space="0" w:color="auto"/>
              <w:left w:val="single" w:sz="4" w:space="0" w:color="auto"/>
              <w:bottom w:val="single" w:sz="4" w:space="0" w:color="auto"/>
              <w:right w:val="single" w:sz="4" w:space="0" w:color="auto"/>
            </w:tcBorders>
          </w:tcPr>
          <w:p w14:paraId="2489327C"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3E62804F" w14:textId="77777777" w:rsidR="00E43566" w:rsidRPr="00E43566" w:rsidRDefault="00E43566" w:rsidP="00E43566">
            <w:pPr>
              <w:keepNext/>
              <w:spacing w:after="0" w:line="240" w:lineRule="auto"/>
              <w:jc w:val="center"/>
              <w:outlineLvl w:val="0"/>
              <w:rPr>
                <w:rFonts w:asciiTheme="minorHAnsi" w:eastAsia="Times New Roman" w:hAnsiTheme="minorHAnsi"/>
                <w:sz w:val="18"/>
                <w:szCs w:val="18"/>
              </w:rPr>
            </w:pPr>
            <w:r w:rsidRPr="00E43566">
              <w:rPr>
                <w:rFonts w:asciiTheme="minorHAnsi" w:eastAsia="Times New Roman" w:hAnsiTheme="minorHAnsi"/>
                <w:sz w:val="18"/>
                <w:szCs w:val="18"/>
              </w:rPr>
              <w:t>4.46</w:t>
            </w:r>
          </w:p>
        </w:tc>
        <w:tc>
          <w:tcPr>
            <w:tcW w:w="1710" w:type="dxa"/>
            <w:tcBorders>
              <w:top w:val="single" w:sz="4" w:space="0" w:color="auto"/>
              <w:left w:val="single" w:sz="4" w:space="0" w:color="auto"/>
              <w:bottom w:val="single" w:sz="4" w:space="0" w:color="auto"/>
              <w:right w:val="single" w:sz="4" w:space="0" w:color="auto"/>
            </w:tcBorders>
            <w:vAlign w:val="center"/>
          </w:tcPr>
          <w:p w14:paraId="63E1388E" w14:textId="77777777" w:rsidR="00E43566" w:rsidRPr="00E43566" w:rsidRDefault="00E43566" w:rsidP="00E43566">
            <w:pPr>
              <w:spacing w:after="0" w:line="240" w:lineRule="auto"/>
              <w:jc w:val="center"/>
              <w:rPr>
                <w:rFonts w:asciiTheme="minorHAnsi" w:eastAsia="Times New Roman" w:hAnsiTheme="minorHAnsi" w:cs="Calibri"/>
                <w:color w:val="000000"/>
                <w:sz w:val="18"/>
                <w:szCs w:val="18"/>
              </w:rPr>
            </w:pPr>
            <w:r w:rsidRPr="00E43566">
              <w:rPr>
                <w:rFonts w:asciiTheme="minorHAnsi" w:eastAsia="Times New Roman" w:hAnsiTheme="minorHAnsi" w:cs="Calibri"/>
                <w:color w:val="000000"/>
                <w:sz w:val="18"/>
                <w:szCs w:val="18"/>
              </w:rPr>
              <w:t>4.78</w:t>
            </w:r>
          </w:p>
        </w:tc>
      </w:tr>
      <w:tr w:rsidR="00E43566" w:rsidRPr="00E43566" w14:paraId="78F3D5B3" w14:textId="77777777" w:rsidTr="00E43566">
        <w:trPr>
          <w:cantSplit/>
          <w:trHeight w:val="847"/>
        </w:trPr>
        <w:tc>
          <w:tcPr>
            <w:tcW w:w="4050" w:type="dxa"/>
            <w:tcBorders>
              <w:top w:val="single" w:sz="4" w:space="0" w:color="auto"/>
              <w:left w:val="single" w:sz="4" w:space="0" w:color="auto"/>
              <w:bottom w:val="single" w:sz="4" w:space="0" w:color="auto"/>
              <w:right w:val="single" w:sz="4" w:space="0" w:color="auto"/>
            </w:tcBorders>
          </w:tcPr>
          <w:p w14:paraId="02DDCD88" w14:textId="77777777" w:rsidR="00E43566" w:rsidRPr="00E43566" w:rsidRDefault="00E43566" w:rsidP="00E43566">
            <w:pPr>
              <w:keepNext/>
              <w:spacing w:after="0" w:line="240" w:lineRule="auto"/>
              <w:outlineLvl w:val="0"/>
              <w:rPr>
                <w:rFonts w:asciiTheme="minorHAnsi" w:eastAsia="Times New Roman" w:hAnsiTheme="minorHAnsi"/>
                <w:b/>
                <w:sz w:val="18"/>
                <w:szCs w:val="18"/>
              </w:rPr>
            </w:pPr>
            <w:r w:rsidRPr="00E43566">
              <w:rPr>
                <w:rFonts w:asciiTheme="minorHAnsi" w:eastAsia="Times New Roman" w:hAnsiTheme="minorHAnsi"/>
                <w:b/>
                <w:sz w:val="18"/>
                <w:szCs w:val="18"/>
              </w:rPr>
              <w:t xml:space="preserve">Average Response Score: </w:t>
            </w:r>
          </w:p>
          <w:p w14:paraId="122283FF" w14:textId="77777777" w:rsidR="00E43566" w:rsidRPr="00E43566" w:rsidRDefault="00E43566" w:rsidP="00E43566">
            <w:pPr>
              <w:keepNext/>
              <w:spacing w:after="0" w:line="240" w:lineRule="auto"/>
              <w:outlineLvl w:val="0"/>
              <w:rPr>
                <w:rFonts w:asciiTheme="minorHAnsi" w:eastAsia="Times New Roman" w:hAnsiTheme="minorHAnsi"/>
                <w:sz w:val="18"/>
                <w:szCs w:val="18"/>
                <w:highlight w:val="green"/>
              </w:rPr>
            </w:pPr>
          </w:p>
        </w:tc>
        <w:tc>
          <w:tcPr>
            <w:tcW w:w="5688" w:type="dxa"/>
            <w:tcBorders>
              <w:top w:val="single" w:sz="4" w:space="0" w:color="auto"/>
              <w:left w:val="single" w:sz="4" w:space="0" w:color="auto"/>
              <w:bottom w:val="single" w:sz="4" w:space="0" w:color="auto"/>
              <w:right w:val="single" w:sz="4" w:space="0" w:color="auto"/>
            </w:tcBorders>
          </w:tcPr>
          <w:p w14:paraId="512E79D9" w14:textId="77777777" w:rsidR="00E43566" w:rsidRPr="00E43566" w:rsidRDefault="00E43566" w:rsidP="00E43566">
            <w:pPr>
              <w:keepNext/>
              <w:tabs>
                <w:tab w:val="right" w:pos="7254"/>
              </w:tabs>
              <w:spacing w:after="0" w:line="240" w:lineRule="auto"/>
              <w:outlineLvl w:val="0"/>
              <w:rPr>
                <w:rFonts w:asciiTheme="minorHAnsi" w:eastAsia="Times New Roman" w:hAnsiTheme="minorHAnsi"/>
                <w:sz w:val="18"/>
                <w:szCs w:val="18"/>
                <w:highlight w:val="green"/>
              </w:rPr>
            </w:pPr>
            <w:r w:rsidRPr="00E43566">
              <w:rPr>
                <w:rFonts w:asciiTheme="minorHAnsi" w:eastAsia="Times New Roman" w:hAnsiTheme="minorHAnsi"/>
                <w:sz w:val="18"/>
                <w:szCs w:val="18"/>
                <w:highlight w:val="yellow"/>
              </w:rPr>
              <w:t>This is an average score for all of the responses, the number should be between 1-5</w:t>
            </w:r>
          </w:p>
        </w:tc>
        <w:tc>
          <w:tcPr>
            <w:tcW w:w="1620" w:type="dxa"/>
            <w:tcBorders>
              <w:top w:val="single" w:sz="4" w:space="0" w:color="auto"/>
              <w:left w:val="single" w:sz="4" w:space="0" w:color="auto"/>
              <w:bottom w:val="single" w:sz="4" w:space="0" w:color="auto"/>
              <w:right w:val="single" w:sz="4" w:space="0" w:color="auto"/>
            </w:tcBorders>
          </w:tcPr>
          <w:p w14:paraId="7F054AC0" w14:textId="77777777" w:rsidR="00E43566" w:rsidRPr="00E43566" w:rsidRDefault="00E43566" w:rsidP="00E43566">
            <w:pPr>
              <w:keepNext/>
              <w:spacing w:after="0" w:line="240" w:lineRule="auto"/>
              <w:jc w:val="center"/>
              <w:outlineLvl w:val="0"/>
              <w:rPr>
                <w:rFonts w:asciiTheme="minorHAnsi" w:eastAsia="Times New Roman" w:hAnsiTheme="minorHAnsi"/>
                <w:b/>
                <w:sz w:val="18"/>
                <w:szCs w:val="18"/>
              </w:rPr>
            </w:pPr>
            <w:r w:rsidRPr="00E43566">
              <w:rPr>
                <w:rFonts w:asciiTheme="minorHAnsi" w:eastAsia="Times New Roman" w:hAnsiTheme="minorHAnsi"/>
                <w:b/>
                <w:szCs w:val="18"/>
              </w:rPr>
              <w:t>4</w:t>
            </w:r>
          </w:p>
        </w:tc>
        <w:tc>
          <w:tcPr>
            <w:tcW w:w="1530" w:type="dxa"/>
            <w:tcBorders>
              <w:top w:val="single" w:sz="4" w:space="0" w:color="auto"/>
              <w:left w:val="single" w:sz="4" w:space="0" w:color="auto"/>
              <w:bottom w:val="single" w:sz="4" w:space="0" w:color="auto"/>
              <w:right w:val="single" w:sz="4" w:space="0" w:color="auto"/>
            </w:tcBorders>
          </w:tcPr>
          <w:p w14:paraId="0911AE8D" w14:textId="77777777" w:rsidR="00E43566" w:rsidRPr="00E43566" w:rsidRDefault="00E43566" w:rsidP="00E43566">
            <w:pPr>
              <w:keepNext/>
              <w:spacing w:after="0" w:line="240" w:lineRule="auto"/>
              <w:jc w:val="center"/>
              <w:outlineLvl w:val="0"/>
              <w:rPr>
                <w:rFonts w:asciiTheme="minorHAnsi" w:eastAsia="Times New Roman" w:hAnsiTheme="minorHAnsi"/>
                <w:b/>
                <w:sz w:val="24"/>
                <w:szCs w:val="18"/>
              </w:rPr>
            </w:pPr>
            <w:r w:rsidRPr="00E43566">
              <w:rPr>
                <w:rFonts w:asciiTheme="minorHAnsi" w:eastAsia="Times New Roman" w:hAnsiTheme="minorHAnsi"/>
                <w:b/>
                <w:sz w:val="24"/>
                <w:szCs w:val="18"/>
              </w:rPr>
              <w:t>4.55</w:t>
            </w:r>
          </w:p>
        </w:tc>
        <w:tc>
          <w:tcPr>
            <w:tcW w:w="1710" w:type="dxa"/>
            <w:tcBorders>
              <w:top w:val="single" w:sz="4" w:space="0" w:color="auto"/>
              <w:left w:val="single" w:sz="4" w:space="0" w:color="auto"/>
              <w:bottom w:val="single" w:sz="4" w:space="0" w:color="auto"/>
              <w:right w:val="single" w:sz="4" w:space="0" w:color="auto"/>
            </w:tcBorders>
            <w:vAlign w:val="bottom"/>
          </w:tcPr>
          <w:p w14:paraId="06620203" w14:textId="77777777" w:rsidR="00E43566" w:rsidRPr="00E43566" w:rsidRDefault="00E43566" w:rsidP="00E43566">
            <w:pPr>
              <w:spacing w:after="0" w:line="240" w:lineRule="auto"/>
              <w:jc w:val="center"/>
              <w:rPr>
                <w:rFonts w:asciiTheme="minorHAnsi" w:eastAsia="Times New Roman" w:hAnsiTheme="minorHAnsi" w:cs="Calibri"/>
                <w:b/>
                <w:bCs/>
                <w:color w:val="000000"/>
                <w:sz w:val="24"/>
                <w:szCs w:val="24"/>
              </w:rPr>
            </w:pPr>
            <w:r w:rsidRPr="00E43566">
              <w:rPr>
                <w:rFonts w:asciiTheme="minorHAnsi" w:eastAsia="Times New Roman" w:hAnsiTheme="minorHAnsi" w:cs="Calibri"/>
                <w:b/>
                <w:bCs/>
                <w:color w:val="000000"/>
                <w:sz w:val="24"/>
                <w:szCs w:val="24"/>
              </w:rPr>
              <w:t>4.87</w:t>
            </w:r>
          </w:p>
        </w:tc>
      </w:tr>
    </w:tbl>
    <w:p w14:paraId="3D5A1F1A" w14:textId="77777777" w:rsidR="00E43566" w:rsidRPr="00E43566" w:rsidRDefault="00E43566" w:rsidP="00E43566">
      <w:pPr>
        <w:rPr>
          <w:rFonts w:asciiTheme="minorHAnsi" w:eastAsiaTheme="minorHAnsi" w:hAnsiTheme="minorHAnsi" w:cstheme="minorBidi"/>
          <w:highlight w:val="cyan"/>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E43566" w:rsidRPr="00E43566" w14:paraId="64FBC203"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4567F1A6"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p w14:paraId="3FAE58E7" w14:textId="77777777" w:rsidR="00E43566" w:rsidRPr="00E43566" w:rsidRDefault="00E43566" w:rsidP="00E43566">
            <w:pPr>
              <w:autoSpaceDE w:val="0"/>
              <w:autoSpaceDN w:val="0"/>
              <w:adjustRightInd w:val="0"/>
              <w:spacing w:after="0" w:line="240" w:lineRule="auto"/>
              <w:jc w:val="center"/>
              <w:rPr>
                <w:rFonts w:asciiTheme="minorHAnsi" w:hAnsiTheme="minorHAnsi" w:cs="Calibri"/>
                <w:color w:val="002060"/>
                <w:sz w:val="28"/>
              </w:rPr>
            </w:pPr>
            <w:r w:rsidRPr="00E43566">
              <w:rPr>
                <w:rFonts w:asciiTheme="minorHAnsi" w:hAnsiTheme="minorHAnsi" w:cs="Calibri"/>
                <w:color w:val="002060"/>
                <w:sz w:val="28"/>
                <w:shd w:val="clear" w:color="auto" w:fill="92CDDC" w:themeFill="accent5" w:themeFillTint="99"/>
              </w:rPr>
              <w:t>Community/Neighborhood Networking-Level 1</w:t>
            </w:r>
          </w:p>
          <w:p w14:paraId="1E956977"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tc>
      </w:tr>
      <w:tr w:rsidR="00E43566" w:rsidRPr="00E43566" w14:paraId="1A48566B"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294EC761"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No.</w:t>
            </w:r>
          </w:p>
        </w:tc>
        <w:tc>
          <w:tcPr>
            <w:tcW w:w="2880" w:type="dxa"/>
          </w:tcPr>
          <w:p w14:paraId="4E43A95B"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Description</w:t>
            </w:r>
          </w:p>
        </w:tc>
        <w:tc>
          <w:tcPr>
            <w:tcW w:w="1080" w:type="dxa"/>
          </w:tcPr>
          <w:p w14:paraId="14C4EF17"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Ongoing</w:t>
            </w:r>
          </w:p>
        </w:tc>
        <w:tc>
          <w:tcPr>
            <w:tcW w:w="1170" w:type="dxa"/>
          </w:tcPr>
          <w:p w14:paraId="6214EF77"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w:t>
            </w:r>
            <w:r w:rsidRPr="00E43566">
              <w:rPr>
                <w:rFonts w:asciiTheme="minorHAnsi" w:hAnsiTheme="minorHAnsi" w:cs="Calibri"/>
                <w:color w:val="000000"/>
              </w:rPr>
              <w:t xml:space="preserve"> </w:t>
            </w:r>
            <w:r w:rsidRPr="00E43566">
              <w:rPr>
                <w:rFonts w:asciiTheme="minorHAnsi" w:hAnsiTheme="minorHAnsi" w:cs="Calibri"/>
                <w:color w:val="000000"/>
                <w:highlight w:val="yellow"/>
              </w:rPr>
              <w:t>(NEW)</w:t>
            </w:r>
          </w:p>
        </w:tc>
        <w:tc>
          <w:tcPr>
            <w:tcW w:w="1080" w:type="dxa"/>
          </w:tcPr>
          <w:p w14:paraId="58338537"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green"/>
              </w:rPr>
              <w:t>Met</w:t>
            </w:r>
          </w:p>
        </w:tc>
        <w:tc>
          <w:tcPr>
            <w:tcW w:w="7977" w:type="dxa"/>
          </w:tcPr>
          <w:p w14:paraId="4B8A78C7"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 xml:space="preserve">Describe current goal in your proposed plan and progress. </w:t>
            </w:r>
          </w:p>
        </w:tc>
      </w:tr>
      <w:tr w:rsidR="00E43566" w:rsidRPr="00E43566" w14:paraId="493A1972"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427FE77"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iCs/>
                <w:color w:val="000000"/>
              </w:rPr>
              <w:t>1-a</w:t>
            </w:r>
          </w:p>
        </w:tc>
        <w:tc>
          <w:tcPr>
            <w:tcW w:w="2880" w:type="dxa"/>
          </w:tcPr>
          <w:p w14:paraId="6D5A12E3" w14:textId="77777777" w:rsidR="00E43566" w:rsidRPr="00E43566" w:rsidRDefault="00E43566" w:rsidP="00E43566">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rPr>
            </w:pPr>
            <w:r w:rsidRPr="00E43566">
              <w:rPr>
                <w:rFonts w:cs="Calibri"/>
              </w:rPr>
              <w:t>Develop Neighborhood/Community Networking plan that includes goals for engagement strategies and planned activities that identifies potential network members to whom strategies will be directed</w:t>
            </w:r>
          </w:p>
        </w:tc>
        <w:tc>
          <w:tcPr>
            <w:tcW w:w="1080" w:type="dxa"/>
          </w:tcPr>
          <w:p w14:paraId="339391BE"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3F4AE27E"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080" w:type="dxa"/>
          </w:tcPr>
          <w:p w14:paraId="36DFC5A7"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41AE754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r w:rsidRPr="00E43566">
              <w:rPr>
                <w:rFonts w:cs="Calibri"/>
                <w:color w:val="000000"/>
              </w:rPr>
              <w:t>The old NCN Meeting had a large gap in its convening due to COVID-19.  After several months, the Decat Team decided to fold the Provider’s Advisory and NCN meeting into one virtual event for community partners.  The goals of this meeting are:</w:t>
            </w:r>
          </w:p>
          <w:p w14:paraId="5CD5136E" w14:textId="77777777" w:rsidR="00E43566" w:rsidRPr="00E43566" w:rsidRDefault="00E43566" w:rsidP="007E70F6">
            <w:pPr>
              <w:numPr>
                <w:ilvl w:val="0"/>
                <w:numId w:val="22"/>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 xml:space="preserve">Providing space, time and platforms for resource referrals and community partner networking, to include, in person literature sharing and introductions, email sharing, and the CPPC Website. </w:t>
            </w:r>
          </w:p>
          <w:p w14:paraId="75575479" w14:textId="77777777" w:rsidR="00E43566" w:rsidRPr="00E43566" w:rsidRDefault="00E43566" w:rsidP="007E70F6">
            <w:pPr>
              <w:numPr>
                <w:ilvl w:val="0"/>
                <w:numId w:val="22"/>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Identifying and scheduling training opportunities for providers in the community who provide services to children and families.</w:t>
            </w:r>
          </w:p>
          <w:p w14:paraId="3250AD47"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p>
          <w:p w14:paraId="5C14586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1391536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r w:rsidR="00E43566" w:rsidRPr="00E43566" w14:paraId="29EDB4A7" w14:textId="77777777" w:rsidTr="00E43566">
        <w:trPr>
          <w:cnfStyle w:val="000000010000" w:firstRow="0" w:lastRow="0" w:firstColumn="0" w:lastColumn="0" w:oddVBand="0" w:evenVBand="0" w:oddHBand="0" w:evenHBand="1" w:firstRowFirstColumn="0" w:firstRowLastColumn="0" w:lastRowFirstColumn="0" w:lastRowLastColumn="0"/>
          <w:trHeight w:val="2140"/>
        </w:trPr>
        <w:tc>
          <w:tcPr>
            <w:cnfStyle w:val="001000000000" w:firstRow="0" w:lastRow="0" w:firstColumn="1" w:lastColumn="0" w:oddVBand="0" w:evenVBand="0" w:oddHBand="0" w:evenHBand="0" w:firstRowFirstColumn="0" w:firstRowLastColumn="0" w:lastRowFirstColumn="0" w:lastRowLastColumn="0"/>
            <w:tcW w:w="558" w:type="dxa"/>
          </w:tcPr>
          <w:p w14:paraId="54EF01A1"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1-b</w:t>
            </w:r>
          </w:p>
        </w:tc>
        <w:tc>
          <w:tcPr>
            <w:tcW w:w="2880" w:type="dxa"/>
          </w:tcPr>
          <w:p w14:paraId="701E67CF" w14:textId="77777777" w:rsidR="00E43566" w:rsidRPr="00E43566" w:rsidRDefault="00E43566" w:rsidP="00E43566">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Engage the community and build awareness about Community Partnerships for the Protection of Children’s four strategies through community forums, events and activities</w:t>
            </w:r>
          </w:p>
        </w:tc>
        <w:tc>
          <w:tcPr>
            <w:tcW w:w="1080" w:type="dxa"/>
          </w:tcPr>
          <w:p w14:paraId="598166BC"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170" w:type="dxa"/>
          </w:tcPr>
          <w:p w14:paraId="544F21EC"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080" w:type="dxa"/>
          </w:tcPr>
          <w:p w14:paraId="7AD53C96"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61824F3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The current efforts to engage the community and build awareness about the four strategies includes:</w:t>
            </w:r>
          </w:p>
          <w:p w14:paraId="5F269DAB" w14:textId="77777777" w:rsidR="00E43566" w:rsidRPr="00E43566" w:rsidRDefault="00E43566" w:rsidP="007E70F6">
            <w:pPr>
              <w:numPr>
                <w:ilvl w:val="0"/>
                <w:numId w:val="23"/>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The CPPC Coordinator participating in and updating community partners and board members in all Decat and CPPC meetings, such as: Decat Board Meeting, Decat Provider’s Advisory, SDMT Team Meetings, NCN Meetings, and Equity Team meetings. This process also happens when the CPPC Coordinator attends meetings in the community.</w:t>
            </w:r>
          </w:p>
          <w:p w14:paraId="677B8009" w14:textId="77777777" w:rsidR="00E43566" w:rsidRPr="00E43566" w:rsidRDefault="00E43566" w:rsidP="007E70F6">
            <w:pPr>
              <w:numPr>
                <w:ilvl w:val="0"/>
                <w:numId w:val="23"/>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The CPPC Coordinator meets one-on-one with representatives of approximately 8 to 15 Community Agencies in the area per month that provide services to. In those meetings the goals are for the CPPC Coordinator to understand the agencies’ mission and resources, and to further educate the agency on CPPC strategies, groups and goals, and to identify opportunities for partnership between the agency and Polk CPPC.</w:t>
            </w:r>
          </w:p>
          <w:p w14:paraId="07EBCE16" w14:textId="77777777" w:rsidR="00E43566" w:rsidRPr="00E43566" w:rsidRDefault="00E43566" w:rsidP="007E70F6">
            <w:pPr>
              <w:numPr>
                <w:ilvl w:val="0"/>
                <w:numId w:val="23"/>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Wherever possible, the CPPC Coordinator attends marketing events where there are opportunities to build awareness of CPPC Strategies and efforts in Polk County.</w:t>
            </w:r>
          </w:p>
          <w:p w14:paraId="7C4DDC48" w14:textId="77777777" w:rsidR="00E43566" w:rsidRPr="00E43566" w:rsidRDefault="00E43566" w:rsidP="007E70F6">
            <w:pPr>
              <w:numPr>
                <w:ilvl w:val="0"/>
                <w:numId w:val="23"/>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lastRenderedPageBreak/>
              <w:t>All communications from the CPPC Coordinator via email, all Meeting documents (agenda, minutes, sign in sheets), and all Community Grant Forms include an info graphic that highlights the CPPC Four strategies, the CPPC logo, and the CPPC Mission Statement.</w:t>
            </w:r>
          </w:p>
          <w:p w14:paraId="5208C27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351A6438"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The coordinator would like to add these efforts to build awareness in FY22:</w:t>
            </w:r>
          </w:p>
          <w:p w14:paraId="50838944" w14:textId="77777777" w:rsidR="00E43566" w:rsidRPr="00E43566" w:rsidRDefault="00E43566" w:rsidP="007E70F6">
            <w:pPr>
              <w:numPr>
                <w:ilvl w:val="0"/>
                <w:numId w:val="2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 xml:space="preserve">Schedule a CPPC Immersion 101 and 201 in Polk County for Community Partners. </w:t>
            </w:r>
          </w:p>
          <w:p w14:paraId="6135D622" w14:textId="77777777" w:rsidR="00E43566" w:rsidRPr="00E43566" w:rsidRDefault="00E43566" w:rsidP="007E70F6">
            <w:pPr>
              <w:numPr>
                <w:ilvl w:val="0"/>
                <w:numId w:val="2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color w:val="000000"/>
              </w:rPr>
              <w:t>Potentially update the current website with more updated CPPC basic information, including the Four Strategies.</w:t>
            </w:r>
          </w:p>
          <w:p w14:paraId="6964CDC9" w14:textId="77777777" w:rsidR="00E43566" w:rsidRPr="00E43566" w:rsidRDefault="00E43566" w:rsidP="007E70F6">
            <w:pPr>
              <w:numPr>
                <w:ilvl w:val="0"/>
                <w:numId w:val="2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color w:val="000000"/>
              </w:rPr>
              <w:t>Incorporate pieces of CPPC Strategy information in each weekly Newsletter.</w:t>
            </w:r>
          </w:p>
          <w:p w14:paraId="5B378663"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p>
          <w:p w14:paraId="7C2B7328"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i/>
                <w:color w:val="000000"/>
              </w:rPr>
            </w:pPr>
            <w:r w:rsidRPr="00E43566">
              <w:rPr>
                <w:rFonts w:cs="Calibri"/>
                <w:color w:val="000000"/>
              </w:rPr>
              <w:t xml:space="preserve"> </w:t>
            </w:r>
          </w:p>
        </w:tc>
      </w:tr>
      <w:tr w:rsidR="00E43566" w:rsidRPr="00E43566" w14:paraId="15A5376F"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F382C88"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lastRenderedPageBreak/>
              <w:t>1-c</w:t>
            </w:r>
          </w:p>
        </w:tc>
        <w:tc>
          <w:tcPr>
            <w:tcW w:w="2880" w:type="dxa"/>
          </w:tcPr>
          <w:p w14:paraId="49112A48" w14:textId="77777777" w:rsidR="00E43566" w:rsidRPr="00E43566" w:rsidRDefault="00E43566" w:rsidP="00E43566">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rPr>
            </w:pPr>
            <w:r w:rsidRPr="00E43566">
              <w:rPr>
                <w:rFonts w:cs="Calibri"/>
              </w:rPr>
              <w:t>Develop (select and educate) a cadre of spokespersons who are able to deliver CPPC information, such as the “CPPC 101” information</w:t>
            </w:r>
          </w:p>
          <w:p w14:paraId="328FF3E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578DE141"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790754C0"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080" w:type="dxa"/>
          </w:tcPr>
          <w:p w14:paraId="294B374C"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459527A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Ongoing</w:t>
            </w:r>
            <w:r w:rsidRPr="00E43566">
              <w:rPr>
                <w:rFonts w:cs="Calibri"/>
                <w:color w:val="000000"/>
              </w:rPr>
              <w:t>:  There are already many members of the SDMT and the NCN Team who are seasoned participants of CPPC efforts and have been serving on these teams for multiple years. As such, these participants serve as spokespersons for CPPC in Polk County.</w:t>
            </w:r>
          </w:p>
          <w:p w14:paraId="061F826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 xml:space="preserve">As the Coordinator and the NCN and SDMTs work to identify new members (see SMDT 2-a, 2-g, 3-2), we will work to onboard them, as identified in 2-c, which will strengthen our cohort of spokespersons. </w:t>
            </w:r>
          </w:p>
          <w:p w14:paraId="01DB1EA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p w14:paraId="4E34006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3C0136E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r w:rsidR="00E43566" w:rsidRPr="00E43566" w14:paraId="7013C4E7"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E4C512C"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1-d</w:t>
            </w:r>
          </w:p>
        </w:tc>
        <w:tc>
          <w:tcPr>
            <w:tcW w:w="2880" w:type="dxa"/>
          </w:tcPr>
          <w:p w14:paraId="50D2F97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 xml:space="preserve">Establish performance and outcome measures and evaluate these to ensure the </w:t>
            </w:r>
            <w:r w:rsidRPr="00E43566">
              <w:rPr>
                <w:rFonts w:cs="Calibri"/>
              </w:rPr>
              <w:lastRenderedPageBreak/>
              <w:t>goals (from the planning stage) are obtained</w:t>
            </w:r>
          </w:p>
          <w:p w14:paraId="48BA685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p>
          <w:p w14:paraId="3242687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38AF5FCC"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lastRenderedPageBreak/>
              <w:t>x</w:t>
            </w:r>
          </w:p>
        </w:tc>
        <w:tc>
          <w:tcPr>
            <w:tcW w:w="1170" w:type="dxa"/>
          </w:tcPr>
          <w:p w14:paraId="3AFAED87"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x</w:t>
            </w:r>
          </w:p>
        </w:tc>
        <w:tc>
          <w:tcPr>
            <w:tcW w:w="1080" w:type="dxa"/>
          </w:tcPr>
          <w:p w14:paraId="47771468"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3E56B4B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 xml:space="preserve">Currently, a standard 3-question event and training survey is administered at the end of all events that CPPC puts on in Polk County. Those results are compiled, summarized and shared with the SDMT for review. The </w:t>
            </w:r>
            <w:proofErr w:type="gramStart"/>
            <w:r w:rsidRPr="00E43566">
              <w:rPr>
                <w:rFonts w:cs="Calibri"/>
                <w:color w:val="000000"/>
              </w:rPr>
              <w:t>Coordinator</w:t>
            </w:r>
            <w:proofErr w:type="gramEnd"/>
            <w:r w:rsidRPr="00E43566">
              <w:rPr>
                <w:rFonts w:cs="Calibri"/>
                <w:color w:val="000000"/>
              </w:rPr>
              <w:t xml:space="preserve"> and the team </w:t>
            </w:r>
            <w:r w:rsidRPr="00E43566">
              <w:rPr>
                <w:rFonts w:cs="Calibri"/>
                <w:color w:val="000000"/>
              </w:rPr>
              <w:lastRenderedPageBreak/>
              <w:t xml:space="preserve">utilizes these surveys to identify potential improvements and changes that can be made to future events. </w:t>
            </w:r>
          </w:p>
          <w:p w14:paraId="1F60CA7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14:paraId="5F452C12"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color w:val="000000"/>
              </w:rPr>
              <w:t xml:space="preserve">The survey was adapted to a virtual </w:t>
            </w:r>
            <w:proofErr w:type="gramStart"/>
            <w:r w:rsidRPr="00E43566">
              <w:rPr>
                <w:rFonts w:cs="Calibri"/>
                <w:color w:val="000000"/>
              </w:rPr>
              <w:t>form, and</w:t>
            </w:r>
            <w:proofErr w:type="gramEnd"/>
            <w:r w:rsidRPr="00E43566">
              <w:rPr>
                <w:rFonts w:cs="Calibri"/>
                <w:color w:val="000000"/>
              </w:rPr>
              <w:t xml:space="preserve"> has been used in one of the virtual trainings hosted by Polk CPPC and Decat in FY21.  </w:t>
            </w:r>
          </w:p>
          <w:p w14:paraId="7BB8A8B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r w:rsidRPr="00E43566">
              <w:rPr>
                <w:rFonts w:cs="Calibri"/>
                <w:color w:val="000000"/>
              </w:rPr>
              <w:t xml:space="preserve">As mentioned in the FY21 plan, the </w:t>
            </w:r>
            <w:proofErr w:type="gramStart"/>
            <w:r w:rsidRPr="00E43566">
              <w:rPr>
                <w:rFonts w:cs="Calibri"/>
                <w:color w:val="000000"/>
              </w:rPr>
              <w:t>Coordinator</w:t>
            </w:r>
            <w:proofErr w:type="gramEnd"/>
            <w:r w:rsidRPr="00E43566">
              <w:rPr>
                <w:rFonts w:cs="Calibri"/>
                <w:color w:val="000000"/>
              </w:rPr>
              <w:t xml:space="preserve"> will seek to improve the 3-question survey, so that it allows for more useful, tangible data and suggestions. The SDMT will assist in adapting and approve the new survey.  </w:t>
            </w:r>
          </w:p>
          <w:p w14:paraId="762E8B0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14:paraId="7298EEF3"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i/>
                <w:color w:val="000000"/>
              </w:rPr>
            </w:pPr>
            <w:r w:rsidRPr="00E43566">
              <w:rPr>
                <w:rFonts w:cs="Calibri"/>
                <w:b/>
                <w:color w:val="000000"/>
                <w:highlight w:val="green"/>
              </w:rPr>
              <w:t>Progress:</w:t>
            </w:r>
            <w:r w:rsidRPr="00E43566">
              <w:rPr>
                <w:rFonts w:cs="Calibri"/>
                <w:color w:val="000000"/>
              </w:rPr>
              <w:t xml:space="preserve">    </w:t>
            </w:r>
          </w:p>
        </w:tc>
      </w:tr>
    </w:tbl>
    <w:tbl>
      <w:tblPr>
        <w:tblStyle w:val="LightGrid-Accent5"/>
        <w:tblpPr w:leftFromText="180" w:rightFromText="180" w:vertAnchor="text" w:tblpY="-239"/>
        <w:tblW w:w="14745" w:type="dxa"/>
        <w:tblLayout w:type="fixed"/>
        <w:tblLook w:val="04A0" w:firstRow="1" w:lastRow="0" w:firstColumn="1" w:lastColumn="0" w:noHBand="0" w:noVBand="1"/>
      </w:tblPr>
      <w:tblGrid>
        <w:gridCol w:w="558"/>
        <w:gridCol w:w="2880"/>
        <w:gridCol w:w="1080"/>
        <w:gridCol w:w="1170"/>
        <w:gridCol w:w="1080"/>
        <w:gridCol w:w="7977"/>
      </w:tblGrid>
      <w:tr w:rsidR="00E43566" w:rsidRPr="00E43566" w14:paraId="5F1D326B"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4175D006"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p w14:paraId="5FBA44A1" w14:textId="77777777" w:rsidR="00E43566" w:rsidRPr="00E43566" w:rsidRDefault="00E43566" w:rsidP="00E43566">
            <w:pPr>
              <w:autoSpaceDE w:val="0"/>
              <w:autoSpaceDN w:val="0"/>
              <w:adjustRightInd w:val="0"/>
              <w:spacing w:after="0" w:line="240" w:lineRule="auto"/>
              <w:jc w:val="center"/>
              <w:rPr>
                <w:rFonts w:asciiTheme="minorHAnsi" w:hAnsiTheme="minorHAnsi" w:cs="Calibri"/>
                <w:color w:val="002060"/>
                <w:sz w:val="28"/>
              </w:rPr>
            </w:pPr>
            <w:r w:rsidRPr="00E43566">
              <w:rPr>
                <w:rFonts w:asciiTheme="minorHAnsi" w:hAnsiTheme="minorHAnsi" w:cs="Calibri"/>
                <w:color w:val="002060"/>
                <w:sz w:val="28"/>
              </w:rPr>
              <w:t>Community/Neighborhood Networking-Level 2</w:t>
            </w:r>
          </w:p>
          <w:p w14:paraId="07E7B526"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tc>
      </w:tr>
      <w:tr w:rsidR="00E43566" w:rsidRPr="00E43566" w14:paraId="353DA202"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7E2414E0"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No.</w:t>
            </w:r>
          </w:p>
        </w:tc>
        <w:tc>
          <w:tcPr>
            <w:tcW w:w="2880" w:type="dxa"/>
          </w:tcPr>
          <w:p w14:paraId="4941C5B1"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Description</w:t>
            </w:r>
          </w:p>
        </w:tc>
        <w:tc>
          <w:tcPr>
            <w:tcW w:w="1080" w:type="dxa"/>
          </w:tcPr>
          <w:p w14:paraId="7B49FBED"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Ongoing</w:t>
            </w:r>
          </w:p>
        </w:tc>
        <w:tc>
          <w:tcPr>
            <w:tcW w:w="1170" w:type="dxa"/>
          </w:tcPr>
          <w:p w14:paraId="6052B120"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w:t>
            </w:r>
            <w:r w:rsidRPr="00E43566">
              <w:rPr>
                <w:rFonts w:asciiTheme="minorHAnsi" w:hAnsiTheme="minorHAnsi" w:cs="Calibri"/>
                <w:color w:val="000000"/>
              </w:rPr>
              <w:t xml:space="preserve"> </w:t>
            </w:r>
            <w:r w:rsidRPr="00E43566">
              <w:rPr>
                <w:rFonts w:asciiTheme="minorHAnsi" w:hAnsiTheme="minorHAnsi" w:cs="Calibri"/>
                <w:color w:val="000000"/>
                <w:highlight w:val="yellow"/>
              </w:rPr>
              <w:t>(NEW)</w:t>
            </w:r>
          </w:p>
        </w:tc>
        <w:tc>
          <w:tcPr>
            <w:tcW w:w="1080" w:type="dxa"/>
          </w:tcPr>
          <w:p w14:paraId="5F62068B"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green"/>
              </w:rPr>
              <w:t>Met</w:t>
            </w:r>
          </w:p>
        </w:tc>
        <w:tc>
          <w:tcPr>
            <w:tcW w:w="7977" w:type="dxa"/>
          </w:tcPr>
          <w:p w14:paraId="4EA1EE3E"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 xml:space="preserve">Describe current goal in your proposed plan and progress. </w:t>
            </w:r>
          </w:p>
        </w:tc>
      </w:tr>
      <w:tr w:rsidR="00E43566" w:rsidRPr="00E43566" w14:paraId="18215543"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87CE645"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iCs/>
                <w:color w:val="000000"/>
              </w:rPr>
              <w:t>2-a</w:t>
            </w:r>
          </w:p>
        </w:tc>
        <w:tc>
          <w:tcPr>
            <w:tcW w:w="2880" w:type="dxa"/>
          </w:tcPr>
          <w:p w14:paraId="0A9A99BF" w14:textId="77777777" w:rsidR="00E43566" w:rsidRPr="00E43566" w:rsidRDefault="00E43566" w:rsidP="00E43566">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rPr>
            </w:pPr>
            <w:r w:rsidRPr="00E43566">
              <w:rPr>
                <w:rFonts w:cs="Calibri"/>
                <w:bCs/>
              </w:rPr>
              <w:t>Continue to promote community awareness/engagement listed in level 1</w:t>
            </w:r>
          </w:p>
          <w:p w14:paraId="6808DC1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36F08F43"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45B4D18F"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44D83B15"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365F703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 xml:space="preserve"> See 1-b.</w:t>
            </w:r>
          </w:p>
          <w:p w14:paraId="065FE04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272C649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p>
          <w:p w14:paraId="6D1B589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4D232027"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p w14:paraId="57955D18"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E43566" w:rsidRPr="00E43566" w14:paraId="26705027" w14:textId="77777777" w:rsidTr="00E43566">
        <w:trPr>
          <w:cnfStyle w:val="000000010000" w:firstRow="0" w:lastRow="0" w:firstColumn="0" w:lastColumn="0" w:oddVBand="0" w:evenVBand="0" w:oddHBand="0" w:evenHBand="1"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558" w:type="dxa"/>
          </w:tcPr>
          <w:p w14:paraId="51D0A243"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2-b</w:t>
            </w:r>
          </w:p>
        </w:tc>
        <w:tc>
          <w:tcPr>
            <w:tcW w:w="2880" w:type="dxa"/>
          </w:tcPr>
          <w:p w14:paraId="4BEDC3A6" w14:textId="77777777" w:rsidR="00E43566" w:rsidRPr="00E43566" w:rsidRDefault="00E43566" w:rsidP="00E43566">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Develop Neighborhood/Community Networking Plan that includes goals for linkages, collaborations, strategies and planned activities</w:t>
            </w:r>
          </w:p>
        </w:tc>
        <w:tc>
          <w:tcPr>
            <w:tcW w:w="1080" w:type="dxa"/>
          </w:tcPr>
          <w:p w14:paraId="7B7792F0"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354D0703"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6712C173"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55943DE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 xml:space="preserve"> </w:t>
            </w:r>
          </w:p>
          <w:p w14:paraId="3318B58B"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55F9666B"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5BDAF74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7A4E3C68"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r w:rsidR="00E43566" w:rsidRPr="00E43566" w14:paraId="6FC8000B"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DBFB113"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2-c</w:t>
            </w:r>
          </w:p>
        </w:tc>
        <w:tc>
          <w:tcPr>
            <w:tcW w:w="2880" w:type="dxa"/>
          </w:tcPr>
          <w:p w14:paraId="7DF8F59F" w14:textId="77777777" w:rsidR="00E43566" w:rsidRPr="00E43566" w:rsidRDefault="00E43566" w:rsidP="00E43566">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rPr>
            </w:pPr>
            <w:r w:rsidRPr="00E43566">
              <w:rPr>
                <w:rFonts w:cs="Calibri"/>
              </w:rPr>
              <w:t>Develop/promote a plan to increase linkages between informal and professional supports and resources</w:t>
            </w:r>
          </w:p>
        </w:tc>
        <w:tc>
          <w:tcPr>
            <w:tcW w:w="1080" w:type="dxa"/>
          </w:tcPr>
          <w:p w14:paraId="52F3DF27"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70C4C7E3"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48353ECF"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3DB7620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p>
          <w:p w14:paraId="3F39077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09E0B81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p>
          <w:p w14:paraId="0D037CB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59D32B1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p w14:paraId="1529630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E43566" w:rsidRPr="00E43566" w14:paraId="62A7C554" w14:textId="77777777" w:rsidTr="00E43566">
        <w:trPr>
          <w:cnfStyle w:val="000000010000" w:firstRow="0" w:lastRow="0" w:firstColumn="0" w:lastColumn="0" w:oddVBand="0" w:evenVBand="0" w:oddHBand="0" w:evenHBand="1"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 w:type="dxa"/>
          </w:tcPr>
          <w:p w14:paraId="66B6884D"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2-d</w:t>
            </w:r>
          </w:p>
        </w:tc>
        <w:tc>
          <w:tcPr>
            <w:tcW w:w="2880" w:type="dxa"/>
          </w:tcPr>
          <w:p w14:paraId="0397D7CE" w14:textId="77777777" w:rsidR="00E43566" w:rsidRPr="00E43566" w:rsidRDefault="00E43566" w:rsidP="00E43566">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Develop a plan to increase collaboration among economic supports, domestic violence, mental health, substance abuse and other child welfare professional partners</w:t>
            </w:r>
          </w:p>
        </w:tc>
        <w:tc>
          <w:tcPr>
            <w:tcW w:w="1080" w:type="dxa"/>
          </w:tcPr>
          <w:p w14:paraId="733EA78A"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45AE51B1"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4B80D72E"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28CBDE6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p>
          <w:p w14:paraId="30209F7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6E935879"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25B60089"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523F54D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p>
        </w:tc>
      </w:tr>
      <w:tr w:rsidR="00E43566" w:rsidRPr="00E43566" w14:paraId="353659F7" w14:textId="77777777" w:rsidTr="00E43566">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558" w:type="dxa"/>
          </w:tcPr>
          <w:p w14:paraId="594A0AF2"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2-e</w:t>
            </w:r>
          </w:p>
        </w:tc>
        <w:tc>
          <w:tcPr>
            <w:tcW w:w="2880" w:type="dxa"/>
          </w:tcPr>
          <w:p w14:paraId="0892C12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rPr>
              <w:t>Involve Parent Partners in collaborative programs in the community</w:t>
            </w:r>
          </w:p>
        </w:tc>
        <w:tc>
          <w:tcPr>
            <w:tcW w:w="1080" w:type="dxa"/>
          </w:tcPr>
          <w:p w14:paraId="0109BE55"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6DD77454"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7D96B638"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19D989E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rPr>
              <w:t xml:space="preserve">Ongoing:  </w:t>
            </w:r>
            <w:r w:rsidRPr="00E43566">
              <w:rPr>
                <w:rFonts w:cs="Calibri"/>
                <w:color w:val="000000"/>
              </w:rPr>
              <w:t xml:space="preserve"> </w:t>
            </w:r>
          </w:p>
          <w:p w14:paraId="498BB9E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1068D1F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yellow"/>
              </w:rPr>
              <w:t>Proposed Plan:</w:t>
            </w:r>
            <w:r w:rsidRPr="00E43566">
              <w:rPr>
                <w:rFonts w:cs="Calibri"/>
                <w:b/>
                <w:color w:val="000000"/>
              </w:rPr>
              <w:t xml:space="preserve">  </w:t>
            </w:r>
          </w:p>
          <w:p w14:paraId="204B461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02CCF95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green"/>
              </w:rPr>
              <w:lastRenderedPageBreak/>
              <w:t>Progress:</w:t>
            </w:r>
            <w:r w:rsidRPr="00E43566">
              <w:rPr>
                <w:rFonts w:cs="Calibri"/>
                <w:color w:val="000000"/>
              </w:rPr>
              <w:t xml:space="preserve"> </w:t>
            </w:r>
          </w:p>
          <w:p w14:paraId="0C8714D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tc>
      </w:tr>
    </w:tbl>
    <w:p w14:paraId="01262082" w14:textId="77777777" w:rsidR="00E43566" w:rsidRPr="00E43566" w:rsidRDefault="00E43566" w:rsidP="00E43566">
      <w:pPr>
        <w:spacing w:after="0" w:line="240" w:lineRule="auto"/>
        <w:rPr>
          <w:rFonts w:ascii="Times New Roman" w:eastAsia="Times New Roman" w:hAnsi="Times New Roman"/>
          <w:sz w:val="24"/>
          <w:szCs w:val="20"/>
        </w:rPr>
      </w:pPr>
    </w:p>
    <w:tbl>
      <w:tblPr>
        <w:tblStyle w:val="LightGrid-Accent5"/>
        <w:tblpPr w:leftFromText="180" w:rightFromText="180" w:vertAnchor="text" w:tblpY="-239"/>
        <w:tblW w:w="14745" w:type="dxa"/>
        <w:tblLayout w:type="fixed"/>
        <w:tblLook w:val="04A0" w:firstRow="1" w:lastRow="0" w:firstColumn="1" w:lastColumn="0" w:noHBand="0" w:noVBand="1"/>
      </w:tblPr>
      <w:tblGrid>
        <w:gridCol w:w="558"/>
        <w:gridCol w:w="2880"/>
        <w:gridCol w:w="1080"/>
        <w:gridCol w:w="1170"/>
        <w:gridCol w:w="1080"/>
        <w:gridCol w:w="7977"/>
      </w:tblGrid>
      <w:tr w:rsidR="00E43566" w:rsidRPr="00E43566" w14:paraId="355A0E56" w14:textId="77777777" w:rsidTr="00E43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EB9BFE8"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2-f</w:t>
            </w:r>
          </w:p>
        </w:tc>
        <w:tc>
          <w:tcPr>
            <w:tcW w:w="2880" w:type="dxa"/>
          </w:tcPr>
          <w:p w14:paraId="2703EA9B"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rPr>
              <w:t>Involve Foster Parents in collaborative programs in the community</w:t>
            </w:r>
          </w:p>
        </w:tc>
        <w:tc>
          <w:tcPr>
            <w:tcW w:w="1080" w:type="dxa"/>
          </w:tcPr>
          <w:p w14:paraId="5C4C164C"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1170" w:type="dxa"/>
          </w:tcPr>
          <w:p w14:paraId="6E004137"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1080" w:type="dxa"/>
          </w:tcPr>
          <w:p w14:paraId="1AD2D27E"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7977" w:type="dxa"/>
          </w:tcPr>
          <w:p w14:paraId="24E1FAD3"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highlight w:val="yellow"/>
              </w:rPr>
            </w:pPr>
            <w:r w:rsidRPr="00E43566">
              <w:rPr>
                <w:rFonts w:asciiTheme="minorHAnsi" w:hAnsiTheme="minorHAnsi" w:cs="Calibri"/>
                <w:color w:val="000000"/>
              </w:rPr>
              <w:t xml:space="preserve">Ongoing:   </w:t>
            </w:r>
          </w:p>
          <w:p w14:paraId="0C603C55"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highlight w:val="yellow"/>
              </w:rPr>
            </w:pPr>
          </w:p>
          <w:p w14:paraId="62F74DE3"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 Plan:</w:t>
            </w:r>
            <w:r w:rsidRPr="00E43566">
              <w:rPr>
                <w:rFonts w:asciiTheme="minorHAnsi" w:hAnsiTheme="minorHAnsi" w:cs="Calibri"/>
                <w:color w:val="000000"/>
              </w:rPr>
              <w:t xml:space="preserve"> </w:t>
            </w:r>
          </w:p>
          <w:p w14:paraId="4473E278"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p w14:paraId="2CC3E9BD"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green"/>
              </w:rPr>
              <w:t>Progress:</w:t>
            </w:r>
            <w:r w:rsidRPr="00E43566">
              <w:rPr>
                <w:rFonts w:asciiTheme="minorHAnsi" w:hAnsiTheme="minorHAnsi" w:cs="Calibri"/>
                <w:color w:val="000000"/>
              </w:rPr>
              <w:t xml:space="preserve"> </w:t>
            </w:r>
          </w:p>
          <w:p w14:paraId="72EAD0D2"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r>
    </w:tbl>
    <w:p w14:paraId="5AE4D16E" w14:textId="77777777" w:rsidR="00E43566" w:rsidRPr="00E43566" w:rsidRDefault="00E43566" w:rsidP="00E43566">
      <w:pPr>
        <w:rPr>
          <w:rFonts w:eastAsiaTheme="minorHAnsi" w:cs="Calibri"/>
          <w:sz w:val="28"/>
          <w:szCs w:val="28"/>
        </w:rPr>
      </w:pPr>
    </w:p>
    <w:tbl>
      <w:tblPr>
        <w:tblStyle w:val="LightGrid-Accent5"/>
        <w:tblW w:w="14835" w:type="dxa"/>
        <w:tblLayout w:type="fixed"/>
        <w:tblLook w:val="04A0" w:firstRow="1" w:lastRow="0" w:firstColumn="1" w:lastColumn="0" w:noHBand="0" w:noVBand="1"/>
      </w:tblPr>
      <w:tblGrid>
        <w:gridCol w:w="648"/>
        <w:gridCol w:w="2880"/>
        <w:gridCol w:w="1080"/>
        <w:gridCol w:w="1170"/>
        <w:gridCol w:w="1080"/>
        <w:gridCol w:w="7977"/>
      </w:tblGrid>
      <w:tr w:rsidR="00E43566" w:rsidRPr="00E43566" w14:paraId="395F93BA"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5" w:type="dxa"/>
            <w:gridSpan w:val="6"/>
            <w:shd w:val="clear" w:color="auto" w:fill="92CDDC" w:themeFill="accent5" w:themeFillTint="99"/>
          </w:tcPr>
          <w:p w14:paraId="17436126" w14:textId="77777777" w:rsidR="00E43566" w:rsidRPr="00E43566" w:rsidRDefault="00E43566" w:rsidP="00E43566">
            <w:pPr>
              <w:shd w:val="clear" w:color="auto" w:fill="92CDDC" w:themeFill="accent5" w:themeFillTint="99"/>
              <w:autoSpaceDE w:val="0"/>
              <w:autoSpaceDN w:val="0"/>
              <w:adjustRightInd w:val="0"/>
              <w:spacing w:after="0" w:line="240" w:lineRule="auto"/>
              <w:rPr>
                <w:rFonts w:ascii="Calibri" w:hAnsi="Calibri" w:cs="Calibri"/>
                <w:color w:val="002060"/>
              </w:rPr>
            </w:pPr>
          </w:p>
          <w:p w14:paraId="0EF2AFC5" w14:textId="77777777" w:rsidR="00E43566" w:rsidRPr="00E43566" w:rsidRDefault="00E43566" w:rsidP="00E43566">
            <w:pPr>
              <w:autoSpaceDE w:val="0"/>
              <w:autoSpaceDN w:val="0"/>
              <w:adjustRightInd w:val="0"/>
              <w:spacing w:after="0" w:line="240" w:lineRule="auto"/>
              <w:jc w:val="center"/>
              <w:rPr>
                <w:rFonts w:ascii="Calibri" w:hAnsi="Calibri" w:cs="Calibri"/>
                <w:color w:val="002060"/>
                <w:sz w:val="28"/>
              </w:rPr>
            </w:pPr>
            <w:r w:rsidRPr="00E43566">
              <w:rPr>
                <w:rFonts w:ascii="Calibri" w:hAnsi="Calibri" w:cs="Calibri"/>
                <w:color w:val="002060"/>
                <w:sz w:val="28"/>
              </w:rPr>
              <w:t>Community/Neighborhood Networking-Level 3</w:t>
            </w:r>
          </w:p>
          <w:p w14:paraId="0F4DDE8D" w14:textId="77777777" w:rsidR="00E43566" w:rsidRPr="00E43566" w:rsidRDefault="00E43566" w:rsidP="00E43566">
            <w:pPr>
              <w:autoSpaceDE w:val="0"/>
              <w:autoSpaceDN w:val="0"/>
              <w:adjustRightInd w:val="0"/>
              <w:spacing w:after="0" w:line="240" w:lineRule="auto"/>
              <w:rPr>
                <w:rFonts w:ascii="Calibri" w:hAnsi="Calibri" w:cs="Calibri"/>
                <w:color w:val="000000"/>
              </w:rPr>
            </w:pPr>
          </w:p>
        </w:tc>
      </w:tr>
      <w:tr w:rsidR="00E43566" w:rsidRPr="00E43566" w14:paraId="78961767"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14:paraId="22B30B82" w14:textId="77777777" w:rsidR="00E43566" w:rsidRPr="00E43566" w:rsidRDefault="00E43566" w:rsidP="00E43566">
            <w:pPr>
              <w:autoSpaceDE w:val="0"/>
              <w:autoSpaceDN w:val="0"/>
              <w:adjustRightInd w:val="0"/>
              <w:spacing w:after="0" w:line="240" w:lineRule="auto"/>
              <w:rPr>
                <w:rFonts w:ascii="Calibri" w:hAnsi="Calibri" w:cs="Calibri"/>
                <w:color w:val="000000"/>
              </w:rPr>
            </w:pPr>
            <w:r w:rsidRPr="00E43566">
              <w:rPr>
                <w:rFonts w:ascii="Calibri" w:hAnsi="Calibri" w:cs="Calibri"/>
                <w:color w:val="000000"/>
              </w:rPr>
              <w:t>No.</w:t>
            </w:r>
          </w:p>
        </w:tc>
        <w:tc>
          <w:tcPr>
            <w:tcW w:w="2880" w:type="dxa"/>
          </w:tcPr>
          <w:p w14:paraId="49CD31E6"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E43566">
              <w:rPr>
                <w:rFonts w:ascii="Calibri" w:hAnsi="Calibri" w:cs="Calibri"/>
                <w:color w:val="000000"/>
              </w:rPr>
              <w:t>Description</w:t>
            </w:r>
          </w:p>
        </w:tc>
        <w:tc>
          <w:tcPr>
            <w:tcW w:w="1080" w:type="dxa"/>
          </w:tcPr>
          <w:p w14:paraId="60001CD2"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E43566">
              <w:rPr>
                <w:rFonts w:ascii="Calibri" w:hAnsi="Calibri" w:cs="Calibri"/>
                <w:color w:val="000000"/>
              </w:rPr>
              <w:t>Ongoing</w:t>
            </w:r>
          </w:p>
        </w:tc>
        <w:tc>
          <w:tcPr>
            <w:tcW w:w="1170" w:type="dxa"/>
          </w:tcPr>
          <w:p w14:paraId="7F5E7D13"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E43566">
              <w:rPr>
                <w:rFonts w:ascii="Calibri" w:hAnsi="Calibri" w:cs="Calibri"/>
                <w:color w:val="000000"/>
                <w:highlight w:val="yellow"/>
              </w:rPr>
              <w:t>Proposed</w:t>
            </w:r>
            <w:r w:rsidRPr="00E43566">
              <w:rPr>
                <w:rFonts w:ascii="Calibri" w:hAnsi="Calibri" w:cs="Calibri"/>
                <w:color w:val="000000"/>
              </w:rPr>
              <w:t xml:space="preserve"> </w:t>
            </w:r>
            <w:r w:rsidRPr="00E43566">
              <w:rPr>
                <w:rFonts w:ascii="Calibri" w:hAnsi="Calibri" w:cs="Calibri"/>
                <w:color w:val="000000"/>
                <w:highlight w:val="yellow"/>
              </w:rPr>
              <w:t>(NEW)</w:t>
            </w:r>
          </w:p>
        </w:tc>
        <w:tc>
          <w:tcPr>
            <w:tcW w:w="1080" w:type="dxa"/>
          </w:tcPr>
          <w:p w14:paraId="66F14B78"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E43566">
              <w:rPr>
                <w:rFonts w:ascii="Calibri" w:hAnsi="Calibri" w:cs="Calibri"/>
                <w:color w:val="000000"/>
                <w:highlight w:val="green"/>
              </w:rPr>
              <w:t>Met</w:t>
            </w:r>
          </w:p>
        </w:tc>
        <w:tc>
          <w:tcPr>
            <w:tcW w:w="7977" w:type="dxa"/>
          </w:tcPr>
          <w:p w14:paraId="51E92750"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E43566">
              <w:rPr>
                <w:rFonts w:ascii="Calibri" w:hAnsi="Calibri" w:cs="Calibri"/>
                <w:color w:val="000000"/>
              </w:rPr>
              <w:t xml:space="preserve">Describe current goal in your proposed plan and progress. </w:t>
            </w:r>
          </w:p>
        </w:tc>
      </w:tr>
      <w:tr w:rsidR="00E43566" w:rsidRPr="00E43566" w14:paraId="34FB9291"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310CC779" w14:textId="77777777" w:rsidR="00E43566" w:rsidRPr="00E43566" w:rsidRDefault="00E43566" w:rsidP="00E43566">
            <w:pPr>
              <w:autoSpaceDE w:val="0"/>
              <w:autoSpaceDN w:val="0"/>
              <w:adjustRightInd w:val="0"/>
              <w:spacing w:after="0" w:line="240" w:lineRule="auto"/>
              <w:rPr>
                <w:rFonts w:ascii="Calibri" w:hAnsi="Calibri" w:cs="Calibri"/>
              </w:rPr>
            </w:pPr>
            <w:r w:rsidRPr="00E43566">
              <w:rPr>
                <w:rFonts w:ascii="Calibri" w:hAnsi="Calibri" w:cs="Calibri"/>
              </w:rPr>
              <w:t>3-a</w:t>
            </w:r>
          </w:p>
          <w:p w14:paraId="524D4CF0" w14:textId="77777777" w:rsidR="00E43566" w:rsidRPr="00E43566" w:rsidRDefault="00E43566" w:rsidP="00E43566">
            <w:pPr>
              <w:autoSpaceDE w:val="0"/>
              <w:autoSpaceDN w:val="0"/>
              <w:adjustRightInd w:val="0"/>
              <w:spacing w:after="0" w:line="240" w:lineRule="auto"/>
              <w:rPr>
                <w:rFonts w:ascii="Calibri" w:hAnsi="Calibri" w:cs="Calibri"/>
              </w:rPr>
            </w:pPr>
          </w:p>
        </w:tc>
        <w:tc>
          <w:tcPr>
            <w:tcW w:w="2880" w:type="dxa"/>
          </w:tcPr>
          <w:p w14:paraId="7A8D872C" w14:textId="77777777" w:rsidR="00E43566" w:rsidRPr="00E43566" w:rsidRDefault="00E43566" w:rsidP="00E43566">
            <w:pPr>
              <w:autoSpaceDE w:val="0"/>
              <w:autoSpaceDN w:val="0"/>
              <w:adjustRightInd w:val="0"/>
              <w:spacing w:after="17"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43566">
              <w:rPr>
                <w:rFonts w:ascii="Calibri" w:hAnsi="Calibri" w:cs="Calibri"/>
                <w:bCs/>
              </w:rPr>
              <w:t>Continue with Neighborhood/Community Networking levels 1 and 2</w:t>
            </w:r>
          </w:p>
          <w:p w14:paraId="2287AA1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080" w:type="dxa"/>
          </w:tcPr>
          <w:p w14:paraId="4994AE49"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67EF0B5F"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58942815"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46D28F0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p>
          <w:p w14:paraId="16C62B3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p w14:paraId="4B74490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3566">
              <w:rPr>
                <w:rFonts w:ascii="Calibri" w:hAnsi="Calibri" w:cs="Calibri"/>
                <w:b/>
                <w:color w:val="000000"/>
                <w:highlight w:val="yellow"/>
              </w:rPr>
              <w:t>Proposed Plan:</w:t>
            </w:r>
          </w:p>
          <w:p w14:paraId="4723456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2F2B27F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E43566">
              <w:rPr>
                <w:rFonts w:ascii="Calibri" w:hAnsi="Calibri" w:cs="Calibri"/>
                <w:b/>
                <w:color w:val="000000"/>
                <w:highlight w:val="green"/>
              </w:rPr>
              <w:t>Progress:</w:t>
            </w:r>
          </w:p>
          <w:p w14:paraId="25A7E4A7"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E43566" w:rsidRPr="00E43566" w14:paraId="71BAC1A7"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32328B7C" w14:textId="77777777" w:rsidR="00E43566" w:rsidRPr="00E43566" w:rsidRDefault="00E43566" w:rsidP="00E43566">
            <w:pPr>
              <w:autoSpaceDE w:val="0"/>
              <w:autoSpaceDN w:val="0"/>
              <w:adjustRightInd w:val="0"/>
              <w:spacing w:after="0" w:line="240" w:lineRule="auto"/>
              <w:rPr>
                <w:rFonts w:ascii="Calibri" w:hAnsi="Calibri" w:cs="Calibri"/>
              </w:rPr>
            </w:pPr>
            <w:r w:rsidRPr="00E43566">
              <w:rPr>
                <w:rFonts w:ascii="Calibri" w:hAnsi="Calibri" w:cs="Calibri"/>
              </w:rPr>
              <w:t>3-b</w:t>
            </w:r>
          </w:p>
          <w:p w14:paraId="581DE079" w14:textId="77777777" w:rsidR="00E43566" w:rsidRPr="00E43566" w:rsidRDefault="00E43566" w:rsidP="00E43566">
            <w:pPr>
              <w:autoSpaceDE w:val="0"/>
              <w:autoSpaceDN w:val="0"/>
              <w:adjustRightInd w:val="0"/>
              <w:spacing w:after="0" w:line="240" w:lineRule="auto"/>
              <w:rPr>
                <w:rFonts w:ascii="Calibri" w:hAnsi="Calibri" w:cs="Calibri"/>
              </w:rPr>
            </w:pPr>
          </w:p>
        </w:tc>
        <w:tc>
          <w:tcPr>
            <w:tcW w:w="2880" w:type="dxa"/>
          </w:tcPr>
          <w:p w14:paraId="0D39664A" w14:textId="77777777" w:rsidR="00E43566" w:rsidRPr="00E43566" w:rsidRDefault="00E43566" w:rsidP="00E43566">
            <w:pPr>
              <w:autoSpaceDE w:val="0"/>
              <w:autoSpaceDN w:val="0"/>
              <w:adjustRightInd w:val="0"/>
              <w:spacing w:after="17"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E43566">
              <w:rPr>
                <w:rFonts w:ascii="Calibri" w:hAnsi="Calibri" w:cs="Calibri"/>
              </w:rPr>
              <w:t>At least one of the following is established (mark the X and detail narrative next to the appropriate category listed below)</w:t>
            </w:r>
          </w:p>
        </w:tc>
        <w:tc>
          <w:tcPr>
            <w:tcW w:w="1080" w:type="dxa"/>
          </w:tcPr>
          <w:p w14:paraId="6E15E0AC"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585924BD"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14:paraId="6EE3430B"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1F8FFBC7"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tc>
      </w:tr>
      <w:tr w:rsidR="00E43566" w:rsidRPr="00E43566" w14:paraId="62C20A23" w14:textId="77777777" w:rsidTr="00E43566">
        <w:trPr>
          <w:cnfStyle w:val="000000100000" w:firstRow="0" w:lastRow="0" w:firstColumn="0" w:lastColumn="0" w:oddVBand="0" w:evenVBand="0" w:oddHBand="1" w:evenHBand="0" w:firstRowFirstColumn="0" w:firstRowLastColumn="0" w:lastRowFirstColumn="0" w:lastRowLastColumn="0"/>
          <w:trHeight w:val="2527"/>
        </w:trPr>
        <w:tc>
          <w:tcPr>
            <w:cnfStyle w:val="001000000000" w:firstRow="0" w:lastRow="0" w:firstColumn="1" w:lastColumn="0" w:oddVBand="0" w:evenVBand="0" w:oddHBand="0" w:evenHBand="0" w:firstRowFirstColumn="0" w:firstRowLastColumn="0" w:lastRowFirstColumn="0" w:lastRowLastColumn="0"/>
            <w:tcW w:w="648" w:type="dxa"/>
          </w:tcPr>
          <w:p w14:paraId="24A424FF" w14:textId="77777777" w:rsidR="00E43566" w:rsidRPr="00E43566" w:rsidRDefault="00E43566" w:rsidP="00E43566">
            <w:pPr>
              <w:autoSpaceDE w:val="0"/>
              <w:autoSpaceDN w:val="0"/>
              <w:adjustRightInd w:val="0"/>
              <w:spacing w:after="0" w:line="240" w:lineRule="auto"/>
              <w:rPr>
                <w:rFonts w:ascii="Calibri" w:hAnsi="Calibri" w:cs="Calibri"/>
              </w:rPr>
            </w:pPr>
          </w:p>
        </w:tc>
        <w:tc>
          <w:tcPr>
            <w:tcW w:w="2880" w:type="dxa"/>
          </w:tcPr>
          <w:p w14:paraId="482C11E5" w14:textId="77777777" w:rsidR="00E43566" w:rsidRPr="00E43566" w:rsidRDefault="00E43566" w:rsidP="00E43566">
            <w:pPr>
              <w:numPr>
                <w:ilvl w:val="0"/>
                <w:numId w:val="14"/>
              </w:numPr>
              <w:autoSpaceDE w:val="0"/>
              <w:autoSpaceDN w:val="0"/>
              <w:adjustRightInd w:val="0"/>
              <w:spacing w:after="17" w:line="240" w:lineRule="auto"/>
              <w:ind w:left="342" w:hanging="342"/>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43566">
              <w:rPr>
                <w:rFonts w:ascii="Calibri" w:hAnsi="Calibri" w:cs="Calibri"/>
                <w:b/>
              </w:rPr>
              <w:t>Organize</w:t>
            </w:r>
            <w:r w:rsidRPr="00E43566">
              <w:rPr>
                <w:rFonts w:ascii="Calibri" w:hAnsi="Calibri" w:cs="Calibri"/>
              </w:rPr>
              <w:t xml:space="preserve"> groups/networks of community members and/or parents with prior CPS involvement and/or foster care youth - these groups focus on leadership and providing informal supports</w:t>
            </w:r>
          </w:p>
          <w:p w14:paraId="5DB74E10" w14:textId="77777777" w:rsidR="00E43566" w:rsidRPr="00E43566" w:rsidRDefault="00E43566" w:rsidP="00E43566">
            <w:pPr>
              <w:autoSpaceDE w:val="0"/>
              <w:autoSpaceDN w:val="0"/>
              <w:adjustRightInd w:val="0"/>
              <w:spacing w:after="17"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080" w:type="dxa"/>
          </w:tcPr>
          <w:p w14:paraId="5C3AADC7"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52298FB2"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1F7A88CA"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3ADE8127" w14:textId="77777777" w:rsidR="00E43566" w:rsidRPr="00E43566" w:rsidRDefault="00E43566" w:rsidP="00E43566">
            <w:pPr>
              <w:spacing w:after="0" w:line="240" w:lineRule="auto"/>
              <w:cnfStyle w:val="000000100000" w:firstRow="0" w:lastRow="0" w:firstColumn="0" w:lastColumn="0" w:oddVBand="0" w:evenVBand="0" w:oddHBand="1" w:evenHBand="0" w:firstRowFirstColumn="0" w:firstRowLastColumn="0" w:lastRowFirstColumn="0" w:lastRowLastColumn="0"/>
            </w:pPr>
            <w:r w:rsidRPr="00E43566">
              <w:rPr>
                <w:b/>
              </w:rPr>
              <w:t xml:space="preserve">Ongoing:   </w:t>
            </w:r>
          </w:p>
          <w:p w14:paraId="050D91DC" w14:textId="77777777" w:rsidR="00E43566" w:rsidRPr="00E43566" w:rsidRDefault="00E43566" w:rsidP="00E43566">
            <w:pPr>
              <w:spacing w:after="0" w:line="240" w:lineRule="auto"/>
              <w:cnfStyle w:val="000000100000" w:firstRow="0" w:lastRow="0" w:firstColumn="0" w:lastColumn="0" w:oddVBand="0" w:evenVBand="0" w:oddHBand="1" w:evenHBand="0" w:firstRowFirstColumn="0" w:firstRowLastColumn="0" w:lastRowFirstColumn="0" w:lastRowLastColumn="0"/>
            </w:pPr>
          </w:p>
          <w:p w14:paraId="74A14C7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3566">
              <w:rPr>
                <w:rFonts w:ascii="Calibri" w:hAnsi="Calibri" w:cs="Calibri"/>
                <w:b/>
                <w:color w:val="000000"/>
                <w:highlight w:val="yellow"/>
              </w:rPr>
              <w:t>Proposed Plan:</w:t>
            </w:r>
          </w:p>
          <w:p w14:paraId="6B00074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7B247E6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green"/>
              </w:rPr>
            </w:pPr>
            <w:r w:rsidRPr="00E43566">
              <w:rPr>
                <w:rFonts w:ascii="Calibri" w:hAnsi="Calibri" w:cs="Calibri"/>
                <w:b/>
                <w:color w:val="000000"/>
                <w:highlight w:val="green"/>
              </w:rPr>
              <w:t>Progress:</w:t>
            </w:r>
          </w:p>
          <w:p w14:paraId="4212B54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tc>
      </w:tr>
      <w:tr w:rsidR="00E43566" w:rsidRPr="00E43566" w14:paraId="50B77F81" w14:textId="77777777" w:rsidTr="00E43566">
        <w:trPr>
          <w:cnfStyle w:val="000000010000" w:firstRow="0" w:lastRow="0" w:firstColumn="0" w:lastColumn="0" w:oddVBand="0" w:evenVBand="0" w:oddHBand="0" w:evenHBand="1" w:firstRowFirstColumn="0" w:firstRowLastColumn="0" w:lastRowFirstColumn="0" w:lastRowLastColumn="0"/>
          <w:trHeight w:val="2527"/>
        </w:trPr>
        <w:tc>
          <w:tcPr>
            <w:cnfStyle w:val="001000000000" w:firstRow="0" w:lastRow="0" w:firstColumn="1" w:lastColumn="0" w:oddVBand="0" w:evenVBand="0" w:oddHBand="0" w:evenHBand="0" w:firstRowFirstColumn="0" w:firstRowLastColumn="0" w:lastRowFirstColumn="0" w:lastRowLastColumn="0"/>
            <w:tcW w:w="648" w:type="dxa"/>
          </w:tcPr>
          <w:p w14:paraId="490BBF46" w14:textId="77777777" w:rsidR="00E43566" w:rsidRPr="00E43566" w:rsidRDefault="00E43566" w:rsidP="00E43566">
            <w:pPr>
              <w:autoSpaceDE w:val="0"/>
              <w:autoSpaceDN w:val="0"/>
              <w:adjustRightInd w:val="0"/>
              <w:spacing w:after="0" w:line="240" w:lineRule="auto"/>
              <w:rPr>
                <w:rFonts w:ascii="Calibri" w:hAnsi="Calibri" w:cs="Calibri"/>
              </w:rPr>
            </w:pPr>
          </w:p>
        </w:tc>
        <w:tc>
          <w:tcPr>
            <w:tcW w:w="2880" w:type="dxa"/>
          </w:tcPr>
          <w:p w14:paraId="62B5C31C" w14:textId="77777777" w:rsidR="00E43566" w:rsidRPr="00E43566" w:rsidRDefault="00E43566" w:rsidP="00E43566">
            <w:pPr>
              <w:numPr>
                <w:ilvl w:val="0"/>
                <w:numId w:val="14"/>
              </w:numPr>
              <w:autoSpaceDE w:val="0"/>
              <w:autoSpaceDN w:val="0"/>
              <w:adjustRightInd w:val="0"/>
              <w:spacing w:after="17" w:line="240" w:lineRule="auto"/>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E43566">
              <w:rPr>
                <w:rFonts w:ascii="Calibri" w:hAnsi="Calibri" w:cs="Calibri"/>
                <w:b/>
              </w:rPr>
              <w:t>Implement</w:t>
            </w:r>
            <w:r w:rsidRPr="00E43566">
              <w:rPr>
                <w:rFonts w:ascii="Calibri" w:hAnsi="Calibri" w:cs="Calibri"/>
              </w:rPr>
              <w:t xml:space="preserve"> plan to increase collaboration among economic supports, domestic violence, mental health, substance abuse and other child welfare professional partners</w:t>
            </w:r>
          </w:p>
          <w:p w14:paraId="720AEB7A" w14:textId="77777777" w:rsidR="00E43566" w:rsidRPr="00E43566" w:rsidRDefault="00E43566" w:rsidP="00E43566">
            <w:pPr>
              <w:autoSpaceDE w:val="0"/>
              <w:autoSpaceDN w:val="0"/>
              <w:adjustRightInd w:val="0"/>
              <w:spacing w:after="17"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rPr>
            </w:pPr>
          </w:p>
        </w:tc>
        <w:tc>
          <w:tcPr>
            <w:tcW w:w="1080" w:type="dxa"/>
          </w:tcPr>
          <w:p w14:paraId="27F88D26"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054BBEF4"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14:paraId="45E94971"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21B353BD"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pPr>
            <w:r w:rsidRPr="00E43566">
              <w:rPr>
                <w:b/>
              </w:rPr>
              <w:t xml:space="preserve">Ongoing:   </w:t>
            </w:r>
          </w:p>
          <w:p w14:paraId="77A02B69"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pPr>
          </w:p>
          <w:p w14:paraId="56AE4C5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E43566">
              <w:rPr>
                <w:rFonts w:ascii="Calibri" w:hAnsi="Calibri" w:cs="Calibri"/>
                <w:b/>
                <w:color w:val="000000"/>
                <w:highlight w:val="yellow"/>
              </w:rPr>
              <w:t>Proposed Plan:</w:t>
            </w:r>
          </w:p>
          <w:p w14:paraId="77B450F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14:paraId="5B92207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green"/>
              </w:rPr>
            </w:pPr>
            <w:r w:rsidRPr="00E43566">
              <w:rPr>
                <w:rFonts w:ascii="Calibri" w:hAnsi="Calibri" w:cs="Calibri"/>
                <w:b/>
                <w:color w:val="000000"/>
                <w:highlight w:val="green"/>
              </w:rPr>
              <w:t>Progress:</w:t>
            </w:r>
          </w:p>
          <w:p w14:paraId="0FF54DD4"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rPr>
                <w:b/>
              </w:rPr>
            </w:pPr>
          </w:p>
        </w:tc>
      </w:tr>
      <w:tr w:rsidR="00E43566" w:rsidRPr="00E43566" w14:paraId="2B00D9BE" w14:textId="77777777" w:rsidTr="00E43566">
        <w:trPr>
          <w:cnfStyle w:val="000000100000" w:firstRow="0" w:lastRow="0" w:firstColumn="0" w:lastColumn="0" w:oddVBand="0" w:evenVBand="0" w:oddHBand="1" w:evenHBand="0" w:firstRowFirstColumn="0" w:firstRowLastColumn="0" w:lastRowFirstColumn="0" w:lastRowLastColumn="0"/>
          <w:trHeight w:val="1501"/>
        </w:trPr>
        <w:tc>
          <w:tcPr>
            <w:cnfStyle w:val="001000000000" w:firstRow="0" w:lastRow="0" w:firstColumn="1" w:lastColumn="0" w:oddVBand="0" w:evenVBand="0" w:oddHBand="0" w:evenHBand="0" w:firstRowFirstColumn="0" w:firstRowLastColumn="0" w:lastRowFirstColumn="0" w:lastRowLastColumn="0"/>
            <w:tcW w:w="648" w:type="dxa"/>
          </w:tcPr>
          <w:p w14:paraId="2AA34843" w14:textId="77777777" w:rsidR="00E43566" w:rsidRPr="00E43566" w:rsidRDefault="00E43566" w:rsidP="00E43566">
            <w:pPr>
              <w:autoSpaceDE w:val="0"/>
              <w:autoSpaceDN w:val="0"/>
              <w:adjustRightInd w:val="0"/>
              <w:spacing w:after="0" w:line="240" w:lineRule="auto"/>
              <w:rPr>
                <w:rFonts w:ascii="Calibri" w:hAnsi="Calibri" w:cs="Calibri"/>
              </w:rPr>
            </w:pPr>
          </w:p>
        </w:tc>
        <w:tc>
          <w:tcPr>
            <w:tcW w:w="2880" w:type="dxa"/>
          </w:tcPr>
          <w:p w14:paraId="5518085B" w14:textId="77777777" w:rsidR="00E43566" w:rsidRPr="00E43566" w:rsidRDefault="00E43566" w:rsidP="00E43566">
            <w:pPr>
              <w:numPr>
                <w:ilvl w:val="0"/>
                <w:numId w:val="14"/>
              </w:numPr>
              <w:autoSpaceDE w:val="0"/>
              <w:autoSpaceDN w:val="0"/>
              <w:adjustRightInd w:val="0"/>
              <w:spacing w:after="17" w:line="240" w:lineRule="auto"/>
              <w:ind w:left="342" w:hanging="342"/>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43566">
              <w:rPr>
                <w:rFonts w:ascii="Calibri" w:hAnsi="Calibri" w:cs="Calibri"/>
              </w:rPr>
              <w:t xml:space="preserve">The development of </w:t>
            </w:r>
            <w:proofErr w:type="spellStart"/>
            <w:r w:rsidRPr="00E43566">
              <w:rPr>
                <w:rFonts w:ascii="Calibri" w:hAnsi="Calibri" w:cs="Calibri"/>
                <w:b/>
              </w:rPr>
              <w:t>hubbing</w:t>
            </w:r>
            <w:proofErr w:type="spellEnd"/>
            <w:r w:rsidRPr="00E43566">
              <w:rPr>
                <w:rFonts w:ascii="Calibri" w:hAnsi="Calibri" w:cs="Calibri"/>
              </w:rPr>
              <w:t xml:space="preserve"> resources and activities that enhance the accessibility of services and supports</w:t>
            </w:r>
          </w:p>
          <w:p w14:paraId="160578FB" w14:textId="77777777" w:rsidR="00E43566" w:rsidRPr="00E43566" w:rsidRDefault="00E43566" w:rsidP="00E43566">
            <w:pPr>
              <w:autoSpaceDE w:val="0"/>
              <w:autoSpaceDN w:val="0"/>
              <w:adjustRightInd w:val="0"/>
              <w:spacing w:after="17" w:line="240" w:lineRule="auto"/>
              <w:ind w:left="342"/>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1080" w:type="dxa"/>
          </w:tcPr>
          <w:p w14:paraId="6AFEFA91"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52DF6E28"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6091DA82"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56788F3B" w14:textId="77777777" w:rsidR="00E43566" w:rsidRPr="00E43566" w:rsidRDefault="00E43566" w:rsidP="00E43566">
            <w:pPr>
              <w:spacing w:after="0" w:line="240" w:lineRule="auto"/>
              <w:cnfStyle w:val="000000100000" w:firstRow="0" w:lastRow="0" w:firstColumn="0" w:lastColumn="0" w:oddVBand="0" w:evenVBand="0" w:oddHBand="1" w:evenHBand="0" w:firstRowFirstColumn="0" w:firstRowLastColumn="0" w:lastRowFirstColumn="0" w:lastRowLastColumn="0"/>
            </w:pPr>
            <w:r w:rsidRPr="00E43566">
              <w:rPr>
                <w:b/>
              </w:rPr>
              <w:t xml:space="preserve">Ongoing:   </w:t>
            </w:r>
          </w:p>
          <w:p w14:paraId="6A1BBAC0" w14:textId="77777777" w:rsidR="00E43566" w:rsidRPr="00E43566" w:rsidRDefault="00E43566" w:rsidP="00E43566">
            <w:pPr>
              <w:spacing w:after="0" w:line="240" w:lineRule="auto"/>
              <w:cnfStyle w:val="000000100000" w:firstRow="0" w:lastRow="0" w:firstColumn="0" w:lastColumn="0" w:oddVBand="0" w:evenVBand="0" w:oddHBand="1" w:evenHBand="0" w:firstRowFirstColumn="0" w:firstRowLastColumn="0" w:lastRowFirstColumn="0" w:lastRowLastColumn="0"/>
            </w:pPr>
          </w:p>
          <w:p w14:paraId="44D83C4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3566">
              <w:rPr>
                <w:rFonts w:ascii="Calibri" w:hAnsi="Calibri" w:cs="Calibri"/>
                <w:b/>
                <w:color w:val="000000"/>
                <w:highlight w:val="yellow"/>
              </w:rPr>
              <w:t>Proposed Plan:</w:t>
            </w:r>
          </w:p>
          <w:p w14:paraId="368E4D0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0C2E1DC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green"/>
              </w:rPr>
            </w:pPr>
            <w:r w:rsidRPr="00E43566">
              <w:rPr>
                <w:rFonts w:ascii="Calibri" w:hAnsi="Calibri" w:cs="Calibri"/>
                <w:b/>
                <w:color w:val="000000"/>
                <w:highlight w:val="green"/>
              </w:rPr>
              <w:t>Progress:</w:t>
            </w:r>
          </w:p>
          <w:p w14:paraId="6039F88B" w14:textId="77777777" w:rsidR="00E43566" w:rsidRPr="00E43566" w:rsidRDefault="00E43566" w:rsidP="00E43566">
            <w:pPr>
              <w:spacing w:after="0" w:line="240" w:lineRule="auto"/>
              <w:cnfStyle w:val="000000100000" w:firstRow="0" w:lastRow="0" w:firstColumn="0" w:lastColumn="0" w:oddVBand="0" w:evenVBand="0" w:oddHBand="1" w:evenHBand="0" w:firstRowFirstColumn="0" w:firstRowLastColumn="0" w:lastRowFirstColumn="0" w:lastRowLastColumn="0"/>
              <w:rPr>
                <w:b/>
              </w:rPr>
            </w:pPr>
          </w:p>
        </w:tc>
      </w:tr>
      <w:tr w:rsidR="00E43566" w:rsidRPr="00E43566" w14:paraId="459A8D10" w14:textId="77777777" w:rsidTr="00E43566">
        <w:trPr>
          <w:cnfStyle w:val="000000010000" w:firstRow="0" w:lastRow="0" w:firstColumn="0" w:lastColumn="0" w:oddVBand="0" w:evenVBand="0" w:oddHBand="0" w:evenHBand="1" w:firstRowFirstColumn="0" w:firstRowLastColumn="0" w:lastRowFirstColumn="0" w:lastRowLastColumn="0"/>
          <w:trHeight w:val="1825"/>
        </w:trPr>
        <w:tc>
          <w:tcPr>
            <w:cnfStyle w:val="001000000000" w:firstRow="0" w:lastRow="0" w:firstColumn="1" w:lastColumn="0" w:oddVBand="0" w:evenVBand="0" w:oddHBand="0" w:evenHBand="0" w:firstRowFirstColumn="0" w:firstRowLastColumn="0" w:lastRowFirstColumn="0" w:lastRowLastColumn="0"/>
            <w:tcW w:w="648" w:type="dxa"/>
          </w:tcPr>
          <w:p w14:paraId="5AAE216B" w14:textId="77777777" w:rsidR="00E43566" w:rsidRPr="00E43566" w:rsidRDefault="00E43566" w:rsidP="00E43566">
            <w:pPr>
              <w:autoSpaceDE w:val="0"/>
              <w:autoSpaceDN w:val="0"/>
              <w:adjustRightInd w:val="0"/>
              <w:spacing w:after="0" w:line="240" w:lineRule="auto"/>
              <w:rPr>
                <w:rFonts w:ascii="Calibri" w:hAnsi="Calibri" w:cs="Calibri"/>
              </w:rPr>
            </w:pPr>
          </w:p>
        </w:tc>
        <w:tc>
          <w:tcPr>
            <w:tcW w:w="2880" w:type="dxa"/>
          </w:tcPr>
          <w:p w14:paraId="6544E614" w14:textId="77777777" w:rsidR="00E43566" w:rsidRPr="00E43566" w:rsidRDefault="00E43566" w:rsidP="00E43566">
            <w:pPr>
              <w:numPr>
                <w:ilvl w:val="0"/>
                <w:numId w:val="14"/>
              </w:numPr>
              <w:autoSpaceDE w:val="0"/>
              <w:autoSpaceDN w:val="0"/>
              <w:adjustRightInd w:val="0"/>
              <w:spacing w:after="17" w:line="240" w:lineRule="auto"/>
              <w:ind w:left="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E43566">
              <w:rPr>
                <w:rFonts w:ascii="Calibri" w:hAnsi="Calibri" w:cs="Calibri"/>
              </w:rPr>
              <w:t xml:space="preserve">Increase awareness and develop plans to address </w:t>
            </w:r>
            <w:r w:rsidRPr="00E43566">
              <w:rPr>
                <w:rFonts w:ascii="Calibri" w:hAnsi="Calibri" w:cs="Calibri"/>
                <w:b/>
              </w:rPr>
              <w:t>diversity</w:t>
            </w:r>
            <w:r w:rsidRPr="00E43566">
              <w:rPr>
                <w:rFonts w:ascii="Calibri" w:hAnsi="Calibri" w:cs="Calibri"/>
              </w:rPr>
              <w:t xml:space="preserve"> and disparity locally</w:t>
            </w:r>
          </w:p>
          <w:p w14:paraId="1F3B6FCC" w14:textId="77777777" w:rsidR="00E43566" w:rsidRPr="00E43566" w:rsidRDefault="00E43566" w:rsidP="00E43566">
            <w:pPr>
              <w:autoSpaceDE w:val="0"/>
              <w:autoSpaceDN w:val="0"/>
              <w:adjustRightInd w:val="0"/>
              <w:spacing w:after="17" w:line="240" w:lineRule="auto"/>
              <w:ind w:left="-18"/>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1080" w:type="dxa"/>
          </w:tcPr>
          <w:p w14:paraId="463CB97B"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22A46B64"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14:paraId="18B8AEA7"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0010EF8C"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pPr>
            <w:r w:rsidRPr="00E43566">
              <w:rPr>
                <w:b/>
              </w:rPr>
              <w:t xml:space="preserve">Ongoing:   </w:t>
            </w:r>
          </w:p>
          <w:p w14:paraId="24C28E26"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pPr>
          </w:p>
          <w:p w14:paraId="56D41BC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E43566">
              <w:rPr>
                <w:rFonts w:ascii="Calibri" w:hAnsi="Calibri" w:cs="Calibri"/>
                <w:b/>
                <w:color w:val="000000"/>
                <w:highlight w:val="yellow"/>
              </w:rPr>
              <w:t>Proposed Plan:</w:t>
            </w:r>
          </w:p>
          <w:p w14:paraId="223B6057"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14:paraId="5AEBAD6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green"/>
              </w:rPr>
            </w:pPr>
            <w:r w:rsidRPr="00E43566">
              <w:rPr>
                <w:rFonts w:ascii="Calibri" w:hAnsi="Calibri" w:cs="Calibri"/>
                <w:b/>
                <w:color w:val="000000"/>
                <w:highlight w:val="green"/>
              </w:rPr>
              <w:t>Progress:</w:t>
            </w:r>
          </w:p>
          <w:p w14:paraId="1E68A41C"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rPr>
                <w:b/>
              </w:rPr>
            </w:pPr>
          </w:p>
          <w:p w14:paraId="2F6C8F87"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rPr>
                <w:b/>
              </w:rPr>
            </w:pPr>
          </w:p>
          <w:p w14:paraId="72CB0136"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rPr>
                <w:b/>
              </w:rPr>
            </w:pPr>
          </w:p>
          <w:p w14:paraId="70FA6648"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rPr>
                <w:b/>
              </w:rPr>
            </w:pPr>
          </w:p>
          <w:p w14:paraId="5132C720"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rPr>
                <w:b/>
              </w:rPr>
            </w:pPr>
          </w:p>
          <w:p w14:paraId="240DF0EA"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rPr>
                <w:b/>
              </w:rPr>
            </w:pPr>
          </w:p>
          <w:p w14:paraId="45E01620"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rPr>
                <w:b/>
              </w:rPr>
            </w:pPr>
          </w:p>
          <w:p w14:paraId="40BDB0A7"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rPr>
                <w:b/>
              </w:rPr>
            </w:pPr>
          </w:p>
          <w:p w14:paraId="482EC724" w14:textId="77777777" w:rsidR="00E43566" w:rsidRPr="00E43566" w:rsidRDefault="00E43566" w:rsidP="00E43566">
            <w:pPr>
              <w:spacing w:after="0" w:line="240" w:lineRule="auto"/>
              <w:cnfStyle w:val="000000010000" w:firstRow="0" w:lastRow="0" w:firstColumn="0" w:lastColumn="0" w:oddVBand="0" w:evenVBand="0" w:oddHBand="0" w:evenHBand="1" w:firstRowFirstColumn="0" w:firstRowLastColumn="0" w:lastRowFirstColumn="0" w:lastRowLastColumn="0"/>
              <w:rPr>
                <w:b/>
              </w:rPr>
            </w:pPr>
          </w:p>
        </w:tc>
      </w:tr>
      <w:tr w:rsidR="00E43566" w:rsidRPr="00E43566" w14:paraId="723FCA0C" w14:textId="77777777" w:rsidTr="00E43566">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5" w:type="dxa"/>
            <w:gridSpan w:val="6"/>
            <w:shd w:val="clear" w:color="auto" w:fill="92CDDC" w:themeFill="accent5" w:themeFillTint="99"/>
          </w:tcPr>
          <w:p w14:paraId="5522889C" w14:textId="77777777" w:rsidR="00E43566" w:rsidRPr="00E43566" w:rsidRDefault="00E43566" w:rsidP="00E43566">
            <w:pPr>
              <w:shd w:val="clear" w:color="auto" w:fill="92CDDC" w:themeFill="accent5" w:themeFillTint="99"/>
              <w:autoSpaceDE w:val="0"/>
              <w:autoSpaceDN w:val="0"/>
              <w:adjustRightInd w:val="0"/>
              <w:spacing w:after="0" w:line="240" w:lineRule="auto"/>
              <w:rPr>
                <w:rFonts w:ascii="Calibri" w:hAnsi="Calibri" w:cs="Calibri"/>
                <w:color w:val="002060"/>
              </w:rPr>
            </w:pPr>
          </w:p>
          <w:p w14:paraId="28DFB4CC" w14:textId="77777777" w:rsidR="00E43566" w:rsidRPr="00E43566" w:rsidRDefault="00E43566" w:rsidP="00E43566">
            <w:pPr>
              <w:shd w:val="clear" w:color="auto" w:fill="92CDDC" w:themeFill="accent5" w:themeFillTint="99"/>
              <w:autoSpaceDE w:val="0"/>
              <w:autoSpaceDN w:val="0"/>
              <w:adjustRightInd w:val="0"/>
              <w:spacing w:after="0" w:line="240" w:lineRule="auto"/>
              <w:jc w:val="center"/>
              <w:rPr>
                <w:rFonts w:ascii="Calibri" w:hAnsi="Calibri" w:cs="Calibri"/>
                <w:color w:val="002060"/>
                <w:sz w:val="28"/>
              </w:rPr>
            </w:pPr>
            <w:r w:rsidRPr="00E43566">
              <w:rPr>
                <w:rFonts w:ascii="Calibri" w:hAnsi="Calibri" w:cs="Calibri"/>
                <w:color w:val="002060"/>
                <w:sz w:val="28"/>
              </w:rPr>
              <w:t>Community/Neighborhood Networking-Level 4</w:t>
            </w:r>
          </w:p>
          <w:p w14:paraId="2927ADB5" w14:textId="77777777" w:rsidR="00E43566" w:rsidRPr="00E43566" w:rsidRDefault="00E43566" w:rsidP="00E43566">
            <w:pPr>
              <w:autoSpaceDE w:val="0"/>
              <w:autoSpaceDN w:val="0"/>
              <w:adjustRightInd w:val="0"/>
              <w:spacing w:after="0" w:line="240" w:lineRule="auto"/>
              <w:rPr>
                <w:rFonts w:ascii="Calibri" w:hAnsi="Calibri" w:cs="Calibri"/>
                <w:color w:val="000000"/>
              </w:rPr>
            </w:pPr>
          </w:p>
        </w:tc>
      </w:tr>
      <w:tr w:rsidR="00E43566" w:rsidRPr="00E43566" w14:paraId="222E5AB8" w14:textId="77777777" w:rsidTr="00E43566">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14:paraId="143731A3" w14:textId="77777777" w:rsidR="00E43566" w:rsidRPr="00E43566" w:rsidRDefault="00E43566" w:rsidP="00E43566">
            <w:pPr>
              <w:autoSpaceDE w:val="0"/>
              <w:autoSpaceDN w:val="0"/>
              <w:adjustRightInd w:val="0"/>
              <w:spacing w:after="0" w:line="240" w:lineRule="auto"/>
              <w:rPr>
                <w:rFonts w:ascii="Calibri" w:hAnsi="Calibri" w:cs="Calibri"/>
                <w:color w:val="000000"/>
              </w:rPr>
            </w:pPr>
            <w:r w:rsidRPr="00E43566">
              <w:rPr>
                <w:rFonts w:ascii="Calibri" w:hAnsi="Calibri" w:cs="Calibri"/>
                <w:color w:val="000000"/>
              </w:rPr>
              <w:t>No.</w:t>
            </w:r>
          </w:p>
        </w:tc>
        <w:tc>
          <w:tcPr>
            <w:tcW w:w="2880" w:type="dxa"/>
          </w:tcPr>
          <w:p w14:paraId="2477F6A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E43566">
              <w:rPr>
                <w:rFonts w:ascii="Calibri" w:hAnsi="Calibri" w:cs="Calibri"/>
                <w:color w:val="000000"/>
              </w:rPr>
              <w:t>Description</w:t>
            </w:r>
          </w:p>
        </w:tc>
        <w:tc>
          <w:tcPr>
            <w:tcW w:w="1080" w:type="dxa"/>
          </w:tcPr>
          <w:p w14:paraId="293F6175"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E43566">
              <w:rPr>
                <w:rFonts w:ascii="Calibri" w:hAnsi="Calibri" w:cs="Calibri"/>
                <w:color w:val="000000"/>
              </w:rPr>
              <w:t>Ongoing</w:t>
            </w:r>
          </w:p>
        </w:tc>
        <w:tc>
          <w:tcPr>
            <w:tcW w:w="1170" w:type="dxa"/>
          </w:tcPr>
          <w:p w14:paraId="7F8A7CB9"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E43566">
              <w:rPr>
                <w:rFonts w:ascii="Calibri" w:hAnsi="Calibri" w:cs="Calibri"/>
                <w:color w:val="000000"/>
                <w:highlight w:val="yellow"/>
              </w:rPr>
              <w:t>Proposed</w:t>
            </w:r>
            <w:r w:rsidRPr="00E43566">
              <w:rPr>
                <w:rFonts w:ascii="Calibri" w:hAnsi="Calibri" w:cs="Calibri"/>
                <w:color w:val="000000"/>
              </w:rPr>
              <w:t xml:space="preserve"> </w:t>
            </w:r>
            <w:r w:rsidRPr="00E43566">
              <w:rPr>
                <w:rFonts w:ascii="Calibri" w:hAnsi="Calibri" w:cs="Calibri"/>
                <w:color w:val="000000"/>
                <w:highlight w:val="yellow"/>
              </w:rPr>
              <w:t>(NEW)</w:t>
            </w:r>
          </w:p>
        </w:tc>
        <w:tc>
          <w:tcPr>
            <w:tcW w:w="1080" w:type="dxa"/>
          </w:tcPr>
          <w:p w14:paraId="7EDFC063"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E43566">
              <w:rPr>
                <w:rFonts w:ascii="Calibri" w:hAnsi="Calibri" w:cs="Calibri"/>
                <w:color w:val="000000"/>
                <w:highlight w:val="green"/>
              </w:rPr>
              <w:t>Met</w:t>
            </w:r>
          </w:p>
        </w:tc>
        <w:tc>
          <w:tcPr>
            <w:tcW w:w="7977" w:type="dxa"/>
          </w:tcPr>
          <w:p w14:paraId="68E4877B"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E43566">
              <w:rPr>
                <w:rFonts w:ascii="Calibri" w:hAnsi="Calibri" w:cs="Calibri"/>
                <w:color w:val="000000"/>
              </w:rPr>
              <w:t xml:space="preserve">Describe current goal in your proposed plan and progress. </w:t>
            </w:r>
          </w:p>
        </w:tc>
      </w:tr>
      <w:tr w:rsidR="00E43566" w:rsidRPr="00E43566" w14:paraId="52468F46" w14:textId="77777777" w:rsidTr="00E43566">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14:paraId="675B00EF" w14:textId="77777777" w:rsidR="00E43566" w:rsidRPr="00E43566" w:rsidRDefault="00E43566" w:rsidP="00E43566">
            <w:pPr>
              <w:autoSpaceDE w:val="0"/>
              <w:autoSpaceDN w:val="0"/>
              <w:adjustRightInd w:val="0"/>
              <w:spacing w:after="0" w:line="240" w:lineRule="auto"/>
              <w:rPr>
                <w:rFonts w:ascii="Calibri" w:hAnsi="Calibri" w:cs="Calibri"/>
                <w:color w:val="000000"/>
              </w:rPr>
            </w:pPr>
            <w:r w:rsidRPr="00E43566">
              <w:rPr>
                <w:rFonts w:ascii="Calibri" w:hAnsi="Calibri" w:cs="Calibri"/>
                <w:iCs/>
                <w:color w:val="000000"/>
              </w:rPr>
              <w:t>4-a</w:t>
            </w:r>
          </w:p>
        </w:tc>
        <w:tc>
          <w:tcPr>
            <w:tcW w:w="2880" w:type="dxa"/>
          </w:tcPr>
          <w:p w14:paraId="293FC497"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3566">
              <w:rPr>
                <w:rFonts w:ascii="Calibri" w:hAnsi="Calibri" w:cs="Calibri"/>
                <w:b/>
                <w:bCs/>
              </w:rPr>
              <w:t xml:space="preserve">Must meet all Levels 1, 2 and 3 items and also </w:t>
            </w:r>
            <w:r w:rsidRPr="00E43566">
              <w:rPr>
                <w:rFonts w:ascii="Calibri" w:hAnsi="Calibri" w:cs="Calibri"/>
              </w:rPr>
              <w:t>the implementation of at least 2 or more level 3 type programs</w:t>
            </w:r>
          </w:p>
        </w:tc>
        <w:tc>
          <w:tcPr>
            <w:tcW w:w="1080" w:type="dxa"/>
          </w:tcPr>
          <w:p w14:paraId="0E65A0B0"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6BD22C84"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7902C713"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7A9C1F4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p>
          <w:p w14:paraId="5269F9D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p w14:paraId="46A23C0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3566">
              <w:rPr>
                <w:rFonts w:ascii="Calibri" w:hAnsi="Calibri" w:cs="Calibri"/>
                <w:b/>
                <w:color w:val="000000"/>
                <w:highlight w:val="yellow"/>
              </w:rPr>
              <w:t>Proposed Plan:</w:t>
            </w:r>
          </w:p>
          <w:p w14:paraId="58E544E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6E918837"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E43566">
              <w:rPr>
                <w:rFonts w:ascii="Calibri" w:hAnsi="Calibri" w:cs="Calibri"/>
                <w:b/>
                <w:color w:val="000000"/>
                <w:highlight w:val="green"/>
              </w:rPr>
              <w:t>Progress:</w:t>
            </w:r>
          </w:p>
          <w:p w14:paraId="6023A38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E43566" w:rsidRPr="00E43566" w14:paraId="3A7F76AF" w14:textId="77777777" w:rsidTr="00E43566">
        <w:trPr>
          <w:cnfStyle w:val="000000010000" w:firstRow="0" w:lastRow="0" w:firstColumn="0" w:lastColumn="0" w:oddVBand="0" w:evenVBand="0" w:oddHBand="0" w:evenHBand="1"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648" w:type="dxa"/>
          </w:tcPr>
          <w:p w14:paraId="77F3409A" w14:textId="77777777" w:rsidR="00E43566" w:rsidRPr="00E43566" w:rsidRDefault="00E43566" w:rsidP="00E43566">
            <w:pPr>
              <w:autoSpaceDE w:val="0"/>
              <w:autoSpaceDN w:val="0"/>
              <w:adjustRightInd w:val="0"/>
              <w:spacing w:after="0" w:line="240" w:lineRule="auto"/>
              <w:rPr>
                <w:rFonts w:ascii="Calibri" w:hAnsi="Calibri" w:cs="Calibri"/>
                <w:color w:val="000000"/>
              </w:rPr>
            </w:pPr>
            <w:r w:rsidRPr="00E43566">
              <w:rPr>
                <w:rFonts w:ascii="Calibri" w:hAnsi="Calibri" w:cs="Calibri"/>
                <w:iCs/>
                <w:color w:val="000000"/>
              </w:rPr>
              <w:lastRenderedPageBreak/>
              <w:t>4-b</w:t>
            </w:r>
          </w:p>
        </w:tc>
        <w:tc>
          <w:tcPr>
            <w:tcW w:w="2880" w:type="dxa"/>
          </w:tcPr>
          <w:p w14:paraId="4A023B6C" w14:textId="77777777" w:rsidR="00E43566" w:rsidRPr="00E43566" w:rsidRDefault="00E43566" w:rsidP="00E43566">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E43566">
              <w:rPr>
                <w:rFonts w:ascii="Calibri" w:hAnsi="Calibri" w:cs="Calibri"/>
              </w:rPr>
              <w:t>The use of informal supports is standard practice for families involved with DHS (including involvement with family team meetings)</w:t>
            </w:r>
          </w:p>
        </w:tc>
        <w:tc>
          <w:tcPr>
            <w:tcW w:w="1080" w:type="dxa"/>
          </w:tcPr>
          <w:p w14:paraId="52AE723A"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09610CAA"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14:paraId="6B2F9751"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1BCCFC28"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r w:rsidRPr="00E43566">
              <w:rPr>
                <w:rFonts w:cs="Calibri"/>
                <w:b/>
                <w:color w:val="000000"/>
              </w:rPr>
              <w:t xml:space="preserve">Ongoing:   </w:t>
            </w:r>
          </w:p>
          <w:p w14:paraId="21F25C94"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p>
          <w:p w14:paraId="69D66FA2"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E43566">
              <w:rPr>
                <w:rFonts w:ascii="Calibri" w:hAnsi="Calibri" w:cs="Calibri"/>
                <w:b/>
                <w:color w:val="000000"/>
                <w:highlight w:val="yellow"/>
              </w:rPr>
              <w:t>Proposed Plan:</w:t>
            </w:r>
          </w:p>
          <w:p w14:paraId="628579D5"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14:paraId="359FD45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E43566">
              <w:rPr>
                <w:rFonts w:ascii="Calibri" w:hAnsi="Calibri" w:cs="Calibri"/>
                <w:b/>
                <w:color w:val="000000"/>
                <w:highlight w:val="green"/>
              </w:rPr>
              <w:t>Progress:</w:t>
            </w:r>
            <w:r w:rsidRPr="00E43566">
              <w:rPr>
                <w:rFonts w:ascii="Calibri" w:hAnsi="Calibri" w:cs="Calibri"/>
                <w:color w:val="000000"/>
              </w:rPr>
              <w:t xml:space="preserve">  </w:t>
            </w:r>
          </w:p>
          <w:p w14:paraId="4FA2FAE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r>
      <w:tr w:rsidR="00E43566" w:rsidRPr="00E43566" w14:paraId="5E2CB916"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46F8F576" w14:textId="77777777" w:rsidR="00E43566" w:rsidRPr="00E43566" w:rsidRDefault="00E43566" w:rsidP="00E43566">
            <w:pPr>
              <w:autoSpaceDE w:val="0"/>
              <w:autoSpaceDN w:val="0"/>
              <w:adjustRightInd w:val="0"/>
              <w:spacing w:after="0" w:line="240" w:lineRule="auto"/>
              <w:rPr>
                <w:rFonts w:ascii="Calibri" w:hAnsi="Calibri" w:cs="Calibri"/>
                <w:color w:val="000000"/>
              </w:rPr>
            </w:pPr>
            <w:r w:rsidRPr="00E43566">
              <w:rPr>
                <w:rFonts w:ascii="Calibri" w:hAnsi="Calibri" w:cs="Calibri"/>
                <w:color w:val="000000"/>
              </w:rPr>
              <w:t>4-c</w:t>
            </w:r>
          </w:p>
        </w:tc>
        <w:tc>
          <w:tcPr>
            <w:tcW w:w="2880" w:type="dxa"/>
          </w:tcPr>
          <w:p w14:paraId="57ED7A3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3566">
              <w:rPr>
                <w:rFonts w:ascii="Calibri" w:hAnsi="Calibri" w:cs="Calibri"/>
              </w:rPr>
              <w:t>Implementation of all programs and activities consistently address Diversity and Disparity issues</w:t>
            </w:r>
          </w:p>
        </w:tc>
        <w:tc>
          <w:tcPr>
            <w:tcW w:w="1080" w:type="dxa"/>
          </w:tcPr>
          <w:p w14:paraId="4C75B132"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5A1BAD9E"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72E07A29"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28BB691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E43566">
              <w:rPr>
                <w:rFonts w:cs="Calibri"/>
                <w:b/>
                <w:color w:val="000000"/>
              </w:rPr>
              <w:t xml:space="preserve">Ongoing:   </w:t>
            </w:r>
          </w:p>
          <w:p w14:paraId="38BB43F0"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p>
          <w:p w14:paraId="032A2AF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3566">
              <w:rPr>
                <w:rFonts w:ascii="Calibri" w:hAnsi="Calibri" w:cs="Calibri"/>
                <w:b/>
                <w:color w:val="000000"/>
                <w:highlight w:val="yellow"/>
              </w:rPr>
              <w:t>Proposed Plan:</w:t>
            </w:r>
          </w:p>
          <w:p w14:paraId="03BE812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3E6E471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E43566">
              <w:rPr>
                <w:rFonts w:ascii="Calibri" w:hAnsi="Calibri" w:cs="Calibri"/>
                <w:b/>
                <w:color w:val="000000"/>
                <w:highlight w:val="green"/>
              </w:rPr>
              <w:t>Progress:</w:t>
            </w:r>
          </w:p>
          <w:p w14:paraId="27AACAA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74C57414" w14:textId="77777777" w:rsidR="00E43566" w:rsidRPr="00E43566" w:rsidRDefault="00E43566" w:rsidP="00E43566">
      <w:pPr>
        <w:pageBreakBefore/>
        <w:autoSpaceDE w:val="0"/>
        <w:autoSpaceDN w:val="0"/>
        <w:adjustRightInd w:val="0"/>
        <w:spacing w:after="0" w:line="240" w:lineRule="auto"/>
        <w:rPr>
          <w:rFonts w:eastAsiaTheme="minorHAnsi" w:cs="Calibri"/>
          <w:b/>
          <w:bCs/>
        </w:rPr>
      </w:pPr>
    </w:p>
    <w:p w14:paraId="56032378" w14:textId="77777777" w:rsidR="00E43566" w:rsidRPr="00E43566" w:rsidRDefault="00E43566" w:rsidP="00E43566">
      <w:pPr>
        <w:keepNext/>
        <w:spacing w:before="240" w:after="0" w:line="240" w:lineRule="auto"/>
        <w:outlineLvl w:val="0"/>
        <w:rPr>
          <w:rFonts w:asciiTheme="minorHAnsi" w:eastAsia="Times New Roman" w:hAnsiTheme="minorHAnsi"/>
          <w:b/>
          <w:bCs/>
          <w:highlight w:val="yellow"/>
          <w:u w:val="single"/>
        </w:rPr>
      </w:pPr>
      <w:r w:rsidRPr="00E43566">
        <w:rPr>
          <w:rFonts w:asciiTheme="minorHAnsi" w:eastAsia="Times New Roman" w:hAnsiTheme="minorHAnsi"/>
          <w:b/>
          <w:bCs/>
          <w:highlight w:val="yellow"/>
          <w:u w:val="single"/>
        </w:rPr>
        <w:t>At the writing of this proposed report, select the level* for Community/Neighborhood Networking that best fits your site:  1</w:t>
      </w:r>
    </w:p>
    <w:p w14:paraId="51748457" w14:textId="77777777" w:rsidR="00E43566" w:rsidRPr="00E43566" w:rsidRDefault="00E43566" w:rsidP="00E43566">
      <w:pPr>
        <w:spacing w:before="1200" w:after="0" w:line="240" w:lineRule="auto"/>
        <w:rPr>
          <w:rFonts w:asciiTheme="minorHAnsi" w:eastAsia="Times New Roman" w:hAnsiTheme="minorHAnsi"/>
          <w:bCs/>
        </w:rPr>
      </w:pPr>
      <w:r w:rsidRPr="00E43566">
        <w:rPr>
          <w:rFonts w:asciiTheme="minorHAnsi" w:eastAsia="Times New Roman" w:hAnsiTheme="minorHAnsi"/>
          <w:b/>
          <w:bCs/>
          <w:highlight w:val="green"/>
          <w:u w:val="single"/>
        </w:rPr>
        <w:t>Based on your completed activities, select the level* for Community/Neighborhood Networking that best fits your site</w:t>
      </w:r>
      <w:r w:rsidRPr="00E43566">
        <w:rPr>
          <w:rFonts w:asciiTheme="minorHAnsi" w:eastAsia="Times New Roman" w:hAnsiTheme="minorHAnsi"/>
          <w:bCs/>
          <w:highlight w:val="green"/>
        </w:rPr>
        <w:t>:</w:t>
      </w:r>
      <w:r w:rsidRPr="00E43566">
        <w:rPr>
          <w:rFonts w:asciiTheme="minorHAnsi" w:eastAsia="Times New Roman" w:hAnsiTheme="minorHAnsi"/>
          <w:bCs/>
        </w:rPr>
        <w:t xml:space="preserve"> </w:t>
      </w:r>
    </w:p>
    <w:p w14:paraId="7E05DDF6" w14:textId="77777777" w:rsidR="00E43566" w:rsidRPr="00E43566" w:rsidRDefault="00E43566" w:rsidP="00E43566">
      <w:pPr>
        <w:spacing w:before="1200" w:after="0" w:line="240" w:lineRule="auto"/>
        <w:ind w:firstLine="720"/>
        <w:rPr>
          <w:rFonts w:asciiTheme="minorHAnsi" w:eastAsia="Times New Roman" w:hAnsiTheme="minorHAnsi"/>
          <w:b/>
          <w:bCs/>
          <w:sz w:val="24"/>
          <w:szCs w:val="24"/>
          <w:u w:val="single"/>
        </w:rPr>
      </w:pPr>
      <w:r w:rsidRPr="00E43566">
        <w:rPr>
          <w:rFonts w:asciiTheme="minorHAnsi" w:eastAsia="Times New Roman" w:hAnsiTheme="minorHAnsi"/>
          <w:b/>
          <w:bCs/>
          <w:sz w:val="24"/>
          <w:szCs w:val="24"/>
          <w:u w:val="single"/>
        </w:rPr>
        <w:t>*For more detailed information on the levels, please see the CPPC Practice Guide</w:t>
      </w:r>
    </w:p>
    <w:p w14:paraId="422116D6" w14:textId="77777777" w:rsidR="00E43566" w:rsidRPr="00E43566" w:rsidRDefault="00E43566" w:rsidP="00E43566">
      <w:pPr>
        <w:rPr>
          <w:rFonts w:asciiTheme="minorHAnsi" w:eastAsia="Times New Roman" w:hAnsiTheme="minorHAnsi"/>
          <w:b/>
          <w:bCs/>
          <w:u w:val="single"/>
        </w:rPr>
      </w:pPr>
      <w:r w:rsidRPr="00E43566">
        <w:rPr>
          <w:rFonts w:asciiTheme="minorHAnsi" w:eastAsia="Times New Roman" w:hAnsiTheme="minorHAnsi"/>
          <w:b/>
          <w:bCs/>
          <w:u w:val="single"/>
        </w:rPr>
        <w:br w:type="page"/>
      </w:r>
    </w:p>
    <w:tbl>
      <w:tblPr>
        <w:tblStyle w:val="LightGrid-Accent5"/>
        <w:tblW w:w="14750" w:type="dxa"/>
        <w:tblLayout w:type="fixed"/>
        <w:tblLook w:val="04A0" w:firstRow="1" w:lastRow="0" w:firstColumn="1" w:lastColumn="0" w:noHBand="0" w:noVBand="1"/>
      </w:tblPr>
      <w:tblGrid>
        <w:gridCol w:w="5930"/>
        <w:gridCol w:w="8262"/>
        <w:gridCol w:w="558"/>
      </w:tblGrid>
      <w:tr w:rsidR="00E43566" w:rsidRPr="00E43566" w14:paraId="52852E9B"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50" w:type="dxa"/>
            <w:gridSpan w:val="3"/>
            <w:shd w:val="clear" w:color="auto" w:fill="92CDDC" w:themeFill="accent5" w:themeFillTint="99"/>
          </w:tcPr>
          <w:p w14:paraId="0A75DBF3" w14:textId="77777777" w:rsidR="00E43566" w:rsidRPr="00E43566" w:rsidRDefault="00E43566" w:rsidP="00E43566">
            <w:pPr>
              <w:autoSpaceDE w:val="0"/>
              <w:autoSpaceDN w:val="0"/>
              <w:adjustRightInd w:val="0"/>
              <w:spacing w:after="0" w:line="240" w:lineRule="auto"/>
              <w:rPr>
                <w:rFonts w:ascii="Calibri" w:hAnsi="Calibri" w:cs="Calibri"/>
                <w:color w:val="002060"/>
              </w:rPr>
            </w:pPr>
            <w:r w:rsidRPr="00E43566">
              <w:rPr>
                <w:rFonts w:asciiTheme="minorHAnsi" w:hAnsiTheme="minorHAnsi" w:cs="Calibri"/>
                <w:color w:val="000000"/>
                <w:u w:val="single"/>
              </w:rPr>
              <w:lastRenderedPageBreak/>
              <w:br w:type="page"/>
            </w:r>
          </w:p>
          <w:p w14:paraId="6683A256" w14:textId="77777777" w:rsidR="00E43566" w:rsidRPr="00E43566" w:rsidRDefault="00E43566" w:rsidP="00E43566">
            <w:pPr>
              <w:autoSpaceDE w:val="0"/>
              <w:autoSpaceDN w:val="0"/>
              <w:adjustRightInd w:val="0"/>
              <w:spacing w:after="0" w:line="240" w:lineRule="auto"/>
              <w:jc w:val="center"/>
              <w:rPr>
                <w:rFonts w:ascii="Calibri" w:hAnsi="Calibri" w:cs="Calibri"/>
                <w:color w:val="002060"/>
                <w:sz w:val="28"/>
              </w:rPr>
            </w:pPr>
            <w:r w:rsidRPr="00E43566">
              <w:rPr>
                <w:rFonts w:ascii="Calibri" w:hAnsi="Calibri" w:cs="Calibri"/>
                <w:color w:val="002060"/>
                <w:sz w:val="28"/>
              </w:rPr>
              <w:t>Individualized Course of Action CB FTDM/CB YTDM</w:t>
            </w:r>
          </w:p>
          <w:p w14:paraId="62F7ABC2" w14:textId="77777777" w:rsidR="00E43566" w:rsidRPr="00E43566" w:rsidRDefault="00E43566" w:rsidP="00E43566">
            <w:pPr>
              <w:autoSpaceDE w:val="0"/>
              <w:autoSpaceDN w:val="0"/>
              <w:adjustRightInd w:val="0"/>
              <w:spacing w:after="0" w:line="240" w:lineRule="auto"/>
              <w:jc w:val="center"/>
              <w:rPr>
                <w:rFonts w:ascii="Calibri" w:hAnsi="Calibri" w:cs="Calibri"/>
                <w:color w:val="002060"/>
                <w:sz w:val="28"/>
              </w:rPr>
            </w:pPr>
          </w:p>
        </w:tc>
      </w:tr>
      <w:tr w:rsidR="00E43566" w:rsidRPr="00E43566" w14:paraId="14C84BB0" w14:textId="77777777" w:rsidTr="00E43566">
        <w:trPr>
          <w:gridAfter w:val="1"/>
          <w:cnfStyle w:val="100000000000" w:firstRow="1" w:lastRow="0" w:firstColumn="0" w:lastColumn="0" w:oddVBand="0" w:evenVBand="0" w:oddHBand="0" w:evenHBand="0" w:firstRowFirstColumn="0" w:firstRowLastColumn="0" w:lastRowFirstColumn="0" w:lastRowLastColumn="0"/>
          <w:wAfter w:w="558" w:type="dxa"/>
          <w:tblHeader/>
        </w:trPr>
        <w:tc>
          <w:tcPr>
            <w:cnfStyle w:val="001000000000" w:firstRow="0" w:lastRow="0" w:firstColumn="1" w:lastColumn="0" w:oddVBand="0" w:evenVBand="0" w:oddHBand="0" w:evenHBand="0" w:firstRowFirstColumn="0" w:firstRowLastColumn="0" w:lastRowFirstColumn="0" w:lastRowLastColumn="0"/>
            <w:tcW w:w="5930" w:type="dxa"/>
          </w:tcPr>
          <w:p w14:paraId="5A59D72F" w14:textId="77777777" w:rsidR="00E43566" w:rsidRPr="00E43566" w:rsidRDefault="00E43566" w:rsidP="00E43566">
            <w:pPr>
              <w:autoSpaceDE w:val="0"/>
              <w:autoSpaceDN w:val="0"/>
              <w:adjustRightInd w:val="0"/>
              <w:spacing w:after="0" w:line="240" w:lineRule="auto"/>
              <w:rPr>
                <w:rFonts w:ascii="Calibri" w:hAnsi="Calibri" w:cs="Calibri"/>
                <w:color w:val="000000"/>
              </w:rPr>
            </w:pPr>
            <w:r w:rsidRPr="00E43566">
              <w:rPr>
                <w:rFonts w:ascii="Calibri" w:hAnsi="Calibri" w:cs="Calibri"/>
                <w:color w:val="000000"/>
                <w:highlight w:val="yellow"/>
              </w:rPr>
              <w:t xml:space="preserve">Description: The ICA strategy will </w:t>
            </w:r>
            <w:r w:rsidRPr="00E43566">
              <w:rPr>
                <w:rFonts w:ascii="Calibri" w:hAnsi="Calibri" w:cs="Calibri"/>
                <w:color w:val="000000"/>
                <w:highlight w:val="yellow"/>
                <w:u w:val="single"/>
              </w:rPr>
              <w:t>not</w:t>
            </w:r>
            <w:r w:rsidRPr="00E43566">
              <w:rPr>
                <w:rFonts w:ascii="Calibri" w:hAnsi="Calibri" w:cs="Calibri"/>
                <w:color w:val="000000"/>
                <w:highlight w:val="yellow"/>
              </w:rPr>
              <w:t xml:space="preserve"> require CPPC site level identification for the SFY 2022 planning and reporting year. Please see the </w:t>
            </w:r>
            <w:r w:rsidRPr="00E43566">
              <w:rPr>
                <w:rFonts w:ascii="Calibri" w:hAnsi="Calibri" w:cs="Calibri"/>
                <w:color w:val="000000"/>
                <w:highlight w:val="yellow"/>
                <w:u w:val="single"/>
              </w:rPr>
              <w:t>ICA Addendum Worksheet</w:t>
            </w:r>
            <w:r w:rsidRPr="00E43566">
              <w:rPr>
                <w:rFonts w:ascii="Calibri" w:hAnsi="Calibri" w:cs="Calibri"/>
                <w:color w:val="000000"/>
                <w:highlight w:val="yellow"/>
              </w:rPr>
              <w:t xml:space="preserve"> provided to include activities your CPPC site is interested in implementing under the ICA Strategy.</w:t>
            </w:r>
          </w:p>
        </w:tc>
        <w:tc>
          <w:tcPr>
            <w:tcW w:w="8262" w:type="dxa"/>
          </w:tcPr>
          <w:p w14:paraId="43A10EF9"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E43566">
              <w:rPr>
                <w:rFonts w:ascii="Calibri" w:hAnsi="Calibri" w:cs="Calibri"/>
                <w:color w:val="000000"/>
                <w:highlight w:val="green"/>
              </w:rPr>
              <w:t>Describe current goal in your proposed plan and progress.</w:t>
            </w:r>
            <w:r w:rsidRPr="00E43566">
              <w:rPr>
                <w:rFonts w:ascii="Calibri" w:hAnsi="Calibri" w:cs="Calibri"/>
                <w:color w:val="000000"/>
              </w:rPr>
              <w:t xml:space="preserve"> </w:t>
            </w:r>
          </w:p>
        </w:tc>
      </w:tr>
      <w:tr w:rsidR="00E43566" w:rsidRPr="00E43566" w14:paraId="7BCFC57D" w14:textId="77777777" w:rsidTr="00E43566">
        <w:trPr>
          <w:gridAfter w:val="1"/>
          <w:cnfStyle w:val="000000100000" w:firstRow="0" w:lastRow="0" w:firstColumn="0" w:lastColumn="0" w:oddVBand="0" w:evenVBand="0" w:oddHBand="1" w:evenHBand="0" w:firstRowFirstColumn="0" w:firstRowLastColumn="0" w:lastRowFirstColumn="0" w:lastRowLastColumn="0"/>
          <w:wAfter w:w="558" w:type="dxa"/>
          <w:trHeight w:val="1061"/>
        </w:trPr>
        <w:tc>
          <w:tcPr>
            <w:cnfStyle w:val="001000000000" w:firstRow="0" w:lastRow="0" w:firstColumn="1" w:lastColumn="0" w:oddVBand="0" w:evenVBand="0" w:oddHBand="0" w:evenHBand="0" w:firstRowFirstColumn="0" w:firstRowLastColumn="0" w:lastRowFirstColumn="0" w:lastRowLastColumn="0"/>
            <w:tcW w:w="5930" w:type="dxa"/>
          </w:tcPr>
          <w:p w14:paraId="630C619F" w14:textId="77777777" w:rsidR="00E43566" w:rsidRPr="00E43566" w:rsidRDefault="00E43566" w:rsidP="00E43566">
            <w:pPr>
              <w:autoSpaceDE w:val="0"/>
              <w:autoSpaceDN w:val="0"/>
              <w:adjustRightInd w:val="0"/>
              <w:spacing w:after="0" w:line="240" w:lineRule="auto"/>
              <w:rPr>
                <w:rFonts w:asciiTheme="minorHAnsi" w:hAnsiTheme="minorHAnsi" w:cs="Calibri"/>
              </w:rPr>
            </w:pPr>
            <w:r w:rsidRPr="00E43566">
              <w:rPr>
                <w:rFonts w:asciiTheme="minorHAnsi" w:hAnsiTheme="minorHAnsi" w:cs="Calibri"/>
              </w:rPr>
              <w:t xml:space="preserve">Do you plan to implement Community Based (CB) FTDMs and/or Community Based (CB) YTDMS within your CPPC site this year?  </w:t>
            </w:r>
            <w:r w:rsidRPr="00E43566">
              <w:rPr>
                <w:rFonts w:asciiTheme="minorHAnsi" w:hAnsiTheme="minorHAnsi" w:cs="Calibri"/>
                <w:highlight w:val="yellow"/>
              </w:rPr>
              <w:t>Yes _____    No __x____</w:t>
            </w:r>
            <w:r w:rsidRPr="00E43566">
              <w:rPr>
                <w:rFonts w:asciiTheme="minorHAnsi" w:hAnsiTheme="minorHAnsi" w:cs="Calibri"/>
              </w:rPr>
              <w:t xml:space="preserve"> (place an X to answer)</w:t>
            </w:r>
          </w:p>
          <w:p w14:paraId="6D0A03ED" w14:textId="77777777" w:rsidR="00E43566" w:rsidRPr="00E43566" w:rsidRDefault="00E43566" w:rsidP="00E43566">
            <w:pPr>
              <w:autoSpaceDE w:val="0"/>
              <w:autoSpaceDN w:val="0"/>
              <w:adjustRightInd w:val="0"/>
              <w:spacing w:after="0" w:line="240" w:lineRule="auto"/>
              <w:rPr>
                <w:rFonts w:asciiTheme="minorHAnsi" w:hAnsiTheme="minorHAnsi" w:cs="Calibri"/>
              </w:rPr>
            </w:pPr>
          </w:p>
          <w:p w14:paraId="34457BE8" w14:textId="77777777" w:rsidR="00E43566" w:rsidRPr="00E43566" w:rsidRDefault="00E43566" w:rsidP="007E70F6">
            <w:pPr>
              <w:numPr>
                <w:ilvl w:val="0"/>
                <w:numId w:val="35"/>
              </w:numPr>
              <w:autoSpaceDE w:val="0"/>
              <w:autoSpaceDN w:val="0"/>
              <w:adjustRightInd w:val="0"/>
              <w:spacing w:after="0" w:line="240" w:lineRule="auto"/>
              <w:rPr>
                <w:rFonts w:asciiTheme="minorHAnsi" w:hAnsiTheme="minorHAnsi" w:cs="Calibri"/>
                <w:u w:val="single"/>
              </w:rPr>
            </w:pPr>
            <w:r w:rsidRPr="00E43566">
              <w:rPr>
                <w:rFonts w:asciiTheme="minorHAnsi" w:hAnsiTheme="minorHAnsi" w:cs="Calibri"/>
                <w:highlight w:val="yellow"/>
                <w:u w:val="single"/>
              </w:rPr>
              <w:t>If yes</w:t>
            </w:r>
            <w:r w:rsidRPr="00E43566">
              <w:rPr>
                <w:rFonts w:asciiTheme="minorHAnsi" w:hAnsiTheme="minorHAnsi" w:cs="Calibri"/>
              </w:rPr>
              <w:t xml:space="preserve">, proceed to complete the below </w:t>
            </w:r>
            <w:r w:rsidRPr="00E43566">
              <w:rPr>
                <w:rFonts w:asciiTheme="minorHAnsi" w:hAnsiTheme="minorHAnsi" w:cs="Calibri"/>
                <w:u w:val="single"/>
              </w:rPr>
              <w:t>Section 1 for CB FTDMs</w:t>
            </w:r>
            <w:r w:rsidRPr="00E43566">
              <w:rPr>
                <w:rFonts w:asciiTheme="minorHAnsi" w:hAnsiTheme="minorHAnsi" w:cs="Calibri"/>
              </w:rPr>
              <w:t xml:space="preserve">, and if applicable, the below </w:t>
            </w:r>
            <w:r w:rsidRPr="00E43566">
              <w:rPr>
                <w:rFonts w:asciiTheme="minorHAnsi" w:hAnsiTheme="minorHAnsi" w:cs="Calibri"/>
                <w:u w:val="single"/>
              </w:rPr>
              <w:t>section 2 for CB YTDM.</w:t>
            </w:r>
          </w:p>
          <w:p w14:paraId="68AF40D4" w14:textId="77777777" w:rsidR="00E43566" w:rsidRPr="00E43566" w:rsidRDefault="00E43566" w:rsidP="007E70F6">
            <w:pPr>
              <w:numPr>
                <w:ilvl w:val="0"/>
                <w:numId w:val="35"/>
              </w:numPr>
              <w:autoSpaceDE w:val="0"/>
              <w:autoSpaceDN w:val="0"/>
              <w:adjustRightInd w:val="0"/>
              <w:spacing w:after="0" w:line="240" w:lineRule="auto"/>
              <w:rPr>
                <w:rFonts w:asciiTheme="minorHAnsi" w:hAnsiTheme="minorHAnsi" w:cs="Calibri"/>
              </w:rPr>
            </w:pPr>
            <w:r w:rsidRPr="00E43566">
              <w:rPr>
                <w:rFonts w:asciiTheme="minorHAnsi" w:hAnsiTheme="minorHAnsi" w:cs="Calibri"/>
                <w:noProof/>
                <w:highlight w:val="yellow"/>
                <w:u w:val="single"/>
              </w:rPr>
              <mc:AlternateContent>
                <mc:Choice Requires="wps">
                  <w:drawing>
                    <wp:anchor distT="0" distB="0" distL="114300" distR="114300" simplePos="0" relativeHeight="251659264" behindDoc="0" locked="0" layoutInCell="1" allowOverlap="1" wp14:anchorId="62662D59" wp14:editId="04E68760">
                      <wp:simplePos x="0" y="0"/>
                      <wp:positionH relativeFrom="column">
                        <wp:posOffset>1896374</wp:posOffset>
                      </wp:positionH>
                      <wp:positionV relativeFrom="paragraph">
                        <wp:posOffset>377165</wp:posOffset>
                      </wp:positionV>
                      <wp:extent cx="1620982" cy="71252"/>
                      <wp:effectExtent l="0" t="19050" r="36830" b="43180"/>
                      <wp:wrapNone/>
                      <wp:docPr id="1" name="Right Arrow 1"/>
                      <wp:cNvGraphicFramePr/>
                      <a:graphic xmlns:a="http://schemas.openxmlformats.org/drawingml/2006/main">
                        <a:graphicData uri="http://schemas.microsoft.com/office/word/2010/wordprocessingShape">
                          <wps:wsp>
                            <wps:cNvSpPr/>
                            <wps:spPr>
                              <a:xfrm>
                                <a:off x="0" y="0"/>
                                <a:ext cx="1620982" cy="71252"/>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6D27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49.3pt;margin-top:29.7pt;width:127.65pt;height: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" adj="21125" fillcolor="#4f81bd" strokecolor="#385d8a" strokeweight="2pt"/>
                  </w:pict>
                </mc:Fallback>
              </mc:AlternateContent>
            </w:r>
            <w:r w:rsidRPr="00E43566">
              <w:rPr>
                <w:rFonts w:asciiTheme="minorHAnsi" w:hAnsiTheme="minorHAnsi" w:cs="Calibri"/>
                <w:highlight w:val="yellow"/>
                <w:u w:val="single"/>
              </w:rPr>
              <w:t>If no,</w:t>
            </w:r>
            <w:r w:rsidRPr="00E43566">
              <w:rPr>
                <w:rFonts w:asciiTheme="minorHAnsi" w:hAnsiTheme="minorHAnsi" w:cs="Calibri"/>
                <w:u w:val="single"/>
              </w:rPr>
              <w:t xml:space="preserve"> </w:t>
            </w:r>
            <w:r w:rsidRPr="00E43566">
              <w:rPr>
                <w:rFonts w:asciiTheme="minorHAnsi" w:hAnsiTheme="minorHAnsi" w:cs="Calibri"/>
              </w:rPr>
              <w:t>please briefly note reasons your CPPC site is not planning to implement CB FTDMs and/or CB YTDMs in the box to the right:</w:t>
            </w:r>
          </w:p>
        </w:tc>
        <w:tc>
          <w:tcPr>
            <w:tcW w:w="8262" w:type="dxa"/>
          </w:tcPr>
          <w:p w14:paraId="2657052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3566">
              <w:rPr>
                <w:rFonts w:ascii="Calibri" w:hAnsi="Calibri" w:cs="Calibri"/>
                <w:color w:val="000000"/>
              </w:rPr>
              <w:t>In the past, Polk County Decat and CPPC has had a difficult time obtaining and retaining facilitators for these meetings.  We also have not received requests for many meetings in quite some time.</w:t>
            </w:r>
          </w:p>
          <w:p w14:paraId="736D272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3D8393F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3566">
              <w:rPr>
                <w:rFonts w:ascii="Calibri" w:hAnsi="Calibri" w:cs="Calibri"/>
                <w:color w:val="000000"/>
              </w:rPr>
              <w:t xml:space="preserve">We are more excited to implement Parent Cafes in our community as a way to engage parents and families. We have a number of community partners interested in these, </w:t>
            </w:r>
            <w:proofErr w:type="gramStart"/>
            <w:r w:rsidRPr="00E43566">
              <w:rPr>
                <w:rFonts w:ascii="Calibri" w:hAnsi="Calibri" w:cs="Calibri"/>
                <w:color w:val="000000"/>
              </w:rPr>
              <w:t>as well as,</w:t>
            </w:r>
            <w:proofErr w:type="gramEnd"/>
            <w:r w:rsidRPr="00E43566">
              <w:rPr>
                <w:rFonts w:ascii="Calibri" w:hAnsi="Calibri" w:cs="Calibri"/>
                <w:color w:val="000000"/>
              </w:rPr>
              <w:t xml:space="preserve"> the Des Moines School District.</w:t>
            </w:r>
          </w:p>
        </w:tc>
      </w:tr>
      <w:tr w:rsidR="00E43566" w:rsidRPr="00E43566" w14:paraId="4D2B7C35" w14:textId="77777777" w:rsidTr="00E43566">
        <w:trPr>
          <w:gridAfter w:val="1"/>
          <w:cnfStyle w:val="000000010000" w:firstRow="0" w:lastRow="0" w:firstColumn="0" w:lastColumn="0" w:oddVBand="0" w:evenVBand="0" w:oddHBand="0" w:evenHBand="1" w:firstRowFirstColumn="0" w:firstRowLastColumn="0" w:lastRowFirstColumn="0" w:lastRowLastColumn="0"/>
          <w:wAfter w:w="558" w:type="dxa"/>
          <w:trHeight w:val="1061"/>
        </w:trPr>
        <w:tc>
          <w:tcPr>
            <w:cnfStyle w:val="001000000000" w:firstRow="0" w:lastRow="0" w:firstColumn="1" w:lastColumn="0" w:oddVBand="0" w:evenVBand="0" w:oddHBand="0" w:evenHBand="0" w:firstRowFirstColumn="0" w:firstRowLastColumn="0" w:lastRowFirstColumn="0" w:lastRowLastColumn="0"/>
            <w:tcW w:w="5930" w:type="dxa"/>
          </w:tcPr>
          <w:p w14:paraId="6CD8420C" w14:textId="77777777" w:rsidR="00E43566" w:rsidRPr="00E43566" w:rsidRDefault="00E43566" w:rsidP="00E43566">
            <w:pPr>
              <w:autoSpaceDE w:val="0"/>
              <w:autoSpaceDN w:val="0"/>
              <w:adjustRightInd w:val="0"/>
              <w:spacing w:after="0" w:line="240" w:lineRule="auto"/>
              <w:rPr>
                <w:rFonts w:asciiTheme="minorHAnsi" w:hAnsiTheme="minorHAnsi" w:cs="Calibri"/>
                <w:u w:val="single"/>
              </w:rPr>
            </w:pPr>
            <w:r w:rsidRPr="00E43566">
              <w:rPr>
                <w:rFonts w:asciiTheme="minorHAnsi" w:hAnsiTheme="minorHAnsi" w:cs="Calibri"/>
                <w:highlight w:val="yellow"/>
                <w:u w:val="single"/>
              </w:rPr>
              <w:t>Section 1</w:t>
            </w:r>
            <w:r w:rsidRPr="00E43566">
              <w:rPr>
                <w:rFonts w:asciiTheme="minorHAnsi" w:hAnsiTheme="minorHAnsi" w:cs="Calibri"/>
                <w:u w:val="single"/>
              </w:rPr>
              <w:t>:</w:t>
            </w:r>
          </w:p>
          <w:p w14:paraId="3F6AA718" w14:textId="77777777" w:rsidR="00E43566" w:rsidRPr="00E43566" w:rsidRDefault="00E43566" w:rsidP="00E43566">
            <w:pPr>
              <w:autoSpaceDE w:val="0"/>
              <w:autoSpaceDN w:val="0"/>
              <w:adjustRightInd w:val="0"/>
              <w:spacing w:after="0" w:line="240" w:lineRule="auto"/>
              <w:rPr>
                <w:rFonts w:asciiTheme="minorHAnsi" w:hAnsiTheme="minorHAnsi" w:cs="Calibri"/>
              </w:rPr>
            </w:pPr>
            <w:r w:rsidRPr="00E43566">
              <w:rPr>
                <w:rFonts w:asciiTheme="minorHAnsi" w:hAnsiTheme="minorHAnsi" w:cs="Calibri"/>
              </w:rPr>
              <w:t>Implement plan for CBFTDM-Community-Based Family Team Decision Making</w:t>
            </w:r>
          </w:p>
          <w:p w14:paraId="79990A5F" w14:textId="77777777" w:rsidR="00E43566" w:rsidRPr="00E43566" w:rsidRDefault="00E43566" w:rsidP="00E43566">
            <w:pPr>
              <w:autoSpaceDE w:val="0"/>
              <w:autoSpaceDN w:val="0"/>
              <w:adjustRightInd w:val="0"/>
              <w:spacing w:after="0" w:line="240" w:lineRule="auto"/>
              <w:rPr>
                <w:rFonts w:asciiTheme="minorHAnsi" w:hAnsiTheme="minorHAnsi" w:cs="Calibri"/>
              </w:rPr>
            </w:pPr>
          </w:p>
          <w:p w14:paraId="7F2FE9BA" w14:textId="77777777" w:rsidR="00E43566" w:rsidRPr="00E43566" w:rsidRDefault="00E43566" w:rsidP="00E43566">
            <w:pPr>
              <w:autoSpaceDE w:val="0"/>
              <w:autoSpaceDN w:val="0"/>
              <w:adjustRightInd w:val="0"/>
              <w:spacing w:after="18" w:line="240" w:lineRule="auto"/>
              <w:rPr>
                <w:rFonts w:asciiTheme="minorHAnsi" w:hAnsiTheme="minorHAnsi" w:cs="Calibri"/>
                <w:color w:val="000000"/>
              </w:rPr>
            </w:pPr>
          </w:p>
        </w:tc>
        <w:tc>
          <w:tcPr>
            <w:tcW w:w="8262" w:type="dxa"/>
          </w:tcPr>
          <w:p w14:paraId="6C26714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r w:rsidRPr="00E43566">
              <w:rPr>
                <w:rFonts w:ascii="Calibri" w:hAnsi="Calibri" w:cs="Calibri"/>
                <w:b/>
                <w:color w:val="000000"/>
              </w:rPr>
              <w:t xml:space="preserve">Ongoing:  </w:t>
            </w:r>
          </w:p>
          <w:p w14:paraId="19D5134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14:paraId="1E524EB6"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56A25882"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2D2A5C8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p>
        </w:tc>
      </w:tr>
      <w:tr w:rsidR="00E43566" w:rsidRPr="00E43566" w14:paraId="7B557E77" w14:textId="77777777" w:rsidTr="00E43566">
        <w:trPr>
          <w:gridAfter w:val="1"/>
          <w:cnfStyle w:val="000000100000" w:firstRow="0" w:lastRow="0" w:firstColumn="0" w:lastColumn="0" w:oddVBand="0" w:evenVBand="0" w:oddHBand="1" w:evenHBand="0" w:firstRowFirstColumn="0" w:firstRowLastColumn="0" w:lastRowFirstColumn="0" w:lastRowLastColumn="0"/>
          <w:wAfter w:w="558" w:type="dxa"/>
          <w:trHeight w:val="377"/>
        </w:trPr>
        <w:tc>
          <w:tcPr>
            <w:cnfStyle w:val="001000000000" w:firstRow="0" w:lastRow="0" w:firstColumn="1" w:lastColumn="0" w:oddVBand="0" w:evenVBand="0" w:oddHBand="0" w:evenHBand="0" w:firstRowFirstColumn="0" w:firstRowLastColumn="0" w:lastRowFirstColumn="0" w:lastRowLastColumn="0"/>
            <w:tcW w:w="5930" w:type="dxa"/>
          </w:tcPr>
          <w:p w14:paraId="1848D1B3" w14:textId="77777777" w:rsidR="00E43566" w:rsidRPr="00E43566" w:rsidRDefault="00E43566" w:rsidP="00E43566">
            <w:pPr>
              <w:autoSpaceDE w:val="0"/>
              <w:autoSpaceDN w:val="0"/>
              <w:adjustRightInd w:val="0"/>
              <w:spacing w:after="0" w:line="240" w:lineRule="auto"/>
              <w:rPr>
                <w:rFonts w:asciiTheme="minorHAnsi" w:hAnsiTheme="minorHAnsi" w:cs="Calibri"/>
              </w:rPr>
            </w:pPr>
            <w:r w:rsidRPr="00E43566">
              <w:rPr>
                <w:rFonts w:asciiTheme="minorHAnsi" w:hAnsiTheme="minorHAnsi" w:cs="Calibri"/>
              </w:rPr>
              <w:t>Number of CBFTDM held</w:t>
            </w:r>
          </w:p>
        </w:tc>
        <w:tc>
          <w:tcPr>
            <w:tcW w:w="8262" w:type="dxa"/>
          </w:tcPr>
          <w:p w14:paraId="3CA18EB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highlight w:val="yellow"/>
              </w:rPr>
            </w:pPr>
            <w:r w:rsidRPr="00E43566">
              <w:rPr>
                <w:rFonts w:ascii="Calibri" w:hAnsi="Calibri" w:cs="Calibri"/>
                <w:b/>
                <w:color w:val="000000"/>
              </w:rPr>
              <w:t xml:space="preserve">Ongoing:  </w:t>
            </w:r>
          </w:p>
          <w:p w14:paraId="1CEC5E98"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32F5A07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p>
          <w:p w14:paraId="1419FEB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444DE4F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E43566">
              <w:rPr>
                <w:rFonts w:cs="Calibri"/>
                <w:b/>
                <w:color w:val="000000"/>
                <w:highlight w:val="green"/>
              </w:rPr>
              <w:t>Progress:</w:t>
            </w:r>
            <w:r w:rsidRPr="00E43566">
              <w:rPr>
                <w:rFonts w:cs="Calibri"/>
                <w:b/>
                <w:color w:val="000000"/>
              </w:rPr>
              <w:br/>
            </w:r>
          </w:p>
        </w:tc>
      </w:tr>
    </w:tbl>
    <w:p w14:paraId="19E197EA" w14:textId="77777777" w:rsidR="00E43566" w:rsidRPr="00E43566" w:rsidRDefault="00E43566" w:rsidP="00E43566">
      <w:pPr>
        <w:rPr>
          <w:rFonts w:asciiTheme="minorHAnsi" w:eastAsiaTheme="minorHAnsi" w:hAnsiTheme="minorHAnsi" w:cs="Calibri"/>
        </w:rPr>
      </w:pPr>
    </w:p>
    <w:tbl>
      <w:tblPr>
        <w:tblStyle w:val="LightGrid-Accent5"/>
        <w:tblpPr w:leftFromText="180" w:rightFromText="180" w:vertAnchor="text" w:tblpXSpec="right" w:tblpY="1"/>
        <w:tblOverlap w:val="never"/>
        <w:tblW w:w="14395" w:type="dxa"/>
        <w:tblLayout w:type="fixed"/>
        <w:tblLook w:val="04A0" w:firstRow="1" w:lastRow="0" w:firstColumn="1" w:lastColumn="0" w:noHBand="0" w:noVBand="1"/>
      </w:tblPr>
      <w:tblGrid>
        <w:gridCol w:w="2904"/>
        <w:gridCol w:w="1056"/>
        <w:gridCol w:w="1170"/>
        <w:gridCol w:w="1080"/>
        <w:gridCol w:w="7977"/>
        <w:gridCol w:w="208"/>
      </w:tblGrid>
      <w:tr w:rsidR="00E43566" w:rsidRPr="00E43566" w14:paraId="5CEC12B7"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395" w:type="dxa"/>
            <w:gridSpan w:val="6"/>
            <w:shd w:val="clear" w:color="auto" w:fill="92CDDC" w:themeFill="accent5" w:themeFillTint="99"/>
          </w:tcPr>
          <w:p w14:paraId="7E8DA912" w14:textId="77777777" w:rsidR="00E43566" w:rsidRPr="00E43566" w:rsidRDefault="00E43566" w:rsidP="00E43566">
            <w:pPr>
              <w:autoSpaceDE w:val="0"/>
              <w:autoSpaceDN w:val="0"/>
              <w:adjustRightInd w:val="0"/>
              <w:spacing w:after="0" w:line="240" w:lineRule="auto"/>
              <w:rPr>
                <w:rFonts w:asciiTheme="minorHAnsi" w:hAnsiTheme="minorHAnsi" w:cs="Calibri"/>
                <w:color w:val="002060"/>
              </w:rPr>
            </w:pPr>
          </w:p>
          <w:p w14:paraId="1B9C192B" w14:textId="77777777" w:rsidR="00E43566" w:rsidRPr="00E43566" w:rsidRDefault="00E43566" w:rsidP="00E43566">
            <w:pPr>
              <w:autoSpaceDE w:val="0"/>
              <w:autoSpaceDN w:val="0"/>
              <w:adjustRightInd w:val="0"/>
              <w:spacing w:after="0" w:line="240" w:lineRule="auto"/>
              <w:jc w:val="center"/>
              <w:rPr>
                <w:rFonts w:asciiTheme="minorHAnsi" w:hAnsiTheme="minorHAnsi" w:cs="Calibri"/>
                <w:color w:val="002060"/>
                <w:sz w:val="28"/>
              </w:rPr>
            </w:pPr>
            <w:r w:rsidRPr="00E43566">
              <w:rPr>
                <w:rFonts w:asciiTheme="minorHAnsi" w:hAnsiTheme="minorHAnsi" w:cs="Calibri"/>
                <w:color w:val="002060"/>
                <w:sz w:val="28"/>
              </w:rPr>
              <w:t>Individualized Course of Action CBFTDM/CBYTDM</w:t>
            </w:r>
          </w:p>
          <w:p w14:paraId="4E7E4363"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tc>
      </w:tr>
      <w:tr w:rsidR="00E43566" w:rsidRPr="00E43566" w14:paraId="26821373" w14:textId="77777777" w:rsidTr="00E43566">
        <w:trPr>
          <w:gridAfter w:val="1"/>
          <w:cnfStyle w:val="000000100000" w:firstRow="0" w:lastRow="0" w:firstColumn="0" w:lastColumn="0" w:oddVBand="0" w:evenVBand="0" w:oddHBand="1" w:evenHBand="0" w:firstRowFirstColumn="0" w:firstRowLastColumn="0" w:lastRowFirstColumn="0" w:lastRowLastColumn="0"/>
          <w:wAfter w:w="208" w:type="dxa"/>
          <w:trHeight w:val="1061"/>
        </w:trPr>
        <w:tc>
          <w:tcPr>
            <w:cnfStyle w:val="001000000000" w:firstRow="0" w:lastRow="0" w:firstColumn="1" w:lastColumn="0" w:oddVBand="0" w:evenVBand="0" w:oddHBand="0" w:evenHBand="0" w:firstRowFirstColumn="0" w:firstRowLastColumn="0" w:lastRowFirstColumn="0" w:lastRowLastColumn="0"/>
            <w:tcW w:w="2904" w:type="dxa"/>
          </w:tcPr>
          <w:p w14:paraId="6796E9F1" w14:textId="77777777" w:rsidR="00E43566" w:rsidRPr="00E43566" w:rsidRDefault="00E43566" w:rsidP="00E43566">
            <w:pPr>
              <w:autoSpaceDE w:val="0"/>
              <w:autoSpaceDN w:val="0"/>
              <w:adjustRightInd w:val="0"/>
              <w:spacing w:after="0" w:line="240" w:lineRule="auto"/>
              <w:rPr>
                <w:rFonts w:asciiTheme="minorHAnsi" w:hAnsiTheme="minorHAnsi" w:cs="Calibri"/>
                <w:u w:val="single"/>
              </w:rPr>
            </w:pPr>
            <w:r w:rsidRPr="00E43566">
              <w:rPr>
                <w:rFonts w:asciiTheme="minorHAnsi" w:hAnsiTheme="minorHAnsi" w:cs="Calibri"/>
                <w:highlight w:val="yellow"/>
                <w:u w:val="single"/>
              </w:rPr>
              <w:t>Section 2:</w:t>
            </w:r>
          </w:p>
          <w:p w14:paraId="2399BF3C" w14:textId="77777777" w:rsidR="00E43566" w:rsidRPr="00E43566" w:rsidRDefault="00E43566" w:rsidP="00E43566">
            <w:pPr>
              <w:autoSpaceDE w:val="0"/>
              <w:autoSpaceDN w:val="0"/>
              <w:adjustRightInd w:val="0"/>
              <w:spacing w:after="0" w:line="240" w:lineRule="auto"/>
              <w:rPr>
                <w:rFonts w:asciiTheme="minorHAnsi" w:hAnsiTheme="minorHAnsi" w:cs="Calibri"/>
              </w:rPr>
            </w:pPr>
            <w:r w:rsidRPr="00E43566">
              <w:rPr>
                <w:rFonts w:asciiTheme="minorHAnsi" w:hAnsiTheme="minorHAnsi" w:cs="Calibri"/>
              </w:rPr>
              <w:t>Implement plan for CBYTDM-Community-Based Youth Transition Decision Making</w:t>
            </w:r>
          </w:p>
          <w:p w14:paraId="5C4A1DDD" w14:textId="77777777" w:rsidR="00E43566" w:rsidRPr="00E43566" w:rsidRDefault="00E43566" w:rsidP="00E43566">
            <w:pPr>
              <w:autoSpaceDE w:val="0"/>
              <w:autoSpaceDN w:val="0"/>
              <w:adjustRightInd w:val="0"/>
              <w:spacing w:after="18" w:line="240" w:lineRule="auto"/>
              <w:rPr>
                <w:rFonts w:asciiTheme="minorHAnsi" w:hAnsiTheme="minorHAnsi" w:cs="Calibri"/>
                <w:color w:val="000000"/>
              </w:rPr>
            </w:pPr>
          </w:p>
        </w:tc>
        <w:tc>
          <w:tcPr>
            <w:tcW w:w="1056" w:type="dxa"/>
          </w:tcPr>
          <w:p w14:paraId="2268828D"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1E6517D8"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27506AEC"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322B51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E43566">
              <w:rPr>
                <w:rFonts w:ascii="Calibri" w:hAnsi="Calibri" w:cs="Calibri"/>
                <w:b/>
                <w:color w:val="000000"/>
              </w:rPr>
              <w:t xml:space="preserve">Ongoing:  </w:t>
            </w:r>
          </w:p>
          <w:p w14:paraId="758995D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3A45F6DA" w14:textId="77777777" w:rsidR="00E43566" w:rsidRPr="00E43566" w:rsidRDefault="00E43566" w:rsidP="00E43566">
            <w:pPr>
              <w:tabs>
                <w:tab w:val="left" w:pos="1995"/>
              </w:tabs>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 xml:space="preserve">Proposed Plan:  </w:t>
            </w:r>
          </w:p>
          <w:p w14:paraId="291BE76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2E885A7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green"/>
              </w:rPr>
              <w:t>Progress:</w:t>
            </w:r>
          </w:p>
          <w:p w14:paraId="40027199"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38CCDE8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E43566" w:rsidRPr="00E43566" w14:paraId="52CEBD11" w14:textId="77777777" w:rsidTr="00E43566">
        <w:trPr>
          <w:gridAfter w:val="1"/>
          <w:cnfStyle w:val="000000010000" w:firstRow="0" w:lastRow="0" w:firstColumn="0" w:lastColumn="0" w:oddVBand="0" w:evenVBand="0" w:oddHBand="0" w:evenHBand="1" w:firstRowFirstColumn="0" w:firstRowLastColumn="0" w:lastRowFirstColumn="0" w:lastRowLastColumn="0"/>
          <w:wAfter w:w="208" w:type="dxa"/>
          <w:trHeight w:val="575"/>
        </w:trPr>
        <w:tc>
          <w:tcPr>
            <w:cnfStyle w:val="001000000000" w:firstRow="0" w:lastRow="0" w:firstColumn="1" w:lastColumn="0" w:oddVBand="0" w:evenVBand="0" w:oddHBand="0" w:evenHBand="0" w:firstRowFirstColumn="0" w:firstRowLastColumn="0" w:lastRowFirstColumn="0" w:lastRowLastColumn="0"/>
            <w:tcW w:w="2904" w:type="dxa"/>
          </w:tcPr>
          <w:p w14:paraId="6730E8E8" w14:textId="77777777" w:rsidR="00E43566" w:rsidRPr="00E43566" w:rsidRDefault="00E43566" w:rsidP="00E43566">
            <w:pPr>
              <w:autoSpaceDE w:val="0"/>
              <w:autoSpaceDN w:val="0"/>
              <w:adjustRightInd w:val="0"/>
              <w:spacing w:after="0" w:line="240" w:lineRule="auto"/>
              <w:rPr>
                <w:rFonts w:asciiTheme="minorHAnsi" w:hAnsiTheme="minorHAnsi" w:cs="Calibri"/>
              </w:rPr>
            </w:pPr>
            <w:r w:rsidRPr="00E43566">
              <w:rPr>
                <w:rFonts w:asciiTheme="minorHAnsi" w:hAnsiTheme="minorHAnsi" w:cs="Calibri"/>
              </w:rPr>
              <w:t>Number of CBYTDM held</w:t>
            </w:r>
          </w:p>
        </w:tc>
        <w:tc>
          <w:tcPr>
            <w:tcW w:w="1056" w:type="dxa"/>
            <w:tcBorders>
              <w:right w:val="nil"/>
            </w:tcBorders>
          </w:tcPr>
          <w:p w14:paraId="5A640D15"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Borders>
              <w:left w:val="nil"/>
              <w:right w:val="nil"/>
            </w:tcBorders>
          </w:tcPr>
          <w:p w14:paraId="4B56C1AF"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Borders>
              <w:left w:val="nil"/>
            </w:tcBorders>
          </w:tcPr>
          <w:p w14:paraId="5A51355B"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7878DBA4"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r w:rsidRPr="00E43566">
              <w:rPr>
                <w:rFonts w:ascii="Calibri" w:hAnsi="Calibri" w:cs="Calibri"/>
                <w:b/>
                <w:color w:val="000000"/>
              </w:rPr>
              <w:t xml:space="preserve">Ongoing:  </w:t>
            </w:r>
          </w:p>
          <w:p w14:paraId="4F8F1EE2"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14:paraId="40A0AB2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6ED1E175"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04C348DB"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r w:rsidRPr="00E43566">
              <w:rPr>
                <w:rFonts w:cs="Calibri"/>
                <w:b/>
                <w:color w:val="000000"/>
                <w:highlight w:val="green"/>
              </w:rPr>
              <w:t>Progress:</w:t>
            </w:r>
            <w:r w:rsidRPr="00E43566">
              <w:rPr>
                <w:rFonts w:cs="Calibri"/>
                <w:b/>
                <w:color w:val="000000"/>
                <w:highlight w:val="green"/>
              </w:rPr>
              <w:br/>
            </w:r>
          </w:p>
        </w:tc>
      </w:tr>
    </w:tbl>
    <w:p w14:paraId="60382844" w14:textId="77777777" w:rsidR="00E43566" w:rsidRPr="00E43566" w:rsidRDefault="00E43566" w:rsidP="00E43566">
      <w:pPr>
        <w:autoSpaceDE w:val="0"/>
        <w:autoSpaceDN w:val="0"/>
        <w:adjustRightInd w:val="0"/>
        <w:spacing w:after="0" w:line="240" w:lineRule="auto"/>
        <w:rPr>
          <w:rFonts w:asciiTheme="minorHAnsi" w:eastAsiaTheme="minorHAnsi" w:hAnsiTheme="minorHAnsi" w:cs="Calibri"/>
          <w:bCs/>
          <w:iCs/>
        </w:rPr>
      </w:pPr>
      <w:r w:rsidRPr="00E43566">
        <w:rPr>
          <w:rFonts w:asciiTheme="minorHAnsi" w:eastAsiaTheme="minorHAnsi" w:hAnsiTheme="minorHAnsi" w:cs="Calibri"/>
          <w:bCs/>
          <w:iCs/>
        </w:rPr>
        <w:br w:type="textWrapping" w:clear="all"/>
      </w:r>
    </w:p>
    <w:p w14:paraId="656D928A" w14:textId="77777777" w:rsidR="00E43566" w:rsidRPr="00E43566" w:rsidRDefault="00E43566" w:rsidP="00E43566">
      <w:pPr>
        <w:rPr>
          <w:rFonts w:asciiTheme="minorHAnsi" w:eastAsiaTheme="minorHAnsi" w:hAnsiTheme="minorHAnsi" w:cs="Calibri"/>
          <w:bCs/>
          <w:highlight w:val="cyan"/>
        </w:rPr>
      </w:pPr>
      <w:r w:rsidRPr="00E43566">
        <w:rPr>
          <w:rFonts w:asciiTheme="minorHAnsi" w:eastAsia="Times New Roman" w:hAnsiTheme="minorHAnsi"/>
          <w:b/>
          <w:bCs/>
          <w:sz w:val="28"/>
          <w:szCs w:val="28"/>
          <w:highlight w:val="cyan"/>
        </w:rPr>
        <w:br w:type="page"/>
      </w: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E43566" w:rsidRPr="00E43566" w14:paraId="239EDF2E"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379BB02B" w14:textId="77777777" w:rsidR="00E43566" w:rsidRPr="00E43566" w:rsidRDefault="00E43566" w:rsidP="00E43566">
            <w:pPr>
              <w:autoSpaceDE w:val="0"/>
              <w:autoSpaceDN w:val="0"/>
              <w:adjustRightInd w:val="0"/>
              <w:spacing w:after="0" w:line="240" w:lineRule="auto"/>
              <w:rPr>
                <w:rFonts w:asciiTheme="minorHAnsi" w:hAnsiTheme="minorHAnsi" w:cs="Calibri"/>
                <w:color w:val="002060"/>
              </w:rPr>
            </w:pPr>
          </w:p>
          <w:p w14:paraId="6AC23B02" w14:textId="77777777" w:rsidR="00E43566" w:rsidRPr="00E43566" w:rsidRDefault="00E43566" w:rsidP="00E43566">
            <w:pPr>
              <w:autoSpaceDE w:val="0"/>
              <w:autoSpaceDN w:val="0"/>
              <w:adjustRightInd w:val="0"/>
              <w:spacing w:after="0" w:line="240" w:lineRule="auto"/>
              <w:jc w:val="center"/>
              <w:rPr>
                <w:rFonts w:asciiTheme="minorHAnsi" w:hAnsiTheme="minorHAnsi" w:cs="Calibri"/>
                <w:color w:val="002060"/>
                <w:sz w:val="28"/>
              </w:rPr>
            </w:pPr>
            <w:r w:rsidRPr="00E43566">
              <w:rPr>
                <w:rFonts w:asciiTheme="minorHAnsi" w:hAnsiTheme="minorHAnsi" w:cs="Calibri"/>
                <w:color w:val="002060"/>
                <w:sz w:val="28"/>
              </w:rPr>
              <w:t>Policy and Practice Change-Level 1</w:t>
            </w:r>
          </w:p>
          <w:p w14:paraId="385EB051"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tc>
      </w:tr>
      <w:tr w:rsidR="00E43566" w:rsidRPr="00E43566" w14:paraId="5003A013"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20E4B3B1"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No.</w:t>
            </w:r>
          </w:p>
        </w:tc>
        <w:tc>
          <w:tcPr>
            <w:tcW w:w="2880" w:type="dxa"/>
          </w:tcPr>
          <w:p w14:paraId="00CE47D3"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Description</w:t>
            </w:r>
          </w:p>
        </w:tc>
        <w:tc>
          <w:tcPr>
            <w:tcW w:w="1080" w:type="dxa"/>
          </w:tcPr>
          <w:p w14:paraId="04A617D0"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Ongoing</w:t>
            </w:r>
          </w:p>
        </w:tc>
        <w:tc>
          <w:tcPr>
            <w:tcW w:w="1170" w:type="dxa"/>
          </w:tcPr>
          <w:p w14:paraId="72EC35D7"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w:t>
            </w:r>
            <w:r w:rsidRPr="00E43566">
              <w:rPr>
                <w:rFonts w:asciiTheme="minorHAnsi" w:hAnsiTheme="minorHAnsi" w:cs="Calibri"/>
                <w:color w:val="000000"/>
              </w:rPr>
              <w:t xml:space="preserve"> </w:t>
            </w:r>
            <w:r w:rsidRPr="00E43566">
              <w:rPr>
                <w:rFonts w:asciiTheme="minorHAnsi" w:hAnsiTheme="minorHAnsi" w:cs="Calibri"/>
                <w:color w:val="000000"/>
                <w:highlight w:val="yellow"/>
              </w:rPr>
              <w:t>(NEW)</w:t>
            </w:r>
          </w:p>
        </w:tc>
        <w:tc>
          <w:tcPr>
            <w:tcW w:w="1080" w:type="dxa"/>
          </w:tcPr>
          <w:p w14:paraId="6ADA760B"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green"/>
              </w:rPr>
              <w:t>Met</w:t>
            </w:r>
          </w:p>
        </w:tc>
        <w:tc>
          <w:tcPr>
            <w:tcW w:w="7977" w:type="dxa"/>
          </w:tcPr>
          <w:p w14:paraId="59EF6507"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 xml:space="preserve">Describe current goal in your proposed plan and progress. </w:t>
            </w:r>
          </w:p>
        </w:tc>
      </w:tr>
      <w:tr w:rsidR="00E43566" w:rsidRPr="00E43566" w14:paraId="78F12298"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620CD46"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iCs/>
                <w:color w:val="000000"/>
              </w:rPr>
              <w:t>1-a</w:t>
            </w:r>
          </w:p>
        </w:tc>
        <w:tc>
          <w:tcPr>
            <w:tcW w:w="2880" w:type="dxa"/>
          </w:tcPr>
          <w:p w14:paraId="236FBE23" w14:textId="77777777" w:rsidR="00E43566" w:rsidRPr="00E43566" w:rsidRDefault="00E43566" w:rsidP="00E43566">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b/>
                <w:bCs/>
              </w:rPr>
            </w:pPr>
            <w:r w:rsidRPr="00E43566">
              <w:rPr>
                <w:rFonts w:cs="Calibri"/>
                <w:b/>
              </w:rPr>
              <w:t>Identify need(s)</w:t>
            </w:r>
            <w:r w:rsidRPr="00E43566">
              <w:rPr>
                <w:rFonts w:cs="Calibri"/>
              </w:rPr>
              <w:t xml:space="preserve"> for policy and practice change:</w:t>
            </w:r>
            <w:r w:rsidRPr="00E43566">
              <w:rPr>
                <w:rFonts w:cs="Calibri"/>
                <w:b/>
                <w:bCs/>
              </w:rPr>
              <w:t xml:space="preserve"> </w:t>
            </w:r>
          </w:p>
          <w:p w14:paraId="10DE180A" w14:textId="77777777" w:rsidR="00E43566" w:rsidRPr="00E43566" w:rsidRDefault="00E43566" w:rsidP="00E43566">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rPr>
            </w:pPr>
            <w:r w:rsidRPr="00E43566">
              <w:rPr>
                <w:rFonts w:cs="Calibri"/>
              </w:rPr>
              <w:t>discussion about policy and practices with various agencies</w:t>
            </w:r>
          </w:p>
          <w:p w14:paraId="334CEA83"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28CD63E1"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color w:val="000000"/>
              </w:rPr>
              <w:t>x</w:t>
            </w:r>
          </w:p>
        </w:tc>
        <w:tc>
          <w:tcPr>
            <w:tcW w:w="1170" w:type="dxa"/>
          </w:tcPr>
          <w:p w14:paraId="6A7D82BB"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6C0D3186"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131C99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E43566">
              <w:rPr>
                <w:rFonts w:ascii="Calibri" w:hAnsi="Calibri" w:cs="Calibri"/>
                <w:b/>
                <w:color w:val="000000"/>
              </w:rPr>
              <w:t xml:space="preserve">Ongoing:  </w:t>
            </w:r>
            <w:r w:rsidRPr="00E43566">
              <w:rPr>
                <w:rFonts w:ascii="Calibri" w:hAnsi="Calibri" w:cs="Calibri"/>
                <w:color w:val="000000"/>
              </w:rPr>
              <w:t>The CPPC Coordinator sits on current Polk Equity Team, a team that works to address disparity and disproportionality in the Child Welfare System, and the Collaboration for Strategic Improvement Team, which addresses the same issues in the Juvenile Court System, and Polk County.</w:t>
            </w:r>
          </w:p>
          <w:p w14:paraId="7E1016B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p>
          <w:p w14:paraId="4A459C9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6B961D5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r w:rsidR="00E43566" w:rsidRPr="00E43566" w14:paraId="308849A8" w14:textId="77777777" w:rsidTr="00E43566">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55C908D8"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1-b</w:t>
            </w:r>
          </w:p>
        </w:tc>
        <w:tc>
          <w:tcPr>
            <w:tcW w:w="2880" w:type="dxa"/>
          </w:tcPr>
          <w:p w14:paraId="1C652867"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Identify youth and/or parents who have been involved in the child welfare system and ask for their input about what works and what does not, from their perspective</w:t>
            </w:r>
          </w:p>
        </w:tc>
        <w:tc>
          <w:tcPr>
            <w:tcW w:w="1080" w:type="dxa"/>
          </w:tcPr>
          <w:p w14:paraId="6FCBBA67"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75BAEA17"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1EB36B1F"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642133F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E43566">
              <w:rPr>
                <w:rFonts w:ascii="Calibri" w:hAnsi="Calibri" w:cs="Calibri"/>
                <w:b/>
                <w:color w:val="000000"/>
              </w:rPr>
              <w:t xml:space="preserve">Ongoing:  </w:t>
            </w:r>
            <w:r w:rsidRPr="00E43566">
              <w:rPr>
                <w:rFonts w:ascii="Calibri" w:hAnsi="Calibri" w:cs="Calibri"/>
                <w:color w:val="000000"/>
              </w:rPr>
              <w:t xml:space="preserve">Representatives from the Parent Partner program are represented on the Polk CPPC SDM </w:t>
            </w:r>
            <w:proofErr w:type="gramStart"/>
            <w:r w:rsidRPr="00E43566">
              <w:rPr>
                <w:rFonts w:ascii="Calibri" w:hAnsi="Calibri" w:cs="Calibri"/>
                <w:color w:val="000000"/>
              </w:rPr>
              <w:t>Team, and</w:t>
            </w:r>
            <w:proofErr w:type="gramEnd"/>
            <w:r w:rsidRPr="00E43566">
              <w:rPr>
                <w:rFonts w:ascii="Calibri" w:hAnsi="Calibri" w:cs="Calibri"/>
                <w:color w:val="000000"/>
              </w:rPr>
              <w:t xml:space="preserve"> provide input on the Decat and CPPC Community Grants and the program as a whole, which trainings we provide and to whom we offer them to, and our other DHS and JCS activities, to include Culture Equity initiatives.</w:t>
            </w:r>
          </w:p>
          <w:p w14:paraId="68D465C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14:paraId="37522AB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r w:rsidRPr="00E43566">
              <w:rPr>
                <w:rFonts w:cs="Calibri"/>
                <w:b/>
                <w:color w:val="000000"/>
              </w:rPr>
              <w:t xml:space="preserve">  </w:t>
            </w:r>
          </w:p>
          <w:p w14:paraId="663E5027"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14:paraId="7F95CA8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bl>
    <w:p w14:paraId="777E81FA" w14:textId="77777777" w:rsidR="00E43566" w:rsidRPr="00E43566" w:rsidRDefault="00E43566" w:rsidP="00E43566">
      <w:pPr>
        <w:autoSpaceDE w:val="0"/>
        <w:autoSpaceDN w:val="0"/>
        <w:adjustRightInd w:val="0"/>
        <w:spacing w:after="0" w:line="240" w:lineRule="auto"/>
        <w:rPr>
          <w:rFonts w:asciiTheme="minorHAnsi" w:eastAsiaTheme="minorHAnsi" w:hAnsiTheme="minorHAnsi" w:cs="Calibri"/>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E43566" w:rsidRPr="00E43566" w14:paraId="5DE8FFFB"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4B4D4CC1" w14:textId="77777777" w:rsidR="00E43566" w:rsidRPr="00E43566" w:rsidRDefault="00E43566" w:rsidP="00E43566">
            <w:pPr>
              <w:autoSpaceDE w:val="0"/>
              <w:autoSpaceDN w:val="0"/>
              <w:adjustRightInd w:val="0"/>
              <w:spacing w:after="0" w:line="240" w:lineRule="auto"/>
              <w:rPr>
                <w:rFonts w:asciiTheme="minorHAnsi" w:hAnsiTheme="minorHAnsi" w:cs="Calibri"/>
                <w:color w:val="002060"/>
              </w:rPr>
            </w:pPr>
            <w:r w:rsidRPr="00E43566">
              <w:rPr>
                <w:rFonts w:asciiTheme="minorHAnsi" w:hAnsiTheme="minorHAnsi" w:cs="Calibri"/>
                <w:iCs/>
                <w:color w:val="000000"/>
              </w:rPr>
              <w:br w:type="page"/>
            </w:r>
          </w:p>
          <w:p w14:paraId="6F86688B" w14:textId="77777777" w:rsidR="00E43566" w:rsidRPr="00E43566" w:rsidRDefault="00E43566" w:rsidP="00E43566">
            <w:pPr>
              <w:autoSpaceDE w:val="0"/>
              <w:autoSpaceDN w:val="0"/>
              <w:adjustRightInd w:val="0"/>
              <w:spacing w:after="0" w:line="240" w:lineRule="auto"/>
              <w:jc w:val="center"/>
              <w:rPr>
                <w:rFonts w:asciiTheme="minorHAnsi" w:hAnsiTheme="minorHAnsi" w:cs="Calibri"/>
                <w:color w:val="002060"/>
                <w:sz w:val="28"/>
              </w:rPr>
            </w:pPr>
            <w:r w:rsidRPr="00E43566">
              <w:rPr>
                <w:rFonts w:asciiTheme="minorHAnsi" w:hAnsiTheme="minorHAnsi" w:cs="Calibri"/>
                <w:color w:val="002060"/>
                <w:sz w:val="28"/>
              </w:rPr>
              <w:t>Policy and Practice Change-Level 2</w:t>
            </w:r>
          </w:p>
          <w:p w14:paraId="126593EF" w14:textId="77777777" w:rsidR="00E43566" w:rsidRPr="00E43566" w:rsidRDefault="00E43566" w:rsidP="00E43566">
            <w:pPr>
              <w:autoSpaceDE w:val="0"/>
              <w:autoSpaceDN w:val="0"/>
              <w:adjustRightInd w:val="0"/>
              <w:spacing w:after="0" w:line="240" w:lineRule="auto"/>
              <w:jc w:val="center"/>
              <w:rPr>
                <w:rFonts w:asciiTheme="minorHAnsi" w:hAnsiTheme="minorHAnsi" w:cs="Calibri"/>
                <w:color w:val="002060"/>
              </w:rPr>
            </w:pPr>
          </w:p>
        </w:tc>
      </w:tr>
      <w:tr w:rsidR="00E43566" w:rsidRPr="00E43566" w14:paraId="57146C3D"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4EB116F3"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No.</w:t>
            </w:r>
          </w:p>
        </w:tc>
        <w:tc>
          <w:tcPr>
            <w:tcW w:w="2880" w:type="dxa"/>
          </w:tcPr>
          <w:p w14:paraId="7ACA4F27"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Description</w:t>
            </w:r>
          </w:p>
        </w:tc>
        <w:tc>
          <w:tcPr>
            <w:tcW w:w="1080" w:type="dxa"/>
          </w:tcPr>
          <w:p w14:paraId="3E4B7411"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Ongoing</w:t>
            </w:r>
          </w:p>
        </w:tc>
        <w:tc>
          <w:tcPr>
            <w:tcW w:w="1170" w:type="dxa"/>
          </w:tcPr>
          <w:p w14:paraId="6FB09567"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w:t>
            </w:r>
            <w:r w:rsidRPr="00E43566">
              <w:rPr>
                <w:rFonts w:asciiTheme="minorHAnsi" w:hAnsiTheme="minorHAnsi" w:cs="Calibri"/>
                <w:color w:val="000000"/>
              </w:rPr>
              <w:t xml:space="preserve"> </w:t>
            </w:r>
            <w:r w:rsidRPr="00E43566">
              <w:rPr>
                <w:rFonts w:asciiTheme="minorHAnsi" w:hAnsiTheme="minorHAnsi" w:cs="Calibri"/>
                <w:color w:val="000000"/>
                <w:highlight w:val="yellow"/>
              </w:rPr>
              <w:t>(NEW)</w:t>
            </w:r>
          </w:p>
        </w:tc>
        <w:tc>
          <w:tcPr>
            <w:tcW w:w="1080" w:type="dxa"/>
          </w:tcPr>
          <w:p w14:paraId="64607977"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green"/>
              </w:rPr>
              <w:t>Met</w:t>
            </w:r>
          </w:p>
        </w:tc>
        <w:tc>
          <w:tcPr>
            <w:tcW w:w="7977" w:type="dxa"/>
          </w:tcPr>
          <w:p w14:paraId="6420BD8B"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 xml:space="preserve">Describe current goal in your proposed plan and progress. </w:t>
            </w:r>
          </w:p>
        </w:tc>
      </w:tr>
      <w:tr w:rsidR="00E43566" w:rsidRPr="00E43566" w14:paraId="05B6D44D"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45894BD5"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iCs/>
                <w:color w:val="000000"/>
              </w:rPr>
              <w:t>2-a</w:t>
            </w:r>
          </w:p>
        </w:tc>
        <w:tc>
          <w:tcPr>
            <w:tcW w:w="2880" w:type="dxa"/>
          </w:tcPr>
          <w:p w14:paraId="3F2F04E5" w14:textId="77777777" w:rsidR="00E43566" w:rsidRPr="00E43566" w:rsidRDefault="00E43566" w:rsidP="00E43566">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bCs/>
              </w:rPr>
              <w:t>Must meet all Level 1 items</w:t>
            </w:r>
          </w:p>
        </w:tc>
        <w:tc>
          <w:tcPr>
            <w:tcW w:w="1080" w:type="dxa"/>
          </w:tcPr>
          <w:p w14:paraId="09DB88DB"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461DEDDC"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053AE286"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3F10DAB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E43566">
              <w:rPr>
                <w:rFonts w:ascii="Calibri" w:hAnsi="Calibri" w:cs="Calibri"/>
                <w:b/>
                <w:color w:val="000000"/>
              </w:rPr>
              <w:t xml:space="preserve">Ongoing:  </w:t>
            </w:r>
          </w:p>
          <w:p w14:paraId="04A45703"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2FAAB31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p>
          <w:p w14:paraId="42A5E24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70E7BFD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green"/>
              </w:rPr>
              <w:t>Progress:</w:t>
            </w:r>
            <w:r w:rsidRPr="00E43566">
              <w:rPr>
                <w:rFonts w:cs="Calibri"/>
                <w:b/>
                <w:color w:val="000000"/>
              </w:rPr>
              <w:br/>
            </w:r>
          </w:p>
        </w:tc>
      </w:tr>
      <w:tr w:rsidR="00E43566" w:rsidRPr="00E43566" w14:paraId="435E8CD0" w14:textId="77777777" w:rsidTr="00E43566">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51FB4EEF"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lastRenderedPageBreak/>
              <w:t>2-b</w:t>
            </w:r>
          </w:p>
        </w:tc>
        <w:tc>
          <w:tcPr>
            <w:tcW w:w="2880" w:type="dxa"/>
          </w:tcPr>
          <w:p w14:paraId="3110132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b/>
              </w:rPr>
              <w:t>Develop a plan</w:t>
            </w:r>
            <w:r w:rsidRPr="00E43566">
              <w:rPr>
                <w:rFonts w:cs="Calibri"/>
              </w:rPr>
              <w:t xml:space="preserve"> to address identified needs:</w:t>
            </w:r>
          </w:p>
          <w:p w14:paraId="50BC4B7C" w14:textId="77777777" w:rsidR="00E43566" w:rsidRPr="00E43566" w:rsidRDefault="00E43566" w:rsidP="007E70F6">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b/>
              </w:rPr>
              <w:t>Gather</w:t>
            </w:r>
            <w:r w:rsidRPr="00E43566">
              <w:rPr>
                <w:rFonts w:cs="Calibri"/>
              </w:rPr>
              <w:t xml:space="preserve"> data about policy and practice changes-needs/gaps in services</w:t>
            </w:r>
          </w:p>
          <w:p w14:paraId="62A8BF58" w14:textId="77777777" w:rsidR="00E43566" w:rsidRPr="00E43566" w:rsidRDefault="00E43566" w:rsidP="007E70F6">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b/>
              </w:rPr>
              <w:t>Document</w:t>
            </w:r>
            <w:r w:rsidRPr="00E43566">
              <w:rPr>
                <w:rFonts w:cs="Calibri"/>
              </w:rPr>
              <w:t xml:space="preserve"> information gathered (using sources such as APSR, surveys, focus groups) to prioritize practices and/or procedures needing to be changed or improved</w:t>
            </w:r>
          </w:p>
          <w:p w14:paraId="7EC17100" w14:textId="77777777" w:rsidR="00E43566" w:rsidRPr="00E43566" w:rsidRDefault="00E43566" w:rsidP="007E70F6">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b/>
              </w:rPr>
              <w:t>Ensure</w:t>
            </w:r>
            <w:r w:rsidRPr="00E43566">
              <w:rPr>
                <w:rFonts w:cs="Calibri"/>
              </w:rPr>
              <w:t xml:space="preserve"> that frontline staff from child protection system and partner agencies are included in development and implementation of practice change planning</w:t>
            </w:r>
          </w:p>
          <w:p w14:paraId="5E190BA1" w14:textId="77777777" w:rsidR="00E43566" w:rsidRPr="00E43566" w:rsidRDefault="00E43566" w:rsidP="007E70F6">
            <w:pPr>
              <w:numPr>
                <w:ilvl w:val="0"/>
                <w:numId w:val="15"/>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Within the planning process</w:t>
            </w:r>
            <w:r w:rsidRPr="00E43566">
              <w:rPr>
                <w:rFonts w:cs="Calibri"/>
                <w:b/>
              </w:rPr>
              <w:t xml:space="preserve"> identify</w:t>
            </w:r>
            <w:r w:rsidRPr="00E43566">
              <w:rPr>
                <w:rFonts w:cs="Calibri"/>
              </w:rPr>
              <w:t xml:space="preserve"> cultural disproportionality and disparity issues related it policy and practice change</w:t>
            </w:r>
          </w:p>
          <w:p w14:paraId="01DFF86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p>
        </w:tc>
        <w:tc>
          <w:tcPr>
            <w:tcW w:w="1080" w:type="dxa"/>
          </w:tcPr>
          <w:p w14:paraId="084A5EBE"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28215D25"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22FF0ECE"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2DE7AC2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p>
          <w:p w14:paraId="2BC4E013"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p w14:paraId="3AD5110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1AFC279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56883B7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rPr>
              <w:t xml:space="preserve"> </w:t>
            </w:r>
          </w:p>
        </w:tc>
      </w:tr>
    </w:tbl>
    <w:p w14:paraId="1D4CEB12" w14:textId="77777777" w:rsidR="00E43566" w:rsidRPr="00E43566" w:rsidRDefault="00E43566" w:rsidP="00E43566">
      <w:pPr>
        <w:autoSpaceDE w:val="0"/>
        <w:autoSpaceDN w:val="0"/>
        <w:adjustRightInd w:val="0"/>
        <w:spacing w:after="0" w:line="240" w:lineRule="auto"/>
        <w:rPr>
          <w:rFonts w:asciiTheme="minorHAnsi" w:eastAsiaTheme="minorHAnsi" w:hAnsiTheme="minorHAnsi" w:cs="Calibri"/>
          <w:bCs/>
          <w:iCs/>
        </w:rPr>
      </w:pPr>
    </w:p>
    <w:p w14:paraId="2AE2CD69" w14:textId="77777777" w:rsidR="00E43566" w:rsidRPr="00E43566" w:rsidRDefault="00E43566" w:rsidP="00E43566">
      <w:pPr>
        <w:rPr>
          <w:rFonts w:asciiTheme="minorHAnsi" w:eastAsiaTheme="minorHAnsi" w:hAnsiTheme="minorHAnsi" w:cs="Calibri"/>
          <w:bCs/>
          <w:iCs/>
        </w:rPr>
      </w:pPr>
    </w:p>
    <w:p w14:paraId="59EEEDA4" w14:textId="77777777" w:rsidR="00E43566" w:rsidRPr="00E43566" w:rsidRDefault="00E43566" w:rsidP="00E43566">
      <w:pPr>
        <w:rPr>
          <w:rFonts w:asciiTheme="minorHAnsi" w:eastAsiaTheme="minorHAnsi" w:hAnsiTheme="minorHAnsi" w:cs="Calibri"/>
          <w:bCs/>
          <w:iCs/>
        </w:rPr>
      </w:pPr>
    </w:p>
    <w:p w14:paraId="3E1F84C5" w14:textId="77777777" w:rsidR="00E43566" w:rsidRPr="00E43566" w:rsidRDefault="00E43566" w:rsidP="00E43566">
      <w:pPr>
        <w:rPr>
          <w:rFonts w:asciiTheme="minorHAnsi" w:eastAsiaTheme="minorHAnsi" w:hAnsiTheme="minorHAnsi" w:cs="Calibri"/>
          <w:bCs/>
          <w:iCs/>
        </w:rPr>
      </w:pPr>
    </w:p>
    <w:p w14:paraId="5A354B63" w14:textId="77777777" w:rsidR="00E43566" w:rsidRPr="00E43566" w:rsidRDefault="00E43566" w:rsidP="00E43566">
      <w:pPr>
        <w:rPr>
          <w:rFonts w:asciiTheme="minorHAnsi" w:eastAsiaTheme="minorHAnsi" w:hAnsiTheme="minorHAnsi" w:cs="Calibri"/>
          <w:bCs/>
          <w:iCs/>
        </w:rPr>
      </w:pPr>
    </w:p>
    <w:p w14:paraId="4999FC4A" w14:textId="77777777" w:rsidR="00E43566" w:rsidRPr="00E43566" w:rsidRDefault="00E43566" w:rsidP="00E43566">
      <w:pPr>
        <w:rPr>
          <w:rFonts w:asciiTheme="minorHAnsi" w:eastAsiaTheme="minorHAnsi" w:hAnsiTheme="minorHAnsi" w:cs="Calibri"/>
          <w:bCs/>
          <w:iCs/>
        </w:rPr>
      </w:pPr>
    </w:p>
    <w:p w14:paraId="33708F3B" w14:textId="77777777" w:rsidR="00E43566" w:rsidRPr="00E43566" w:rsidRDefault="00E43566" w:rsidP="00E43566">
      <w:pPr>
        <w:rPr>
          <w:rFonts w:asciiTheme="minorHAnsi" w:eastAsiaTheme="minorHAnsi" w:hAnsiTheme="minorHAnsi" w:cs="Calibri"/>
          <w:bCs/>
          <w:iCs/>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E43566" w:rsidRPr="00E43566" w14:paraId="12286B44"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003396F1" w14:textId="77777777" w:rsidR="00E43566" w:rsidRPr="00E43566" w:rsidRDefault="00E43566" w:rsidP="00E43566">
            <w:pPr>
              <w:autoSpaceDE w:val="0"/>
              <w:autoSpaceDN w:val="0"/>
              <w:adjustRightInd w:val="0"/>
              <w:spacing w:after="0" w:line="240" w:lineRule="auto"/>
              <w:rPr>
                <w:rFonts w:asciiTheme="minorHAnsi" w:hAnsiTheme="minorHAnsi" w:cs="Calibri"/>
                <w:color w:val="002060"/>
              </w:rPr>
            </w:pPr>
          </w:p>
          <w:p w14:paraId="56323A1F" w14:textId="77777777" w:rsidR="00E43566" w:rsidRPr="00E43566" w:rsidRDefault="00E43566" w:rsidP="00E43566">
            <w:pPr>
              <w:autoSpaceDE w:val="0"/>
              <w:autoSpaceDN w:val="0"/>
              <w:adjustRightInd w:val="0"/>
              <w:spacing w:after="0" w:line="240" w:lineRule="auto"/>
              <w:jc w:val="center"/>
              <w:rPr>
                <w:rFonts w:asciiTheme="minorHAnsi" w:hAnsiTheme="minorHAnsi" w:cs="Calibri"/>
                <w:color w:val="002060"/>
                <w:sz w:val="28"/>
              </w:rPr>
            </w:pPr>
            <w:r w:rsidRPr="00E43566">
              <w:rPr>
                <w:rFonts w:asciiTheme="minorHAnsi" w:hAnsiTheme="minorHAnsi" w:cs="Calibri"/>
                <w:color w:val="002060"/>
                <w:sz w:val="28"/>
              </w:rPr>
              <w:t>Policy and Practice Change-Level 3</w:t>
            </w:r>
          </w:p>
          <w:p w14:paraId="5FEC954C"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tc>
      </w:tr>
      <w:tr w:rsidR="00E43566" w:rsidRPr="00E43566" w14:paraId="1460CB90"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33A7BD56"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No.</w:t>
            </w:r>
          </w:p>
        </w:tc>
        <w:tc>
          <w:tcPr>
            <w:tcW w:w="2880" w:type="dxa"/>
          </w:tcPr>
          <w:p w14:paraId="45175778"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Description</w:t>
            </w:r>
          </w:p>
        </w:tc>
        <w:tc>
          <w:tcPr>
            <w:tcW w:w="1080" w:type="dxa"/>
          </w:tcPr>
          <w:p w14:paraId="2B837E85"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Ongoing</w:t>
            </w:r>
          </w:p>
        </w:tc>
        <w:tc>
          <w:tcPr>
            <w:tcW w:w="1170" w:type="dxa"/>
          </w:tcPr>
          <w:p w14:paraId="6E998BAE"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w:t>
            </w:r>
            <w:r w:rsidRPr="00E43566">
              <w:rPr>
                <w:rFonts w:asciiTheme="minorHAnsi" w:hAnsiTheme="minorHAnsi" w:cs="Calibri"/>
                <w:color w:val="000000"/>
              </w:rPr>
              <w:t xml:space="preserve"> </w:t>
            </w:r>
            <w:r w:rsidRPr="00E43566">
              <w:rPr>
                <w:rFonts w:asciiTheme="minorHAnsi" w:hAnsiTheme="minorHAnsi" w:cs="Calibri"/>
                <w:color w:val="000000"/>
                <w:highlight w:val="yellow"/>
              </w:rPr>
              <w:t>(NEW)</w:t>
            </w:r>
          </w:p>
        </w:tc>
        <w:tc>
          <w:tcPr>
            <w:tcW w:w="1080" w:type="dxa"/>
          </w:tcPr>
          <w:p w14:paraId="13908A79"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green"/>
              </w:rPr>
              <w:t>Met</w:t>
            </w:r>
          </w:p>
        </w:tc>
        <w:tc>
          <w:tcPr>
            <w:tcW w:w="7977" w:type="dxa"/>
          </w:tcPr>
          <w:p w14:paraId="2B1D0BF7"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 xml:space="preserve">Describe current goal in your proposed plan and progress. </w:t>
            </w:r>
          </w:p>
        </w:tc>
      </w:tr>
      <w:tr w:rsidR="00E43566" w:rsidRPr="00E43566" w14:paraId="0C144874"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06E1C11"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iCs/>
                <w:color w:val="000000"/>
              </w:rPr>
              <w:t>3-a</w:t>
            </w:r>
          </w:p>
        </w:tc>
        <w:tc>
          <w:tcPr>
            <w:tcW w:w="2880" w:type="dxa"/>
          </w:tcPr>
          <w:p w14:paraId="7B37A053" w14:textId="77777777" w:rsidR="00E43566" w:rsidRPr="00E43566" w:rsidRDefault="00E43566" w:rsidP="00E43566">
            <w:pPr>
              <w:autoSpaceDE w:val="0"/>
              <w:autoSpaceDN w:val="0"/>
              <w:adjustRightInd w:val="0"/>
              <w:spacing w:after="17" w:line="240" w:lineRule="auto"/>
              <w:cnfStyle w:val="000000100000" w:firstRow="0" w:lastRow="0" w:firstColumn="0" w:lastColumn="0" w:oddVBand="0" w:evenVBand="0" w:oddHBand="1" w:evenHBand="0" w:firstRowFirstColumn="0" w:firstRowLastColumn="0" w:lastRowFirstColumn="0" w:lastRowLastColumn="0"/>
              <w:rPr>
                <w:rFonts w:cs="Calibri"/>
              </w:rPr>
            </w:pPr>
            <w:r w:rsidRPr="00E43566">
              <w:rPr>
                <w:rFonts w:cs="Calibri"/>
                <w:b/>
                <w:bCs/>
              </w:rPr>
              <w:t>Must meet all Level 1 and 2 items</w:t>
            </w:r>
          </w:p>
          <w:p w14:paraId="200E7C6D" w14:textId="77777777" w:rsidR="00E43566" w:rsidRPr="00E43566" w:rsidRDefault="00E43566" w:rsidP="00E43566">
            <w:pPr>
              <w:autoSpaceDE w:val="0"/>
              <w:autoSpaceDN w:val="0"/>
              <w:adjustRightInd w:val="0"/>
              <w:spacing w:after="18"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66C82734"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2794EC47"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17393956"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09594E0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p>
          <w:p w14:paraId="4213BF8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0AA6AAF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yellow"/>
              </w:rPr>
              <w:t>Proposed Plan:</w:t>
            </w:r>
          </w:p>
          <w:p w14:paraId="36F92C7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102C3C5C"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green"/>
              </w:rPr>
              <w:t>Progress:</w:t>
            </w:r>
            <w:r w:rsidRPr="00E43566">
              <w:rPr>
                <w:rFonts w:cs="Calibri"/>
                <w:b/>
                <w:color w:val="000000"/>
              </w:rPr>
              <w:br/>
            </w:r>
          </w:p>
        </w:tc>
      </w:tr>
      <w:tr w:rsidR="00E43566" w:rsidRPr="00E43566" w14:paraId="6EF88523" w14:textId="77777777" w:rsidTr="00E43566">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012C3202"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3-b</w:t>
            </w:r>
          </w:p>
        </w:tc>
        <w:tc>
          <w:tcPr>
            <w:tcW w:w="2880" w:type="dxa"/>
          </w:tcPr>
          <w:p w14:paraId="17871C1E" w14:textId="77777777" w:rsidR="00E43566" w:rsidRPr="00E43566" w:rsidRDefault="00E43566" w:rsidP="00E43566">
            <w:pPr>
              <w:autoSpaceDE w:val="0"/>
              <w:autoSpaceDN w:val="0"/>
              <w:adjustRightInd w:val="0"/>
              <w:spacing w:after="17"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b/>
              </w:rPr>
              <w:t>Implement plan</w:t>
            </w:r>
            <w:r w:rsidRPr="00E43566">
              <w:rPr>
                <w:rFonts w:cs="Calibri"/>
              </w:rPr>
              <w:t xml:space="preserve"> for changes and re-evaluate using Plan Do Study Act (PDSA) or similar process</w:t>
            </w:r>
          </w:p>
          <w:p w14:paraId="354E76E1" w14:textId="77777777" w:rsidR="00E43566" w:rsidRPr="00E43566" w:rsidRDefault="00E43566" w:rsidP="00E43566">
            <w:pPr>
              <w:numPr>
                <w:ilvl w:val="0"/>
                <w:numId w:val="13"/>
              </w:numPr>
              <w:autoSpaceDE w:val="0"/>
              <w:autoSpaceDN w:val="0"/>
              <w:adjustRightInd w:val="0"/>
              <w:spacing w:after="17"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Develop communication strategies for implementing the change</w:t>
            </w:r>
          </w:p>
          <w:p w14:paraId="1E335BC3" w14:textId="77777777" w:rsidR="00E43566" w:rsidRPr="00E43566" w:rsidRDefault="00E43566" w:rsidP="00E43566">
            <w:pPr>
              <w:numPr>
                <w:ilvl w:val="0"/>
                <w:numId w:val="13"/>
              </w:numPr>
              <w:autoSpaceDE w:val="0"/>
              <w:autoSpaceDN w:val="0"/>
              <w:adjustRightInd w:val="0"/>
              <w:spacing w:after="17"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Develop and implement monitoring to ensure change is successful</w:t>
            </w:r>
          </w:p>
          <w:p w14:paraId="335404A5" w14:textId="77777777" w:rsidR="00E43566" w:rsidRPr="00E43566" w:rsidRDefault="00E43566" w:rsidP="00E43566">
            <w:pPr>
              <w:numPr>
                <w:ilvl w:val="0"/>
                <w:numId w:val="13"/>
              </w:numPr>
              <w:autoSpaceDE w:val="0"/>
              <w:autoSpaceDN w:val="0"/>
              <w:adjustRightInd w:val="0"/>
              <w:spacing w:after="0" w:line="240" w:lineRule="auto"/>
              <w:ind w:left="342" w:hanging="342"/>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Develop specific methods for ensuring quality changes are maintained</w:t>
            </w:r>
          </w:p>
          <w:p w14:paraId="394303FF" w14:textId="77777777" w:rsidR="00E43566" w:rsidRPr="00E43566" w:rsidRDefault="00E43566" w:rsidP="00E43566">
            <w:pPr>
              <w:autoSpaceDE w:val="0"/>
              <w:autoSpaceDN w:val="0"/>
              <w:adjustRightInd w:val="0"/>
              <w:spacing w:after="0" w:line="240" w:lineRule="auto"/>
              <w:ind w:left="252"/>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5AFD2BDC"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3D886D64"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35D96055"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6F516FE6"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rPr>
              <w:t xml:space="preserve">Ongoing:  </w:t>
            </w:r>
          </w:p>
          <w:p w14:paraId="223EAE49"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59B0F75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highlight w:val="yellow"/>
              </w:rPr>
              <w:t>Proposed Plan:</w:t>
            </w:r>
          </w:p>
          <w:p w14:paraId="750EAA9C"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4EB41E3A"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i/>
                <w:color w:val="000000"/>
              </w:rPr>
            </w:pPr>
            <w:r w:rsidRPr="00E43566">
              <w:rPr>
                <w:rFonts w:cs="Calibri"/>
                <w:b/>
                <w:color w:val="000000"/>
                <w:highlight w:val="green"/>
              </w:rPr>
              <w:t>Progress:</w:t>
            </w:r>
            <w:r w:rsidRPr="00E43566">
              <w:rPr>
                <w:rFonts w:cs="Calibri"/>
                <w:b/>
                <w:color w:val="000000"/>
              </w:rPr>
              <w:t xml:space="preserve"> </w:t>
            </w:r>
          </w:p>
        </w:tc>
      </w:tr>
    </w:tbl>
    <w:p w14:paraId="4F188966" w14:textId="77777777" w:rsidR="00E43566" w:rsidRPr="00E43566" w:rsidRDefault="00E43566" w:rsidP="00E43566">
      <w:pPr>
        <w:autoSpaceDE w:val="0"/>
        <w:autoSpaceDN w:val="0"/>
        <w:adjustRightInd w:val="0"/>
        <w:spacing w:after="21" w:line="240" w:lineRule="auto"/>
        <w:rPr>
          <w:rFonts w:asciiTheme="minorHAnsi" w:eastAsiaTheme="minorHAnsi" w:hAnsiTheme="minorHAnsi" w:cs="Calibri"/>
          <w:b/>
          <w:bCs/>
        </w:rPr>
      </w:pPr>
    </w:p>
    <w:p w14:paraId="7B5BE74A" w14:textId="77777777" w:rsidR="00E43566" w:rsidRPr="00E43566" w:rsidRDefault="00E43566" w:rsidP="00E43566">
      <w:pPr>
        <w:rPr>
          <w:rFonts w:asciiTheme="minorHAnsi" w:eastAsiaTheme="minorHAnsi" w:hAnsiTheme="minorHAnsi" w:cs="Calibri"/>
          <w:bCs/>
          <w:iCs/>
        </w:rPr>
      </w:pPr>
      <w:r w:rsidRPr="00E43566">
        <w:rPr>
          <w:rFonts w:asciiTheme="minorHAnsi" w:eastAsia="Times New Roman" w:hAnsiTheme="minorHAnsi"/>
          <w:bCs/>
          <w:iCs/>
        </w:rPr>
        <w:br w:type="page"/>
      </w: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E43566" w:rsidRPr="00E43566" w14:paraId="5F4FDC7C"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0FC50EE7" w14:textId="77777777" w:rsidR="00E43566" w:rsidRPr="00E43566" w:rsidRDefault="00E43566" w:rsidP="00E43566">
            <w:pPr>
              <w:autoSpaceDE w:val="0"/>
              <w:autoSpaceDN w:val="0"/>
              <w:adjustRightInd w:val="0"/>
              <w:spacing w:after="0" w:line="240" w:lineRule="auto"/>
              <w:rPr>
                <w:rFonts w:asciiTheme="minorHAnsi" w:hAnsiTheme="minorHAnsi" w:cs="Calibri"/>
                <w:color w:val="002060"/>
              </w:rPr>
            </w:pPr>
          </w:p>
          <w:p w14:paraId="15D961B4" w14:textId="77777777" w:rsidR="00E43566" w:rsidRPr="00E43566" w:rsidRDefault="00E43566" w:rsidP="00E43566">
            <w:pPr>
              <w:autoSpaceDE w:val="0"/>
              <w:autoSpaceDN w:val="0"/>
              <w:adjustRightInd w:val="0"/>
              <w:spacing w:after="0" w:line="240" w:lineRule="auto"/>
              <w:jc w:val="center"/>
              <w:rPr>
                <w:rFonts w:asciiTheme="minorHAnsi" w:hAnsiTheme="minorHAnsi" w:cs="Calibri"/>
                <w:color w:val="002060"/>
                <w:sz w:val="28"/>
              </w:rPr>
            </w:pPr>
            <w:r w:rsidRPr="00E43566">
              <w:rPr>
                <w:rFonts w:asciiTheme="minorHAnsi" w:hAnsiTheme="minorHAnsi" w:cs="Calibri"/>
                <w:color w:val="002060"/>
                <w:sz w:val="28"/>
              </w:rPr>
              <w:t>Policy and Practice Change-Level 4</w:t>
            </w:r>
          </w:p>
          <w:p w14:paraId="4F85E931"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p>
        </w:tc>
      </w:tr>
      <w:tr w:rsidR="00E43566" w:rsidRPr="00E43566" w14:paraId="438014DC" w14:textId="77777777" w:rsidTr="00E43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15CA592A"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No.</w:t>
            </w:r>
          </w:p>
        </w:tc>
        <w:tc>
          <w:tcPr>
            <w:tcW w:w="2880" w:type="dxa"/>
          </w:tcPr>
          <w:p w14:paraId="0ECB6B1D"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Description</w:t>
            </w:r>
          </w:p>
        </w:tc>
        <w:tc>
          <w:tcPr>
            <w:tcW w:w="1080" w:type="dxa"/>
          </w:tcPr>
          <w:p w14:paraId="2CD8FC9F"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Ongoing</w:t>
            </w:r>
          </w:p>
        </w:tc>
        <w:tc>
          <w:tcPr>
            <w:tcW w:w="1170" w:type="dxa"/>
          </w:tcPr>
          <w:p w14:paraId="1B60255F"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yellow"/>
              </w:rPr>
              <w:t>Proposed</w:t>
            </w:r>
            <w:r w:rsidRPr="00E43566">
              <w:rPr>
                <w:rFonts w:asciiTheme="minorHAnsi" w:hAnsiTheme="minorHAnsi" w:cs="Calibri"/>
                <w:color w:val="000000"/>
              </w:rPr>
              <w:t xml:space="preserve"> </w:t>
            </w:r>
            <w:r w:rsidRPr="00E43566">
              <w:rPr>
                <w:rFonts w:asciiTheme="minorHAnsi" w:hAnsiTheme="minorHAnsi" w:cs="Calibri"/>
                <w:color w:val="000000"/>
                <w:highlight w:val="yellow"/>
              </w:rPr>
              <w:t>(NEW)</w:t>
            </w:r>
          </w:p>
        </w:tc>
        <w:tc>
          <w:tcPr>
            <w:tcW w:w="1080" w:type="dxa"/>
          </w:tcPr>
          <w:p w14:paraId="52867D89" w14:textId="77777777" w:rsidR="00E43566" w:rsidRPr="00E43566" w:rsidRDefault="00E43566" w:rsidP="00E43566">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highlight w:val="green"/>
              </w:rPr>
              <w:t>Met</w:t>
            </w:r>
          </w:p>
        </w:tc>
        <w:tc>
          <w:tcPr>
            <w:tcW w:w="7977" w:type="dxa"/>
          </w:tcPr>
          <w:p w14:paraId="0C8ACA50" w14:textId="77777777" w:rsidR="00E43566" w:rsidRPr="00E43566" w:rsidRDefault="00E43566" w:rsidP="00E43566">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E43566">
              <w:rPr>
                <w:rFonts w:asciiTheme="minorHAnsi" w:hAnsiTheme="minorHAnsi" w:cs="Calibri"/>
                <w:color w:val="000000"/>
              </w:rPr>
              <w:t>Describe current goal in your proposed plan and progress.</w:t>
            </w:r>
          </w:p>
        </w:tc>
      </w:tr>
      <w:tr w:rsidR="00E43566" w:rsidRPr="00E43566" w14:paraId="0F5C44F4"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3AD25CC"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iCs/>
                <w:color w:val="000000"/>
              </w:rPr>
              <w:t>4-a</w:t>
            </w:r>
          </w:p>
        </w:tc>
        <w:tc>
          <w:tcPr>
            <w:tcW w:w="2880" w:type="dxa"/>
          </w:tcPr>
          <w:p w14:paraId="448FCFD6" w14:textId="77777777" w:rsidR="00E43566" w:rsidRPr="00E43566" w:rsidRDefault="00E43566" w:rsidP="00E43566">
            <w:pPr>
              <w:autoSpaceDE w:val="0"/>
              <w:autoSpaceDN w:val="0"/>
              <w:adjustRightInd w:val="0"/>
              <w:spacing w:after="17" w:line="240" w:lineRule="auto"/>
              <w:cnfStyle w:val="000000100000" w:firstRow="0" w:lastRow="0" w:firstColumn="0" w:lastColumn="0" w:oddVBand="0" w:evenVBand="0" w:oddHBand="1" w:evenHBand="0" w:firstRowFirstColumn="0" w:firstRowLastColumn="0" w:lastRowFirstColumn="0" w:lastRowLastColumn="0"/>
              <w:rPr>
                <w:rFonts w:cs="Calibri"/>
                <w:bCs/>
              </w:rPr>
            </w:pPr>
            <w:r w:rsidRPr="00E43566">
              <w:rPr>
                <w:rFonts w:cs="Calibri"/>
                <w:b/>
                <w:bCs/>
              </w:rPr>
              <w:t xml:space="preserve">Must meet all Level 1, 2, and 3 items </w:t>
            </w:r>
            <w:r w:rsidRPr="00E43566">
              <w:rPr>
                <w:rFonts w:cs="Calibri"/>
                <w:bCs/>
              </w:rPr>
              <w:t>and add the implementation of 2 or more policy and practice changes</w:t>
            </w:r>
          </w:p>
          <w:p w14:paraId="5C251E94" w14:textId="77777777" w:rsidR="00E43566" w:rsidRPr="00E43566" w:rsidRDefault="00E43566" w:rsidP="00E43566">
            <w:pPr>
              <w:autoSpaceDE w:val="0"/>
              <w:autoSpaceDN w:val="0"/>
              <w:adjustRightInd w:val="0"/>
              <w:spacing w:after="17"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17130BCE"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50B890DD"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539A3C82"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F103957"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p>
          <w:p w14:paraId="0C74B0F3"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73B514CB"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p>
          <w:p w14:paraId="04EBAAA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5FFDB82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highlight w:val="green"/>
              </w:rPr>
              <w:t>Progress:</w:t>
            </w:r>
          </w:p>
          <w:p w14:paraId="238DBB6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E43566" w:rsidRPr="00E43566" w14:paraId="1A01FC96" w14:textId="77777777" w:rsidTr="00E43566">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61CDFDE2"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4-b</w:t>
            </w:r>
          </w:p>
        </w:tc>
        <w:tc>
          <w:tcPr>
            <w:tcW w:w="2880" w:type="dxa"/>
          </w:tcPr>
          <w:p w14:paraId="3691BE9D" w14:textId="77777777" w:rsidR="00E43566" w:rsidRPr="00E43566" w:rsidRDefault="00E43566" w:rsidP="00E43566">
            <w:pPr>
              <w:autoSpaceDE w:val="0"/>
              <w:autoSpaceDN w:val="0"/>
              <w:adjustRightInd w:val="0"/>
              <w:spacing w:after="22"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Community agencies routinely involve SDM in developing and reviewing policies and practices</w:t>
            </w:r>
          </w:p>
          <w:p w14:paraId="104A5C03" w14:textId="77777777" w:rsidR="00E43566" w:rsidRPr="00E43566" w:rsidRDefault="00E43566" w:rsidP="00E43566">
            <w:pPr>
              <w:autoSpaceDE w:val="0"/>
              <w:autoSpaceDN w:val="0"/>
              <w:adjustRightInd w:val="0"/>
              <w:spacing w:after="18"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0FB8A3CD"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3970B89A"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3466D093"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675C6F1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 xml:space="preserve">Ongoing:  </w:t>
            </w:r>
          </w:p>
          <w:p w14:paraId="601DCCF2"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724C3DB9"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71E8CBE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0AE44EB1"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highlight w:val="green"/>
              </w:rPr>
              <w:t>Progress:</w:t>
            </w:r>
            <w:r w:rsidRPr="00E43566">
              <w:rPr>
                <w:rFonts w:cs="Calibri"/>
                <w:b/>
                <w:color w:val="000000"/>
              </w:rPr>
              <w:t xml:space="preserve"> </w:t>
            </w:r>
          </w:p>
          <w:p w14:paraId="73AB9F0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tc>
      </w:tr>
      <w:tr w:rsidR="00E43566" w:rsidRPr="00E43566" w14:paraId="5ADB6467"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943BCF7"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4-c</w:t>
            </w:r>
          </w:p>
        </w:tc>
        <w:tc>
          <w:tcPr>
            <w:tcW w:w="2880" w:type="dxa"/>
          </w:tcPr>
          <w:p w14:paraId="16B52B98" w14:textId="77777777" w:rsidR="00E43566" w:rsidRPr="00E43566" w:rsidRDefault="00E43566" w:rsidP="00E43566">
            <w:pPr>
              <w:autoSpaceDE w:val="0"/>
              <w:autoSpaceDN w:val="0"/>
              <w:adjustRightInd w:val="0"/>
              <w:spacing w:after="22" w:line="240" w:lineRule="auto"/>
              <w:cnfStyle w:val="000000100000" w:firstRow="0" w:lastRow="0" w:firstColumn="0" w:lastColumn="0" w:oddVBand="0" w:evenVBand="0" w:oddHBand="1" w:evenHBand="0" w:firstRowFirstColumn="0" w:firstRowLastColumn="0" w:lastRowFirstColumn="0" w:lastRowLastColumn="0"/>
              <w:rPr>
                <w:rFonts w:cs="Calibri"/>
              </w:rPr>
            </w:pPr>
            <w:r w:rsidRPr="00E43566">
              <w:rPr>
                <w:rFonts w:cs="Calibri"/>
              </w:rPr>
              <w:t>Agencies involved in CPPC routinely survey consumers and partners about their programs and make changes in response to feedback including diversity and disparity issues</w:t>
            </w:r>
          </w:p>
          <w:p w14:paraId="3F563438"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691E258D"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449390ED"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6C2BB3DB"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639FB7A4"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p>
          <w:p w14:paraId="0154FBC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344AC12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p>
          <w:p w14:paraId="32E1BFA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19833D8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p>
        </w:tc>
      </w:tr>
      <w:tr w:rsidR="00E43566" w:rsidRPr="00E43566" w14:paraId="572EC1EB"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DA7A025"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4-d</w:t>
            </w:r>
          </w:p>
        </w:tc>
        <w:tc>
          <w:tcPr>
            <w:tcW w:w="2880" w:type="dxa"/>
          </w:tcPr>
          <w:p w14:paraId="12B769A3"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SDM group solicits ongoing feedback from families and community members and makes changes in response to feedback</w:t>
            </w:r>
          </w:p>
          <w:p w14:paraId="215C3C8D"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6A8BB8C0"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0D3B7B30"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3DF1A752"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7AACC82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 xml:space="preserve">Ongoing:  </w:t>
            </w:r>
          </w:p>
          <w:p w14:paraId="51889348"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7F8713AF"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7C0B1B4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51236D8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p>
        </w:tc>
      </w:tr>
      <w:tr w:rsidR="00E43566" w:rsidRPr="00E43566" w14:paraId="659B3805"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7D22C56"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4-e</w:t>
            </w:r>
          </w:p>
        </w:tc>
        <w:tc>
          <w:tcPr>
            <w:tcW w:w="2880" w:type="dxa"/>
          </w:tcPr>
          <w:p w14:paraId="14FBC28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r w:rsidRPr="00E43566">
              <w:rPr>
                <w:rFonts w:cs="Calibri"/>
              </w:rPr>
              <w:t>Ensure that all neighborhood network members and DHS-</w:t>
            </w:r>
            <w:r w:rsidRPr="00E43566">
              <w:rPr>
                <w:rFonts w:cs="Calibri"/>
              </w:rPr>
              <w:lastRenderedPageBreak/>
              <w:t>contracted agencies require specific “best practice” standards for delivering human services</w:t>
            </w:r>
          </w:p>
          <w:p w14:paraId="19625C02"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p>
        </w:tc>
        <w:tc>
          <w:tcPr>
            <w:tcW w:w="1080" w:type="dxa"/>
          </w:tcPr>
          <w:p w14:paraId="6D707D95"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0F8EBA90"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7197DC7C"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69F2676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p>
          <w:p w14:paraId="137592B1"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20895397"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lastRenderedPageBreak/>
              <w:t>Proposed Plan:</w:t>
            </w:r>
          </w:p>
          <w:p w14:paraId="4F587FAD"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1126F60E"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p>
          <w:p w14:paraId="1EBA214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i/>
                <w:color w:val="000000"/>
              </w:rPr>
            </w:pPr>
          </w:p>
        </w:tc>
      </w:tr>
      <w:tr w:rsidR="00E43566" w:rsidRPr="00E43566" w14:paraId="3152C0B4" w14:textId="77777777" w:rsidTr="00E435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EC0FD7F"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lastRenderedPageBreak/>
              <w:t>4-f</w:t>
            </w:r>
          </w:p>
        </w:tc>
        <w:tc>
          <w:tcPr>
            <w:tcW w:w="2880" w:type="dxa"/>
          </w:tcPr>
          <w:p w14:paraId="1CC9B746"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sidRPr="00E43566">
              <w:rPr>
                <w:rFonts w:cs="Calibri"/>
              </w:rPr>
              <w:t>Ensure that the SDM group, agency administrators and service recipients evaluate service delivery on a regular basis</w:t>
            </w:r>
          </w:p>
        </w:tc>
        <w:tc>
          <w:tcPr>
            <w:tcW w:w="1080" w:type="dxa"/>
          </w:tcPr>
          <w:p w14:paraId="0188AC82"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734EB3EA"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2D591D28" w14:textId="77777777" w:rsidR="00E43566" w:rsidRPr="00E43566" w:rsidRDefault="00E43566" w:rsidP="00E43566">
            <w:pPr>
              <w:autoSpaceDE w:val="0"/>
              <w:autoSpaceDN w:val="0"/>
              <w:adjustRightInd w:val="0"/>
              <w:spacing w:after="0" w:line="240" w:lineRule="auto"/>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4EC0645E"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r w:rsidRPr="00E43566">
              <w:rPr>
                <w:rFonts w:cs="Calibri"/>
                <w:b/>
                <w:color w:val="000000"/>
              </w:rPr>
              <w:t xml:space="preserve">Ongoing:  </w:t>
            </w:r>
          </w:p>
          <w:p w14:paraId="45D74603"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6EA5AF16"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yellow"/>
              </w:rPr>
              <w:t>Proposed Plan:</w:t>
            </w:r>
          </w:p>
          <w:p w14:paraId="653AE290"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rPr>
            </w:pPr>
          </w:p>
          <w:p w14:paraId="1F12AD05"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color w:val="000000"/>
              </w:rPr>
            </w:pPr>
            <w:r w:rsidRPr="00E43566">
              <w:rPr>
                <w:rFonts w:cs="Calibri"/>
                <w:b/>
                <w:color w:val="000000"/>
                <w:highlight w:val="green"/>
              </w:rPr>
              <w:t>Progress:</w:t>
            </w:r>
          </w:p>
          <w:p w14:paraId="2A845237" w14:textId="77777777" w:rsidR="00E43566" w:rsidRPr="00E43566" w:rsidRDefault="00E43566" w:rsidP="00E43566">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tc>
      </w:tr>
      <w:tr w:rsidR="00E43566" w:rsidRPr="00E43566" w14:paraId="1B1AE784" w14:textId="77777777" w:rsidTr="00E43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4EB7801F" w14:textId="77777777" w:rsidR="00E43566" w:rsidRPr="00E43566" w:rsidRDefault="00E43566" w:rsidP="00E43566">
            <w:pPr>
              <w:autoSpaceDE w:val="0"/>
              <w:autoSpaceDN w:val="0"/>
              <w:adjustRightInd w:val="0"/>
              <w:spacing w:after="0" w:line="240" w:lineRule="auto"/>
              <w:rPr>
                <w:rFonts w:asciiTheme="minorHAnsi" w:hAnsiTheme="minorHAnsi" w:cs="Calibri"/>
                <w:color w:val="000000"/>
              </w:rPr>
            </w:pPr>
            <w:r w:rsidRPr="00E43566">
              <w:rPr>
                <w:rFonts w:asciiTheme="minorHAnsi" w:hAnsiTheme="minorHAnsi" w:cs="Calibri"/>
                <w:color w:val="000000"/>
              </w:rPr>
              <w:t>4-g</w:t>
            </w:r>
          </w:p>
        </w:tc>
        <w:tc>
          <w:tcPr>
            <w:tcW w:w="2880" w:type="dxa"/>
          </w:tcPr>
          <w:p w14:paraId="70BB1115"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r w:rsidRPr="00E43566">
              <w:rPr>
                <w:rFonts w:cs="Calibri"/>
              </w:rPr>
              <w:t>Implement recommendations of various state and federal reviews</w:t>
            </w:r>
          </w:p>
        </w:tc>
        <w:tc>
          <w:tcPr>
            <w:tcW w:w="1080" w:type="dxa"/>
          </w:tcPr>
          <w:p w14:paraId="538B3B14"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1F665033"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331F7784" w14:textId="77777777" w:rsidR="00E43566" w:rsidRPr="00E43566" w:rsidRDefault="00E43566" w:rsidP="00E4356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938C543"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r w:rsidRPr="00E43566">
              <w:rPr>
                <w:rFonts w:cs="Calibri"/>
                <w:b/>
                <w:color w:val="000000"/>
              </w:rPr>
              <w:t xml:space="preserve">Ongoing:  </w:t>
            </w:r>
          </w:p>
          <w:p w14:paraId="71F49206"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4E92E597"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yellow"/>
              </w:rPr>
              <w:t>Proposed Plan:</w:t>
            </w:r>
          </w:p>
          <w:p w14:paraId="747EC3F8"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000000"/>
              </w:rPr>
            </w:pPr>
          </w:p>
          <w:p w14:paraId="3E30F36F"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rPr>
            </w:pPr>
            <w:r w:rsidRPr="00E43566">
              <w:rPr>
                <w:rFonts w:cs="Calibri"/>
                <w:b/>
                <w:color w:val="000000"/>
                <w:highlight w:val="green"/>
              </w:rPr>
              <w:t>Progress</w:t>
            </w:r>
            <w:r w:rsidRPr="00E43566">
              <w:rPr>
                <w:rFonts w:cs="Calibri"/>
                <w:color w:val="000000"/>
                <w:highlight w:val="green"/>
              </w:rPr>
              <w:t>:</w:t>
            </w:r>
          </w:p>
          <w:p w14:paraId="76F7CA5A" w14:textId="77777777" w:rsidR="00E43566" w:rsidRPr="00E43566" w:rsidRDefault="00E43566" w:rsidP="00E43566">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p>
        </w:tc>
      </w:tr>
    </w:tbl>
    <w:p w14:paraId="72308080" w14:textId="77777777" w:rsidR="00E43566" w:rsidRPr="00E43566" w:rsidRDefault="00E43566" w:rsidP="00E43566">
      <w:pPr>
        <w:keepNext/>
        <w:spacing w:before="240" w:after="0" w:line="240" w:lineRule="auto"/>
        <w:outlineLvl w:val="0"/>
        <w:rPr>
          <w:rFonts w:asciiTheme="minorHAnsi" w:eastAsia="Times New Roman" w:hAnsiTheme="minorHAnsi"/>
          <w:b/>
          <w:bCs/>
          <w:highlight w:val="yellow"/>
          <w:u w:val="single"/>
        </w:rPr>
      </w:pPr>
      <w:r w:rsidRPr="00E43566">
        <w:rPr>
          <w:rFonts w:asciiTheme="minorHAnsi" w:eastAsia="Times New Roman" w:hAnsiTheme="minorHAnsi"/>
          <w:b/>
          <w:bCs/>
          <w:highlight w:val="yellow"/>
          <w:u w:val="single"/>
        </w:rPr>
        <w:t xml:space="preserve"> At the writing of this proposed report, select the level* for Policy and Practice Change that best fits your site:  1</w:t>
      </w:r>
    </w:p>
    <w:p w14:paraId="49BEAEA1" w14:textId="77777777" w:rsidR="00E43566" w:rsidRPr="00E43566" w:rsidRDefault="00E43566" w:rsidP="00E43566">
      <w:pPr>
        <w:keepNext/>
        <w:spacing w:before="240" w:after="0" w:line="240" w:lineRule="auto"/>
        <w:outlineLvl w:val="0"/>
        <w:rPr>
          <w:rFonts w:asciiTheme="minorHAnsi" w:eastAsia="Times New Roman" w:hAnsiTheme="minorHAnsi"/>
          <w:b/>
          <w:bCs/>
          <w:u w:val="single"/>
        </w:rPr>
      </w:pPr>
      <w:r w:rsidRPr="00E43566">
        <w:rPr>
          <w:rFonts w:asciiTheme="minorHAnsi" w:eastAsia="Times New Roman" w:hAnsiTheme="minorHAnsi"/>
          <w:bCs/>
          <w:highlight w:val="green"/>
          <w:u w:val="single"/>
        </w:rPr>
        <w:t>Based on your completed activities, select the level* for Policy and Practice Change that best fits your site</w:t>
      </w:r>
      <w:r w:rsidRPr="00E43566">
        <w:rPr>
          <w:rFonts w:asciiTheme="minorHAnsi" w:eastAsia="Times New Roman" w:hAnsiTheme="minorHAnsi"/>
          <w:b/>
          <w:bCs/>
          <w:highlight w:val="green"/>
          <w:u w:val="single"/>
        </w:rPr>
        <w:t>:</w:t>
      </w:r>
      <w:r w:rsidRPr="00E43566">
        <w:rPr>
          <w:rFonts w:asciiTheme="minorHAnsi" w:eastAsia="Times New Roman" w:hAnsiTheme="minorHAnsi"/>
          <w:b/>
          <w:bCs/>
          <w:u w:val="single"/>
        </w:rPr>
        <w:t xml:space="preserve"> </w:t>
      </w:r>
    </w:p>
    <w:p w14:paraId="333E2158" w14:textId="77777777" w:rsidR="00E43566" w:rsidRPr="00E43566" w:rsidRDefault="00E43566" w:rsidP="00E43566">
      <w:pPr>
        <w:keepNext/>
        <w:spacing w:before="240" w:after="0" w:line="240" w:lineRule="auto"/>
        <w:outlineLvl w:val="0"/>
        <w:rPr>
          <w:rFonts w:ascii="Times New Roman" w:eastAsia="Times New Roman" w:hAnsi="Times New Roman"/>
          <w:b/>
          <w:sz w:val="24"/>
          <w:szCs w:val="20"/>
          <w:highlight w:val="yellow"/>
          <w:u w:val="single"/>
        </w:rPr>
      </w:pPr>
      <w:r w:rsidRPr="00E43566">
        <w:rPr>
          <w:rFonts w:asciiTheme="minorHAnsi" w:eastAsia="Times New Roman" w:hAnsiTheme="minorHAnsi"/>
          <w:b/>
          <w:bCs/>
          <w:u w:val="single"/>
        </w:rPr>
        <w:t>*For more detailed information on the levels, please see the CPPC Practice Guide</w:t>
      </w:r>
    </w:p>
    <w:p w14:paraId="7191F20D" w14:textId="77777777" w:rsidR="00E43566" w:rsidRPr="00E43566" w:rsidRDefault="00E43566" w:rsidP="00E43566">
      <w:pPr>
        <w:keepNext/>
        <w:keepLines/>
        <w:shd w:val="pct5" w:color="000000" w:fill="FFFFFF"/>
        <w:tabs>
          <w:tab w:val="left" w:pos="7200"/>
        </w:tabs>
        <w:spacing w:before="200" w:after="0" w:line="240" w:lineRule="auto"/>
        <w:outlineLvl w:val="3"/>
        <w:rPr>
          <w:rFonts w:asciiTheme="minorHAnsi" w:eastAsiaTheme="majorEastAsia" w:hAnsiTheme="minorHAnsi" w:cstheme="majorBidi"/>
          <w:b/>
          <w:bCs/>
          <w:i/>
          <w:iCs/>
          <w:color w:val="4F81BD" w:themeColor="accent1"/>
          <w:sz w:val="24"/>
          <w:szCs w:val="24"/>
        </w:rPr>
      </w:pPr>
      <w:r w:rsidRPr="00E43566">
        <w:rPr>
          <w:rFonts w:asciiTheme="minorHAnsi" w:eastAsiaTheme="majorEastAsia" w:hAnsiTheme="minorHAnsi" w:cstheme="majorBidi"/>
          <w:b/>
          <w:bCs/>
          <w:i/>
          <w:iCs/>
          <w:color w:val="4F81BD" w:themeColor="accent1"/>
          <w:sz w:val="24"/>
          <w:szCs w:val="24"/>
        </w:rPr>
        <w:t>Name</w:t>
      </w:r>
      <w:r w:rsidRPr="00E43566">
        <w:rPr>
          <w:rFonts w:asciiTheme="minorHAnsi" w:eastAsiaTheme="majorEastAsia" w:hAnsiTheme="minorHAnsi" w:cstheme="majorBidi"/>
          <w:bCs/>
          <w:i/>
          <w:iCs/>
          <w:color w:val="4F81BD" w:themeColor="accent1"/>
          <w:sz w:val="24"/>
          <w:szCs w:val="24"/>
        </w:rPr>
        <w:t>:  Cassie Kilgore</w:t>
      </w:r>
      <w:r w:rsidRPr="00E43566">
        <w:rPr>
          <w:rFonts w:asciiTheme="minorHAnsi" w:eastAsiaTheme="majorEastAsia" w:hAnsiTheme="minorHAnsi" w:cstheme="majorBidi"/>
          <w:bCs/>
          <w:i/>
          <w:iCs/>
          <w:color w:val="4F81BD" w:themeColor="accent1"/>
          <w:sz w:val="24"/>
          <w:szCs w:val="24"/>
        </w:rPr>
        <w:tab/>
      </w:r>
      <w:r w:rsidRPr="00E43566">
        <w:rPr>
          <w:rFonts w:asciiTheme="minorHAnsi" w:eastAsiaTheme="majorEastAsia" w:hAnsiTheme="minorHAnsi" w:cstheme="majorBidi"/>
          <w:b/>
          <w:bCs/>
          <w:i/>
          <w:iCs/>
          <w:color w:val="4F81BD" w:themeColor="accent1"/>
          <w:sz w:val="24"/>
          <w:szCs w:val="24"/>
        </w:rPr>
        <w:t>Title</w:t>
      </w:r>
      <w:r w:rsidRPr="00E43566">
        <w:rPr>
          <w:rFonts w:asciiTheme="minorHAnsi" w:eastAsiaTheme="majorEastAsia" w:hAnsiTheme="minorHAnsi" w:cstheme="majorBidi"/>
          <w:bCs/>
          <w:i/>
          <w:iCs/>
          <w:color w:val="4F81BD" w:themeColor="accent1"/>
          <w:sz w:val="24"/>
          <w:szCs w:val="24"/>
        </w:rPr>
        <w:t>:  Polk County Decat Project and CPPC Coordinator</w:t>
      </w:r>
    </w:p>
    <w:p w14:paraId="06FFC8B3" w14:textId="77777777" w:rsidR="00E43566" w:rsidRPr="00E43566" w:rsidRDefault="00E43566" w:rsidP="00E43566">
      <w:pPr>
        <w:keepNext/>
        <w:keepLines/>
        <w:shd w:val="pct5" w:color="000000" w:fill="FFFFFF"/>
        <w:tabs>
          <w:tab w:val="left" w:pos="3420"/>
          <w:tab w:val="left" w:pos="7200"/>
        </w:tabs>
        <w:spacing w:before="200" w:after="0" w:line="240" w:lineRule="auto"/>
        <w:outlineLvl w:val="1"/>
        <w:rPr>
          <w:rFonts w:asciiTheme="minorHAnsi" w:eastAsiaTheme="majorEastAsia" w:hAnsiTheme="minorHAnsi" w:cstheme="majorBidi"/>
          <w:bCs/>
          <w:i/>
          <w:color w:val="4F81BD" w:themeColor="accent1"/>
          <w:sz w:val="26"/>
          <w:szCs w:val="24"/>
        </w:rPr>
      </w:pPr>
      <w:r w:rsidRPr="00E43566">
        <w:rPr>
          <w:rFonts w:asciiTheme="minorHAnsi" w:eastAsiaTheme="majorEastAsia" w:hAnsiTheme="minorHAnsi" w:cstheme="majorBidi"/>
          <w:b/>
          <w:bCs/>
          <w:i/>
          <w:color w:val="4F81BD" w:themeColor="accent1"/>
          <w:sz w:val="26"/>
          <w:szCs w:val="24"/>
        </w:rPr>
        <w:t xml:space="preserve">Site:  </w:t>
      </w:r>
      <w:r w:rsidRPr="00E43566">
        <w:rPr>
          <w:rFonts w:asciiTheme="minorHAnsi" w:eastAsiaTheme="majorEastAsia" w:hAnsiTheme="minorHAnsi" w:cstheme="majorBidi"/>
          <w:bCs/>
          <w:i/>
          <w:color w:val="4F81BD" w:themeColor="accent1"/>
          <w:sz w:val="26"/>
          <w:szCs w:val="24"/>
        </w:rPr>
        <w:t>Polk County Decat and CPPC</w:t>
      </w:r>
      <w:r w:rsidRPr="00E43566">
        <w:rPr>
          <w:rFonts w:asciiTheme="minorHAnsi" w:eastAsiaTheme="majorEastAsia" w:hAnsiTheme="minorHAnsi" w:cstheme="majorBidi"/>
          <w:b/>
          <w:bCs/>
          <w:i/>
          <w:color w:val="4F81BD" w:themeColor="accent1"/>
          <w:sz w:val="26"/>
          <w:szCs w:val="24"/>
        </w:rPr>
        <w:t xml:space="preserve">        Address:  </w:t>
      </w:r>
      <w:r w:rsidRPr="00E43566">
        <w:rPr>
          <w:rFonts w:asciiTheme="minorHAnsi" w:eastAsiaTheme="majorEastAsia" w:hAnsiTheme="minorHAnsi" w:cstheme="majorBidi"/>
          <w:bCs/>
          <w:i/>
          <w:color w:val="4F81BD" w:themeColor="accent1"/>
          <w:sz w:val="26"/>
          <w:szCs w:val="24"/>
        </w:rPr>
        <w:t>2309 Euclid Ave, DSM, IA 50316</w:t>
      </w:r>
      <w:r w:rsidRPr="00E43566">
        <w:rPr>
          <w:rFonts w:asciiTheme="minorHAnsi" w:eastAsiaTheme="majorEastAsia" w:hAnsiTheme="minorHAnsi" w:cstheme="majorBidi"/>
          <w:b/>
          <w:bCs/>
          <w:i/>
          <w:color w:val="4F81BD" w:themeColor="accent1"/>
          <w:sz w:val="26"/>
          <w:szCs w:val="24"/>
        </w:rPr>
        <w:tab/>
        <w:t xml:space="preserve">   Phone:  </w:t>
      </w:r>
      <w:r w:rsidRPr="00E43566">
        <w:rPr>
          <w:rFonts w:asciiTheme="minorHAnsi" w:eastAsiaTheme="majorEastAsia" w:hAnsiTheme="minorHAnsi" w:cstheme="majorBidi"/>
          <w:bCs/>
          <w:i/>
          <w:color w:val="4F81BD" w:themeColor="accent1"/>
          <w:sz w:val="26"/>
          <w:szCs w:val="24"/>
        </w:rPr>
        <w:t>515-725-2639</w:t>
      </w:r>
    </w:p>
    <w:p w14:paraId="1DC324C4" w14:textId="796A0CB3" w:rsidR="007906E0" w:rsidRDefault="007906E0" w:rsidP="007E70F6">
      <w:pPr>
        <w:autoSpaceDE w:val="0"/>
        <w:autoSpaceDN w:val="0"/>
        <w:adjustRightInd w:val="0"/>
        <w:spacing w:after="0" w:line="240" w:lineRule="auto"/>
        <w:rPr>
          <w:rFonts w:asciiTheme="minorHAnsi" w:eastAsiaTheme="minorHAnsi" w:hAnsiTheme="minorHAnsi" w:cs="Calibri"/>
          <w:b/>
          <w:sz w:val="32"/>
          <w:szCs w:val="32"/>
        </w:rPr>
      </w:pPr>
    </w:p>
    <w:sectPr w:rsidR="007906E0" w:rsidSect="00B327E7">
      <w:headerReference w:type="even" r:id="rId10"/>
      <w:headerReference w:type="default" r:id="rId11"/>
      <w:footerReference w:type="even" r:id="rId12"/>
      <w:footerReference w:type="default" r:id="rId13"/>
      <w:headerReference w:type="first" r:id="rId14"/>
      <w:footerReference w:type="first" r:id="rId15"/>
      <w:pgSz w:w="15840" w:h="12240" w:orient="landscape"/>
      <w:pgMar w:top="1152" w:right="432" w:bottom="117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FCFC" w14:textId="77777777" w:rsidR="00006FAE" w:rsidRDefault="00006FAE" w:rsidP="00705222">
      <w:pPr>
        <w:spacing w:after="0" w:line="240" w:lineRule="auto"/>
      </w:pPr>
      <w:r>
        <w:separator/>
      </w:r>
    </w:p>
  </w:endnote>
  <w:endnote w:type="continuationSeparator" w:id="0">
    <w:p w14:paraId="7DB5CBDB" w14:textId="77777777" w:rsidR="00006FAE" w:rsidRDefault="00006FAE" w:rsidP="0070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E44F" w14:textId="77777777" w:rsidR="00006FAE" w:rsidRDefault="00006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963021"/>
      <w:docPartObj>
        <w:docPartGallery w:val="Page Numbers (Bottom of Page)"/>
        <w:docPartUnique/>
      </w:docPartObj>
    </w:sdtPr>
    <w:sdtEndPr/>
    <w:sdtContent>
      <w:sdt>
        <w:sdtPr>
          <w:id w:val="-1705238520"/>
          <w:docPartObj>
            <w:docPartGallery w:val="Page Numbers (Top of Page)"/>
            <w:docPartUnique/>
          </w:docPartObj>
        </w:sdtPr>
        <w:sdtEndPr/>
        <w:sdtContent>
          <w:p w14:paraId="73B22D3A" w14:textId="77777777" w:rsidR="00006FAE" w:rsidRDefault="00006FA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F38FD">
              <w:rPr>
                <w:b/>
                <w:bCs/>
                <w:noProof/>
              </w:rPr>
              <w:t>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38FD">
              <w:rPr>
                <w:b/>
                <w:bCs/>
                <w:noProof/>
              </w:rPr>
              <w:t>66</w:t>
            </w:r>
            <w:r>
              <w:rPr>
                <w:b/>
                <w:bCs/>
                <w:sz w:val="24"/>
                <w:szCs w:val="24"/>
              </w:rPr>
              <w:fldChar w:fldCharType="end"/>
            </w:r>
          </w:p>
        </w:sdtContent>
      </w:sdt>
    </w:sdtContent>
  </w:sdt>
  <w:p w14:paraId="157DEEC7" w14:textId="77777777" w:rsidR="00006FAE" w:rsidRDefault="00006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1B6C" w14:textId="77777777" w:rsidR="00006FAE" w:rsidRDefault="00006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31C3" w14:textId="77777777" w:rsidR="00006FAE" w:rsidRDefault="00006FAE" w:rsidP="00705222">
      <w:pPr>
        <w:spacing w:after="0" w:line="240" w:lineRule="auto"/>
      </w:pPr>
      <w:r>
        <w:separator/>
      </w:r>
    </w:p>
  </w:footnote>
  <w:footnote w:type="continuationSeparator" w:id="0">
    <w:p w14:paraId="59F4C498" w14:textId="77777777" w:rsidR="00006FAE" w:rsidRDefault="00006FAE" w:rsidP="0070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43D4" w14:textId="77777777" w:rsidR="00006FAE" w:rsidRDefault="00006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F4FD" w14:textId="724EE97B" w:rsidR="00006FAE" w:rsidRDefault="00006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7DF6" w14:textId="77777777" w:rsidR="00006FAE" w:rsidRDefault="00006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64_"/>
      </v:shape>
    </w:pict>
  </w:numPicBullet>
  <w:numPicBullet w:numPicBulletId="1">
    <w:pict>
      <v:shape id="_x0000_i1027" type="#_x0000_t75" style="width:9pt;height:9pt" o:bullet="t">
        <v:imagedata r:id="rId2" o:title="BD10268_"/>
      </v:shape>
    </w:pict>
  </w:numPicBullet>
  <w:abstractNum w:abstractNumId="0" w15:restartNumberingAfterBreak="0">
    <w:nsid w:val="00457D69"/>
    <w:multiLevelType w:val="hybridMultilevel"/>
    <w:tmpl w:val="F7FC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5C86"/>
    <w:multiLevelType w:val="hybridMultilevel"/>
    <w:tmpl w:val="7EF4D1A6"/>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3C3B"/>
    <w:multiLevelType w:val="hybridMultilevel"/>
    <w:tmpl w:val="25C673AE"/>
    <w:lvl w:ilvl="0" w:tplc="F02A3BF4">
      <w:start w:val="1"/>
      <w:numFmt w:val="bullet"/>
      <w:lvlText w:val=""/>
      <w:lvlJc w:val="left"/>
      <w:pPr>
        <w:tabs>
          <w:tab w:val="num" w:pos="1800"/>
        </w:tabs>
        <w:ind w:left="1584" w:hanging="14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34866"/>
    <w:multiLevelType w:val="hybridMultilevel"/>
    <w:tmpl w:val="6E5088A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BB72F83"/>
    <w:multiLevelType w:val="hybridMultilevel"/>
    <w:tmpl w:val="025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5BA5"/>
    <w:multiLevelType w:val="hybridMultilevel"/>
    <w:tmpl w:val="05BC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D4FE0"/>
    <w:multiLevelType w:val="hybridMultilevel"/>
    <w:tmpl w:val="FDFC3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4559C"/>
    <w:multiLevelType w:val="hybridMultilevel"/>
    <w:tmpl w:val="FE4C4A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619C5"/>
    <w:multiLevelType w:val="hybridMultilevel"/>
    <w:tmpl w:val="C248C75C"/>
    <w:lvl w:ilvl="0" w:tplc="1CE2828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05ECE"/>
    <w:multiLevelType w:val="hybridMultilevel"/>
    <w:tmpl w:val="4C5823EC"/>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F47A9"/>
    <w:multiLevelType w:val="hybridMultilevel"/>
    <w:tmpl w:val="ABB83E1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3CA3E7A"/>
    <w:multiLevelType w:val="hybridMultilevel"/>
    <w:tmpl w:val="FACC17EA"/>
    <w:lvl w:ilvl="0" w:tplc="04090001">
      <w:start w:val="1"/>
      <w:numFmt w:val="bullet"/>
      <w:lvlText w:val=""/>
      <w:lvlJc w:val="left"/>
      <w:pPr>
        <w:ind w:left="3664" w:hanging="360"/>
      </w:pPr>
      <w:rPr>
        <w:rFonts w:ascii="Symbol" w:hAnsi="Symbol" w:hint="default"/>
      </w:rPr>
    </w:lvl>
    <w:lvl w:ilvl="1" w:tplc="04090003" w:tentative="1">
      <w:start w:val="1"/>
      <w:numFmt w:val="bullet"/>
      <w:lvlText w:val="o"/>
      <w:lvlJc w:val="left"/>
      <w:pPr>
        <w:ind w:left="4384" w:hanging="360"/>
      </w:pPr>
      <w:rPr>
        <w:rFonts w:ascii="Courier New" w:hAnsi="Courier New" w:cs="Courier New" w:hint="default"/>
      </w:rPr>
    </w:lvl>
    <w:lvl w:ilvl="2" w:tplc="04090005" w:tentative="1">
      <w:start w:val="1"/>
      <w:numFmt w:val="bullet"/>
      <w:lvlText w:val=""/>
      <w:lvlJc w:val="left"/>
      <w:pPr>
        <w:ind w:left="5104" w:hanging="360"/>
      </w:pPr>
      <w:rPr>
        <w:rFonts w:ascii="Wingdings" w:hAnsi="Wingdings" w:hint="default"/>
      </w:rPr>
    </w:lvl>
    <w:lvl w:ilvl="3" w:tplc="04090001" w:tentative="1">
      <w:start w:val="1"/>
      <w:numFmt w:val="bullet"/>
      <w:lvlText w:val=""/>
      <w:lvlJc w:val="left"/>
      <w:pPr>
        <w:ind w:left="5824" w:hanging="360"/>
      </w:pPr>
      <w:rPr>
        <w:rFonts w:ascii="Symbol" w:hAnsi="Symbol" w:hint="default"/>
      </w:rPr>
    </w:lvl>
    <w:lvl w:ilvl="4" w:tplc="04090003" w:tentative="1">
      <w:start w:val="1"/>
      <w:numFmt w:val="bullet"/>
      <w:lvlText w:val="o"/>
      <w:lvlJc w:val="left"/>
      <w:pPr>
        <w:ind w:left="6544" w:hanging="360"/>
      </w:pPr>
      <w:rPr>
        <w:rFonts w:ascii="Courier New" w:hAnsi="Courier New" w:cs="Courier New" w:hint="default"/>
      </w:rPr>
    </w:lvl>
    <w:lvl w:ilvl="5" w:tplc="04090005" w:tentative="1">
      <w:start w:val="1"/>
      <w:numFmt w:val="bullet"/>
      <w:lvlText w:val=""/>
      <w:lvlJc w:val="left"/>
      <w:pPr>
        <w:ind w:left="7264" w:hanging="360"/>
      </w:pPr>
      <w:rPr>
        <w:rFonts w:ascii="Wingdings" w:hAnsi="Wingdings" w:hint="default"/>
      </w:rPr>
    </w:lvl>
    <w:lvl w:ilvl="6" w:tplc="04090001" w:tentative="1">
      <w:start w:val="1"/>
      <w:numFmt w:val="bullet"/>
      <w:lvlText w:val=""/>
      <w:lvlJc w:val="left"/>
      <w:pPr>
        <w:ind w:left="7984" w:hanging="360"/>
      </w:pPr>
      <w:rPr>
        <w:rFonts w:ascii="Symbol" w:hAnsi="Symbol" w:hint="default"/>
      </w:rPr>
    </w:lvl>
    <w:lvl w:ilvl="7" w:tplc="04090003" w:tentative="1">
      <w:start w:val="1"/>
      <w:numFmt w:val="bullet"/>
      <w:lvlText w:val="o"/>
      <w:lvlJc w:val="left"/>
      <w:pPr>
        <w:ind w:left="8704" w:hanging="360"/>
      </w:pPr>
      <w:rPr>
        <w:rFonts w:ascii="Courier New" w:hAnsi="Courier New" w:cs="Courier New" w:hint="default"/>
      </w:rPr>
    </w:lvl>
    <w:lvl w:ilvl="8" w:tplc="04090005" w:tentative="1">
      <w:start w:val="1"/>
      <w:numFmt w:val="bullet"/>
      <w:lvlText w:val=""/>
      <w:lvlJc w:val="left"/>
      <w:pPr>
        <w:ind w:left="9424" w:hanging="360"/>
      </w:pPr>
      <w:rPr>
        <w:rFonts w:ascii="Wingdings" w:hAnsi="Wingdings" w:hint="default"/>
      </w:rPr>
    </w:lvl>
  </w:abstractNum>
  <w:abstractNum w:abstractNumId="12" w15:restartNumberingAfterBreak="0">
    <w:nsid w:val="26497D33"/>
    <w:multiLevelType w:val="hybridMultilevel"/>
    <w:tmpl w:val="AFF0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45B62"/>
    <w:multiLevelType w:val="hybridMultilevel"/>
    <w:tmpl w:val="FC6424E2"/>
    <w:lvl w:ilvl="0" w:tplc="0409000B">
      <w:start w:val="1"/>
      <w:numFmt w:val="bullet"/>
      <w:lvlText w:val=""/>
      <w:lvlJc w:val="left"/>
      <w:pPr>
        <w:ind w:left="2949" w:hanging="360"/>
      </w:pPr>
      <w:rPr>
        <w:rFonts w:ascii="Wingdings" w:hAnsi="Wingdings" w:hint="default"/>
      </w:rPr>
    </w:lvl>
    <w:lvl w:ilvl="1" w:tplc="04090003" w:tentative="1">
      <w:start w:val="1"/>
      <w:numFmt w:val="bullet"/>
      <w:lvlText w:val="o"/>
      <w:lvlJc w:val="left"/>
      <w:pPr>
        <w:ind w:left="3669" w:hanging="360"/>
      </w:pPr>
      <w:rPr>
        <w:rFonts w:ascii="Courier New" w:hAnsi="Courier New" w:cs="Courier New" w:hint="default"/>
      </w:rPr>
    </w:lvl>
    <w:lvl w:ilvl="2" w:tplc="04090005" w:tentative="1">
      <w:start w:val="1"/>
      <w:numFmt w:val="bullet"/>
      <w:lvlText w:val=""/>
      <w:lvlJc w:val="left"/>
      <w:pPr>
        <w:ind w:left="4389" w:hanging="360"/>
      </w:pPr>
      <w:rPr>
        <w:rFonts w:ascii="Wingdings" w:hAnsi="Wingdings" w:hint="default"/>
      </w:rPr>
    </w:lvl>
    <w:lvl w:ilvl="3" w:tplc="04090001" w:tentative="1">
      <w:start w:val="1"/>
      <w:numFmt w:val="bullet"/>
      <w:lvlText w:val=""/>
      <w:lvlJc w:val="left"/>
      <w:pPr>
        <w:ind w:left="5109" w:hanging="360"/>
      </w:pPr>
      <w:rPr>
        <w:rFonts w:ascii="Symbol" w:hAnsi="Symbol" w:hint="default"/>
      </w:rPr>
    </w:lvl>
    <w:lvl w:ilvl="4" w:tplc="04090003" w:tentative="1">
      <w:start w:val="1"/>
      <w:numFmt w:val="bullet"/>
      <w:lvlText w:val="o"/>
      <w:lvlJc w:val="left"/>
      <w:pPr>
        <w:ind w:left="5829" w:hanging="360"/>
      </w:pPr>
      <w:rPr>
        <w:rFonts w:ascii="Courier New" w:hAnsi="Courier New" w:cs="Courier New" w:hint="default"/>
      </w:rPr>
    </w:lvl>
    <w:lvl w:ilvl="5" w:tplc="04090005" w:tentative="1">
      <w:start w:val="1"/>
      <w:numFmt w:val="bullet"/>
      <w:lvlText w:val=""/>
      <w:lvlJc w:val="left"/>
      <w:pPr>
        <w:ind w:left="6549" w:hanging="360"/>
      </w:pPr>
      <w:rPr>
        <w:rFonts w:ascii="Wingdings" w:hAnsi="Wingdings" w:hint="default"/>
      </w:rPr>
    </w:lvl>
    <w:lvl w:ilvl="6" w:tplc="04090001" w:tentative="1">
      <w:start w:val="1"/>
      <w:numFmt w:val="bullet"/>
      <w:lvlText w:val=""/>
      <w:lvlJc w:val="left"/>
      <w:pPr>
        <w:ind w:left="7269" w:hanging="360"/>
      </w:pPr>
      <w:rPr>
        <w:rFonts w:ascii="Symbol" w:hAnsi="Symbol" w:hint="default"/>
      </w:rPr>
    </w:lvl>
    <w:lvl w:ilvl="7" w:tplc="04090003" w:tentative="1">
      <w:start w:val="1"/>
      <w:numFmt w:val="bullet"/>
      <w:lvlText w:val="o"/>
      <w:lvlJc w:val="left"/>
      <w:pPr>
        <w:ind w:left="7989" w:hanging="360"/>
      </w:pPr>
      <w:rPr>
        <w:rFonts w:ascii="Courier New" w:hAnsi="Courier New" w:cs="Courier New" w:hint="default"/>
      </w:rPr>
    </w:lvl>
    <w:lvl w:ilvl="8" w:tplc="04090005" w:tentative="1">
      <w:start w:val="1"/>
      <w:numFmt w:val="bullet"/>
      <w:lvlText w:val=""/>
      <w:lvlJc w:val="left"/>
      <w:pPr>
        <w:ind w:left="8709" w:hanging="360"/>
      </w:pPr>
      <w:rPr>
        <w:rFonts w:ascii="Wingdings" w:hAnsi="Wingdings" w:hint="default"/>
      </w:rPr>
    </w:lvl>
  </w:abstractNum>
  <w:abstractNum w:abstractNumId="14" w15:restartNumberingAfterBreak="0">
    <w:nsid w:val="2F8E26B5"/>
    <w:multiLevelType w:val="hybridMultilevel"/>
    <w:tmpl w:val="72C0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478F2"/>
    <w:multiLevelType w:val="hybridMultilevel"/>
    <w:tmpl w:val="F0802482"/>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177"/>
    <w:multiLevelType w:val="hybridMultilevel"/>
    <w:tmpl w:val="B3568A8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9541A1D"/>
    <w:multiLevelType w:val="hybridMultilevel"/>
    <w:tmpl w:val="FB908C5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0041748"/>
    <w:multiLevelType w:val="hybridMultilevel"/>
    <w:tmpl w:val="A9CA2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D7A99"/>
    <w:multiLevelType w:val="hybridMultilevel"/>
    <w:tmpl w:val="3A7E4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6864B3"/>
    <w:multiLevelType w:val="hybridMultilevel"/>
    <w:tmpl w:val="EE2CA16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1FB7D4B"/>
    <w:multiLevelType w:val="hybridMultilevel"/>
    <w:tmpl w:val="CD5A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C21DC"/>
    <w:multiLevelType w:val="hybridMultilevel"/>
    <w:tmpl w:val="D5D01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D02BAC"/>
    <w:multiLevelType w:val="hybridMultilevel"/>
    <w:tmpl w:val="B1F2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96699"/>
    <w:multiLevelType w:val="hybridMultilevel"/>
    <w:tmpl w:val="25569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47311"/>
    <w:multiLevelType w:val="hybridMultilevel"/>
    <w:tmpl w:val="50FE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03ED2"/>
    <w:multiLevelType w:val="hybridMultilevel"/>
    <w:tmpl w:val="68027F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5A123608"/>
    <w:multiLevelType w:val="hybridMultilevel"/>
    <w:tmpl w:val="8A8EE824"/>
    <w:lvl w:ilvl="0" w:tplc="C902CBB2">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7873BA"/>
    <w:multiLevelType w:val="hybridMultilevel"/>
    <w:tmpl w:val="9720155A"/>
    <w:lvl w:ilvl="0" w:tplc="AE022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5178C8"/>
    <w:multiLevelType w:val="hybridMultilevel"/>
    <w:tmpl w:val="B0C4E2C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D2C371D"/>
    <w:multiLevelType w:val="hybridMultilevel"/>
    <w:tmpl w:val="2CF03BBA"/>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A458B"/>
    <w:multiLevelType w:val="hybridMultilevel"/>
    <w:tmpl w:val="3D04346C"/>
    <w:lvl w:ilvl="0" w:tplc="1CE2828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A0BB2"/>
    <w:multiLevelType w:val="hybridMultilevel"/>
    <w:tmpl w:val="55DA02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CD56624"/>
    <w:multiLevelType w:val="hybridMultilevel"/>
    <w:tmpl w:val="9C48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F7A4A"/>
    <w:multiLevelType w:val="hybridMultilevel"/>
    <w:tmpl w:val="E7DEC40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919DF"/>
    <w:multiLevelType w:val="hybridMultilevel"/>
    <w:tmpl w:val="EE7A721E"/>
    <w:name w:val="WW8Num192"/>
    <w:lvl w:ilvl="0" w:tplc="6238991E">
      <w:start w:val="1"/>
      <w:numFmt w:val="bullet"/>
      <w:lvlText w:val=""/>
      <w:lvlJc w:val="left"/>
      <w:pPr>
        <w:tabs>
          <w:tab w:val="num" w:pos="360"/>
        </w:tabs>
        <w:ind w:left="144" w:hanging="144"/>
      </w:pPr>
      <w:rPr>
        <w:rFonts w:ascii="Symbol" w:hAnsi="Symbol" w:hint="default"/>
        <w:b/>
        <w:color w:val="2F5496"/>
        <w:sz w:val="16"/>
      </w:rPr>
    </w:lvl>
    <w:lvl w:ilvl="1" w:tplc="04090003" w:tentative="1">
      <w:start w:val="1"/>
      <w:numFmt w:val="bullet"/>
      <w:lvlText w:val="o"/>
      <w:lvlJc w:val="left"/>
      <w:pPr>
        <w:tabs>
          <w:tab w:val="num" w:pos="228"/>
        </w:tabs>
        <w:ind w:left="228" w:hanging="360"/>
      </w:pPr>
      <w:rPr>
        <w:rFonts w:ascii="Courier New" w:hAnsi="Courier New" w:hint="default"/>
      </w:rPr>
    </w:lvl>
    <w:lvl w:ilvl="2" w:tplc="04090005" w:tentative="1">
      <w:start w:val="1"/>
      <w:numFmt w:val="bullet"/>
      <w:lvlText w:val=""/>
      <w:lvlJc w:val="left"/>
      <w:pPr>
        <w:tabs>
          <w:tab w:val="num" w:pos="948"/>
        </w:tabs>
        <w:ind w:left="948" w:hanging="360"/>
      </w:pPr>
      <w:rPr>
        <w:rFonts w:ascii="Wingdings" w:hAnsi="Wingdings" w:hint="default"/>
      </w:rPr>
    </w:lvl>
    <w:lvl w:ilvl="3" w:tplc="04090001" w:tentative="1">
      <w:start w:val="1"/>
      <w:numFmt w:val="bullet"/>
      <w:lvlText w:val=""/>
      <w:lvlJc w:val="left"/>
      <w:pPr>
        <w:tabs>
          <w:tab w:val="num" w:pos="1668"/>
        </w:tabs>
        <w:ind w:left="1668" w:hanging="360"/>
      </w:pPr>
      <w:rPr>
        <w:rFonts w:ascii="Symbol" w:hAnsi="Symbol" w:hint="default"/>
      </w:rPr>
    </w:lvl>
    <w:lvl w:ilvl="4" w:tplc="04090003" w:tentative="1">
      <w:start w:val="1"/>
      <w:numFmt w:val="bullet"/>
      <w:lvlText w:val="o"/>
      <w:lvlJc w:val="left"/>
      <w:pPr>
        <w:tabs>
          <w:tab w:val="num" w:pos="2388"/>
        </w:tabs>
        <w:ind w:left="2388" w:hanging="360"/>
      </w:pPr>
      <w:rPr>
        <w:rFonts w:ascii="Courier New" w:hAnsi="Courier New" w:hint="default"/>
      </w:rPr>
    </w:lvl>
    <w:lvl w:ilvl="5" w:tplc="04090005" w:tentative="1">
      <w:start w:val="1"/>
      <w:numFmt w:val="bullet"/>
      <w:lvlText w:val=""/>
      <w:lvlJc w:val="left"/>
      <w:pPr>
        <w:tabs>
          <w:tab w:val="num" w:pos="3108"/>
        </w:tabs>
        <w:ind w:left="3108" w:hanging="360"/>
      </w:pPr>
      <w:rPr>
        <w:rFonts w:ascii="Wingdings" w:hAnsi="Wingdings" w:hint="default"/>
      </w:rPr>
    </w:lvl>
    <w:lvl w:ilvl="6" w:tplc="04090001" w:tentative="1">
      <w:start w:val="1"/>
      <w:numFmt w:val="bullet"/>
      <w:lvlText w:val=""/>
      <w:lvlJc w:val="left"/>
      <w:pPr>
        <w:tabs>
          <w:tab w:val="num" w:pos="3828"/>
        </w:tabs>
        <w:ind w:left="3828" w:hanging="360"/>
      </w:pPr>
      <w:rPr>
        <w:rFonts w:ascii="Symbol" w:hAnsi="Symbol" w:hint="default"/>
      </w:rPr>
    </w:lvl>
    <w:lvl w:ilvl="7" w:tplc="04090003" w:tentative="1">
      <w:start w:val="1"/>
      <w:numFmt w:val="bullet"/>
      <w:lvlText w:val="o"/>
      <w:lvlJc w:val="left"/>
      <w:pPr>
        <w:tabs>
          <w:tab w:val="num" w:pos="4548"/>
        </w:tabs>
        <w:ind w:left="4548" w:hanging="360"/>
      </w:pPr>
      <w:rPr>
        <w:rFonts w:ascii="Courier New" w:hAnsi="Courier New" w:hint="default"/>
      </w:rPr>
    </w:lvl>
    <w:lvl w:ilvl="8" w:tplc="04090005" w:tentative="1">
      <w:start w:val="1"/>
      <w:numFmt w:val="bullet"/>
      <w:lvlText w:val=""/>
      <w:lvlJc w:val="left"/>
      <w:pPr>
        <w:tabs>
          <w:tab w:val="num" w:pos="5268"/>
        </w:tabs>
        <w:ind w:left="5268" w:hanging="360"/>
      </w:pPr>
      <w:rPr>
        <w:rFonts w:ascii="Wingdings" w:hAnsi="Wingdings" w:hint="default"/>
      </w:rPr>
    </w:lvl>
  </w:abstractNum>
  <w:abstractNum w:abstractNumId="36" w15:restartNumberingAfterBreak="0">
    <w:nsid w:val="7AB66913"/>
    <w:multiLevelType w:val="hybridMultilevel"/>
    <w:tmpl w:val="AEF0A1D0"/>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8"/>
  </w:num>
  <w:num w:numId="4">
    <w:abstractNumId w:val="1"/>
  </w:num>
  <w:num w:numId="5">
    <w:abstractNumId w:val="27"/>
  </w:num>
  <w:num w:numId="6">
    <w:abstractNumId w:val="30"/>
  </w:num>
  <w:num w:numId="7">
    <w:abstractNumId w:val="18"/>
  </w:num>
  <w:num w:numId="8">
    <w:abstractNumId w:val="31"/>
  </w:num>
  <w:num w:numId="9">
    <w:abstractNumId w:val="15"/>
  </w:num>
  <w:num w:numId="10">
    <w:abstractNumId w:val="23"/>
  </w:num>
  <w:num w:numId="11">
    <w:abstractNumId w:val="14"/>
  </w:num>
  <w:num w:numId="12">
    <w:abstractNumId w:val="2"/>
  </w:num>
  <w:num w:numId="13">
    <w:abstractNumId w:val="5"/>
  </w:num>
  <w:num w:numId="14">
    <w:abstractNumId w:val="9"/>
  </w:num>
  <w:num w:numId="15">
    <w:abstractNumId w:val="36"/>
  </w:num>
  <w:num w:numId="16">
    <w:abstractNumId w:val="28"/>
  </w:num>
  <w:num w:numId="17">
    <w:abstractNumId w:val="34"/>
  </w:num>
  <w:num w:numId="18">
    <w:abstractNumId w:val="21"/>
  </w:num>
  <w:num w:numId="19">
    <w:abstractNumId w:val="33"/>
  </w:num>
  <w:num w:numId="20">
    <w:abstractNumId w:val="7"/>
  </w:num>
  <w:num w:numId="21">
    <w:abstractNumId w:val="0"/>
  </w:num>
  <w:num w:numId="22">
    <w:abstractNumId w:val="24"/>
  </w:num>
  <w:num w:numId="23">
    <w:abstractNumId w:val="19"/>
  </w:num>
  <w:num w:numId="24">
    <w:abstractNumId w:val="12"/>
  </w:num>
  <w:num w:numId="25">
    <w:abstractNumId w:val="32"/>
  </w:num>
  <w:num w:numId="26">
    <w:abstractNumId w:val="17"/>
  </w:num>
  <w:num w:numId="27">
    <w:abstractNumId w:val="13"/>
  </w:num>
  <w:num w:numId="28">
    <w:abstractNumId w:val="3"/>
  </w:num>
  <w:num w:numId="29">
    <w:abstractNumId w:val="20"/>
  </w:num>
  <w:num w:numId="30">
    <w:abstractNumId w:val="29"/>
  </w:num>
  <w:num w:numId="31">
    <w:abstractNumId w:val="16"/>
  </w:num>
  <w:num w:numId="32">
    <w:abstractNumId w:val="10"/>
  </w:num>
  <w:num w:numId="33">
    <w:abstractNumId w:val="26"/>
  </w:num>
  <w:num w:numId="34">
    <w:abstractNumId w:val="11"/>
  </w:num>
  <w:num w:numId="35">
    <w:abstractNumId w:val="6"/>
  </w:num>
  <w:num w:numId="3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C2"/>
    <w:rsid w:val="000009E4"/>
    <w:rsid w:val="00006FAE"/>
    <w:rsid w:val="000105D5"/>
    <w:rsid w:val="00011AFC"/>
    <w:rsid w:val="0001225D"/>
    <w:rsid w:val="00013CC3"/>
    <w:rsid w:val="00020D13"/>
    <w:rsid w:val="00020FFD"/>
    <w:rsid w:val="000227CF"/>
    <w:rsid w:val="000318D5"/>
    <w:rsid w:val="00035223"/>
    <w:rsid w:val="0004077A"/>
    <w:rsid w:val="000469F5"/>
    <w:rsid w:val="00046BE9"/>
    <w:rsid w:val="000513A4"/>
    <w:rsid w:val="000540CC"/>
    <w:rsid w:val="000562F7"/>
    <w:rsid w:val="00062EE7"/>
    <w:rsid w:val="0006446C"/>
    <w:rsid w:val="0007157B"/>
    <w:rsid w:val="00072C0D"/>
    <w:rsid w:val="00073EB6"/>
    <w:rsid w:val="00076DED"/>
    <w:rsid w:val="00077D5D"/>
    <w:rsid w:val="000918BA"/>
    <w:rsid w:val="000928B2"/>
    <w:rsid w:val="000A37C1"/>
    <w:rsid w:val="000A40C8"/>
    <w:rsid w:val="000B34F6"/>
    <w:rsid w:val="000B5BFD"/>
    <w:rsid w:val="000C070B"/>
    <w:rsid w:val="000C0A5E"/>
    <w:rsid w:val="000C7DDF"/>
    <w:rsid w:val="000F39F6"/>
    <w:rsid w:val="000F7613"/>
    <w:rsid w:val="00103BCC"/>
    <w:rsid w:val="0010776F"/>
    <w:rsid w:val="0011002E"/>
    <w:rsid w:val="001127FF"/>
    <w:rsid w:val="0011778A"/>
    <w:rsid w:val="001202A6"/>
    <w:rsid w:val="001236C3"/>
    <w:rsid w:val="00126E73"/>
    <w:rsid w:val="00127F72"/>
    <w:rsid w:val="00141F2C"/>
    <w:rsid w:val="00146AA5"/>
    <w:rsid w:val="00146B44"/>
    <w:rsid w:val="001504AF"/>
    <w:rsid w:val="00155197"/>
    <w:rsid w:val="00155BBB"/>
    <w:rsid w:val="001625C2"/>
    <w:rsid w:val="00163BE7"/>
    <w:rsid w:val="001660BE"/>
    <w:rsid w:val="00167E67"/>
    <w:rsid w:val="00175320"/>
    <w:rsid w:val="00183FAF"/>
    <w:rsid w:val="00185E2E"/>
    <w:rsid w:val="00186772"/>
    <w:rsid w:val="00187E9A"/>
    <w:rsid w:val="00194B6C"/>
    <w:rsid w:val="00196B9D"/>
    <w:rsid w:val="00197EF4"/>
    <w:rsid w:val="001A1773"/>
    <w:rsid w:val="001A7AED"/>
    <w:rsid w:val="001B1914"/>
    <w:rsid w:val="001B2D14"/>
    <w:rsid w:val="001D5C77"/>
    <w:rsid w:val="001D6F76"/>
    <w:rsid w:val="001D7F7C"/>
    <w:rsid w:val="001E1620"/>
    <w:rsid w:val="001E43B4"/>
    <w:rsid w:val="001F0195"/>
    <w:rsid w:val="001F2951"/>
    <w:rsid w:val="001F43CC"/>
    <w:rsid w:val="001F51FE"/>
    <w:rsid w:val="001F5414"/>
    <w:rsid w:val="001F6AFD"/>
    <w:rsid w:val="00201A42"/>
    <w:rsid w:val="00203DAB"/>
    <w:rsid w:val="00213EA2"/>
    <w:rsid w:val="002156DF"/>
    <w:rsid w:val="00222202"/>
    <w:rsid w:val="00226268"/>
    <w:rsid w:val="00232C2D"/>
    <w:rsid w:val="00232E2F"/>
    <w:rsid w:val="002342D1"/>
    <w:rsid w:val="0023716F"/>
    <w:rsid w:val="00241161"/>
    <w:rsid w:val="00245E97"/>
    <w:rsid w:val="002511DF"/>
    <w:rsid w:val="00254287"/>
    <w:rsid w:val="002717EE"/>
    <w:rsid w:val="00295ACA"/>
    <w:rsid w:val="00297AB9"/>
    <w:rsid w:val="002A120B"/>
    <w:rsid w:val="002A2408"/>
    <w:rsid w:val="002A29C6"/>
    <w:rsid w:val="002A3D7F"/>
    <w:rsid w:val="002A5D84"/>
    <w:rsid w:val="002C1137"/>
    <w:rsid w:val="002C34BD"/>
    <w:rsid w:val="002D3793"/>
    <w:rsid w:val="002D4258"/>
    <w:rsid w:val="002E0D66"/>
    <w:rsid w:val="002E32E9"/>
    <w:rsid w:val="002F1721"/>
    <w:rsid w:val="003031F2"/>
    <w:rsid w:val="00307497"/>
    <w:rsid w:val="00307C2E"/>
    <w:rsid w:val="0031087C"/>
    <w:rsid w:val="003123BB"/>
    <w:rsid w:val="003131F2"/>
    <w:rsid w:val="00313F98"/>
    <w:rsid w:val="0032121D"/>
    <w:rsid w:val="00324E48"/>
    <w:rsid w:val="00330C0D"/>
    <w:rsid w:val="003332F4"/>
    <w:rsid w:val="00333F6E"/>
    <w:rsid w:val="00335343"/>
    <w:rsid w:val="00343DC2"/>
    <w:rsid w:val="00356C02"/>
    <w:rsid w:val="003619D7"/>
    <w:rsid w:val="003645C7"/>
    <w:rsid w:val="00367CAE"/>
    <w:rsid w:val="00370F80"/>
    <w:rsid w:val="003727B5"/>
    <w:rsid w:val="00376765"/>
    <w:rsid w:val="00376D6D"/>
    <w:rsid w:val="003865DD"/>
    <w:rsid w:val="00394305"/>
    <w:rsid w:val="003A041A"/>
    <w:rsid w:val="003A0F29"/>
    <w:rsid w:val="003A45DD"/>
    <w:rsid w:val="003A46D4"/>
    <w:rsid w:val="003A6698"/>
    <w:rsid w:val="003B18D9"/>
    <w:rsid w:val="003B606F"/>
    <w:rsid w:val="003C0113"/>
    <w:rsid w:val="003C1B9A"/>
    <w:rsid w:val="003C2534"/>
    <w:rsid w:val="003C62FA"/>
    <w:rsid w:val="003C784C"/>
    <w:rsid w:val="003D0DB9"/>
    <w:rsid w:val="003D47D4"/>
    <w:rsid w:val="003D6AD7"/>
    <w:rsid w:val="003E3AF3"/>
    <w:rsid w:val="003E6D06"/>
    <w:rsid w:val="003F162F"/>
    <w:rsid w:val="004002FA"/>
    <w:rsid w:val="0040153D"/>
    <w:rsid w:val="00401E16"/>
    <w:rsid w:val="00403C08"/>
    <w:rsid w:val="004074C0"/>
    <w:rsid w:val="00412FB1"/>
    <w:rsid w:val="00417B63"/>
    <w:rsid w:val="00421181"/>
    <w:rsid w:val="004324A4"/>
    <w:rsid w:val="00436C07"/>
    <w:rsid w:val="004443F5"/>
    <w:rsid w:val="00447024"/>
    <w:rsid w:val="00452C35"/>
    <w:rsid w:val="0045317A"/>
    <w:rsid w:val="0045458D"/>
    <w:rsid w:val="00461974"/>
    <w:rsid w:val="00461A85"/>
    <w:rsid w:val="0046242A"/>
    <w:rsid w:val="00464272"/>
    <w:rsid w:val="00467A2B"/>
    <w:rsid w:val="00471512"/>
    <w:rsid w:val="0047729D"/>
    <w:rsid w:val="00482B6E"/>
    <w:rsid w:val="00483D07"/>
    <w:rsid w:val="0048700D"/>
    <w:rsid w:val="00491414"/>
    <w:rsid w:val="004A1E9E"/>
    <w:rsid w:val="004A7386"/>
    <w:rsid w:val="004B0688"/>
    <w:rsid w:val="004B4C85"/>
    <w:rsid w:val="004C0D1E"/>
    <w:rsid w:val="004C642B"/>
    <w:rsid w:val="004C6A9F"/>
    <w:rsid w:val="004E0E03"/>
    <w:rsid w:val="004E1D8B"/>
    <w:rsid w:val="004E380B"/>
    <w:rsid w:val="004E675D"/>
    <w:rsid w:val="004E6AB6"/>
    <w:rsid w:val="004F3786"/>
    <w:rsid w:val="004F567F"/>
    <w:rsid w:val="005048CF"/>
    <w:rsid w:val="00507CE1"/>
    <w:rsid w:val="00511EC4"/>
    <w:rsid w:val="00515D22"/>
    <w:rsid w:val="00527587"/>
    <w:rsid w:val="0054013D"/>
    <w:rsid w:val="00543295"/>
    <w:rsid w:val="0054496E"/>
    <w:rsid w:val="00547F5C"/>
    <w:rsid w:val="00554F94"/>
    <w:rsid w:val="0055619D"/>
    <w:rsid w:val="00560281"/>
    <w:rsid w:val="00562296"/>
    <w:rsid w:val="005634C5"/>
    <w:rsid w:val="00565A31"/>
    <w:rsid w:val="0057169F"/>
    <w:rsid w:val="005742FE"/>
    <w:rsid w:val="005744F9"/>
    <w:rsid w:val="00574B62"/>
    <w:rsid w:val="00574E3E"/>
    <w:rsid w:val="00576734"/>
    <w:rsid w:val="005770D3"/>
    <w:rsid w:val="005816DE"/>
    <w:rsid w:val="00590D0F"/>
    <w:rsid w:val="00591F5C"/>
    <w:rsid w:val="0059481E"/>
    <w:rsid w:val="005A67B7"/>
    <w:rsid w:val="005B05E7"/>
    <w:rsid w:val="005B7418"/>
    <w:rsid w:val="005D265C"/>
    <w:rsid w:val="005E16F3"/>
    <w:rsid w:val="005F3A9C"/>
    <w:rsid w:val="00602F43"/>
    <w:rsid w:val="006072E9"/>
    <w:rsid w:val="00607F15"/>
    <w:rsid w:val="00616943"/>
    <w:rsid w:val="006236ED"/>
    <w:rsid w:val="00626595"/>
    <w:rsid w:val="00640509"/>
    <w:rsid w:val="00642CC3"/>
    <w:rsid w:val="00643372"/>
    <w:rsid w:val="00643863"/>
    <w:rsid w:val="0064519D"/>
    <w:rsid w:val="00650394"/>
    <w:rsid w:val="0065712A"/>
    <w:rsid w:val="006647DE"/>
    <w:rsid w:val="00665968"/>
    <w:rsid w:val="00677BBE"/>
    <w:rsid w:val="006841E0"/>
    <w:rsid w:val="00687510"/>
    <w:rsid w:val="00691536"/>
    <w:rsid w:val="006A44D6"/>
    <w:rsid w:val="006B0675"/>
    <w:rsid w:val="006C4236"/>
    <w:rsid w:val="006C66EF"/>
    <w:rsid w:val="006D1055"/>
    <w:rsid w:val="006E23C0"/>
    <w:rsid w:val="006E3AEC"/>
    <w:rsid w:val="006E77EF"/>
    <w:rsid w:val="006F24F7"/>
    <w:rsid w:val="006F4F2D"/>
    <w:rsid w:val="006F7219"/>
    <w:rsid w:val="006F77E5"/>
    <w:rsid w:val="00705222"/>
    <w:rsid w:val="00712BB1"/>
    <w:rsid w:val="00715D8A"/>
    <w:rsid w:val="007200DB"/>
    <w:rsid w:val="00720590"/>
    <w:rsid w:val="00722227"/>
    <w:rsid w:val="00726A52"/>
    <w:rsid w:val="007308D4"/>
    <w:rsid w:val="0073090E"/>
    <w:rsid w:val="00730FB5"/>
    <w:rsid w:val="007365F7"/>
    <w:rsid w:val="00742A30"/>
    <w:rsid w:val="00744BE0"/>
    <w:rsid w:val="007501EC"/>
    <w:rsid w:val="007551FC"/>
    <w:rsid w:val="0075771B"/>
    <w:rsid w:val="00761F47"/>
    <w:rsid w:val="00763B4C"/>
    <w:rsid w:val="00766476"/>
    <w:rsid w:val="007707FF"/>
    <w:rsid w:val="00770B99"/>
    <w:rsid w:val="00771129"/>
    <w:rsid w:val="00781EED"/>
    <w:rsid w:val="007860E6"/>
    <w:rsid w:val="007906E0"/>
    <w:rsid w:val="00794864"/>
    <w:rsid w:val="007B0209"/>
    <w:rsid w:val="007B2533"/>
    <w:rsid w:val="007B3AC5"/>
    <w:rsid w:val="007B7582"/>
    <w:rsid w:val="007C3BA5"/>
    <w:rsid w:val="007D13D9"/>
    <w:rsid w:val="007D1FB0"/>
    <w:rsid w:val="007D38F1"/>
    <w:rsid w:val="007D6DDC"/>
    <w:rsid w:val="007E2574"/>
    <w:rsid w:val="007E2B94"/>
    <w:rsid w:val="007E70F6"/>
    <w:rsid w:val="007F3212"/>
    <w:rsid w:val="007F38FD"/>
    <w:rsid w:val="007F3F58"/>
    <w:rsid w:val="007F40D6"/>
    <w:rsid w:val="007F5F10"/>
    <w:rsid w:val="007F6449"/>
    <w:rsid w:val="00800898"/>
    <w:rsid w:val="00804D97"/>
    <w:rsid w:val="00816CE0"/>
    <w:rsid w:val="0082003A"/>
    <w:rsid w:val="00820560"/>
    <w:rsid w:val="00820830"/>
    <w:rsid w:val="00824019"/>
    <w:rsid w:val="00831486"/>
    <w:rsid w:val="00866501"/>
    <w:rsid w:val="0086688A"/>
    <w:rsid w:val="0089773D"/>
    <w:rsid w:val="008A4452"/>
    <w:rsid w:val="008A7B35"/>
    <w:rsid w:val="008B014B"/>
    <w:rsid w:val="008C3821"/>
    <w:rsid w:val="008C75B8"/>
    <w:rsid w:val="008D1C18"/>
    <w:rsid w:val="008D1F5A"/>
    <w:rsid w:val="008D5793"/>
    <w:rsid w:val="008F0AC4"/>
    <w:rsid w:val="008F4481"/>
    <w:rsid w:val="008F7A6E"/>
    <w:rsid w:val="009073D0"/>
    <w:rsid w:val="00910A0C"/>
    <w:rsid w:val="009149DE"/>
    <w:rsid w:val="00921366"/>
    <w:rsid w:val="009250DB"/>
    <w:rsid w:val="0092660D"/>
    <w:rsid w:val="009326D6"/>
    <w:rsid w:val="00942FB5"/>
    <w:rsid w:val="009451E5"/>
    <w:rsid w:val="00947080"/>
    <w:rsid w:val="00962AB5"/>
    <w:rsid w:val="00967C01"/>
    <w:rsid w:val="00970E6B"/>
    <w:rsid w:val="0097550B"/>
    <w:rsid w:val="00976BD0"/>
    <w:rsid w:val="009855CE"/>
    <w:rsid w:val="00985779"/>
    <w:rsid w:val="0099757E"/>
    <w:rsid w:val="009A0904"/>
    <w:rsid w:val="009A0FC6"/>
    <w:rsid w:val="009A203B"/>
    <w:rsid w:val="009A2BCE"/>
    <w:rsid w:val="009A2FE9"/>
    <w:rsid w:val="009B0B41"/>
    <w:rsid w:val="009B2DA4"/>
    <w:rsid w:val="009B49A1"/>
    <w:rsid w:val="009B4BD6"/>
    <w:rsid w:val="009C17B5"/>
    <w:rsid w:val="009D1344"/>
    <w:rsid w:val="009F4C99"/>
    <w:rsid w:val="009F5B7F"/>
    <w:rsid w:val="00A01803"/>
    <w:rsid w:val="00A06683"/>
    <w:rsid w:val="00A07D97"/>
    <w:rsid w:val="00A112D9"/>
    <w:rsid w:val="00A20633"/>
    <w:rsid w:val="00A23D15"/>
    <w:rsid w:val="00A34FA6"/>
    <w:rsid w:val="00A4044D"/>
    <w:rsid w:val="00A4057C"/>
    <w:rsid w:val="00A40879"/>
    <w:rsid w:val="00A45627"/>
    <w:rsid w:val="00A45E58"/>
    <w:rsid w:val="00A51B54"/>
    <w:rsid w:val="00A5246C"/>
    <w:rsid w:val="00A5303F"/>
    <w:rsid w:val="00A82AEB"/>
    <w:rsid w:val="00A85F0F"/>
    <w:rsid w:val="00AA331C"/>
    <w:rsid w:val="00AA45F7"/>
    <w:rsid w:val="00AB1C54"/>
    <w:rsid w:val="00AB447D"/>
    <w:rsid w:val="00AD6F56"/>
    <w:rsid w:val="00AE12B8"/>
    <w:rsid w:val="00AE228F"/>
    <w:rsid w:val="00B00FB7"/>
    <w:rsid w:val="00B066B6"/>
    <w:rsid w:val="00B07240"/>
    <w:rsid w:val="00B20027"/>
    <w:rsid w:val="00B20937"/>
    <w:rsid w:val="00B2652F"/>
    <w:rsid w:val="00B327E7"/>
    <w:rsid w:val="00B33878"/>
    <w:rsid w:val="00B35689"/>
    <w:rsid w:val="00B37FC7"/>
    <w:rsid w:val="00B42777"/>
    <w:rsid w:val="00B44AC9"/>
    <w:rsid w:val="00B510F8"/>
    <w:rsid w:val="00B56CCD"/>
    <w:rsid w:val="00B6374A"/>
    <w:rsid w:val="00B66D1E"/>
    <w:rsid w:val="00B67B9E"/>
    <w:rsid w:val="00B8090C"/>
    <w:rsid w:val="00B84EFF"/>
    <w:rsid w:val="00B950CE"/>
    <w:rsid w:val="00B95512"/>
    <w:rsid w:val="00BA1A55"/>
    <w:rsid w:val="00BA2752"/>
    <w:rsid w:val="00BA3F4B"/>
    <w:rsid w:val="00BB0D52"/>
    <w:rsid w:val="00BB2E20"/>
    <w:rsid w:val="00BB60A9"/>
    <w:rsid w:val="00BB6BAD"/>
    <w:rsid w:val="00BC089E"/>
    <w:rsid w:val="00BC0E06"/>
    <w:rsid w:val="00BC319D"/>
    <w:rsid w:val="00BD2EFF"/>
    <w:rsid w:val="00BD56C1"/>
    <w:rsid w:val="00BE07E3"/>
    <w:rsid w:val="00BF7A44"/>
    <w:rsid w:val="00C029B3"/>
    <w:rsid w:val="00C30A6D"/>
    <w:rsid w:val="00C40BFE"/>
    <w:rsid w:val="00C50A20"/>
    <w:rsid w:val="00C54850"/>
    <w:rsid w:val="00C566C9"/>
    <w:rsid w:val="00C56E5C"/>
    <w:rsid w:val="00C56EFD"/>
    <w:rsid w:val="00C57727"/>
    <w:rsid w:val="00C62637"/>
    <w:rsid w:val="00C72AE2"/>
    <w:rsid w:val="00C73599"/>
    <w:rsid w:val="00C83798"/>
    <w:rsid w:val="00CA79B4"/>
    <w:rsid w:val="00CC18D1"/>
    <w:rsid w:val="00CC2FCE"/>
    <w:rsid w:val="00CD762A"/>
    <w:rsid w:val="00CE54D3"/>
    <w:rsid w:val="00CF071F"/>
    <w:rsid w:val="00CF1ED8"/>
    <w:rsid w:val="00CF416C"/>
    <w:rsid w:val="00D00E18"/>
    <w:rsid w:val="00D05597"/>
    <w:rsid w:val="00D06B79"/>
    <w:rsid w:val="00D12AAD"/>
    <w:rsid w:val="00D15BD5"/>
    <w:rsid w:val="00D162A5"/>
    <w:rsid w:val="00D17A2D"/>
    <w:rsid w:val="00D30CB1"/>
    <w:rsid w:val="00D32F53"/>
    <w:rsid w:val="00D32F5A"/>
    <w:rsid w:val="00D33F0B"/>
    <w:rsid w:val="00D344FA"/>
    <w:rsid w:val="00D367E7"/>
    <w:rsid w:val="00D458D8"/>
    <w:rsid w:val="00D47FC4"/>
    <w:rsid w:val="00D47FE3"/>
    <w:rsid w:val="00D517DD"/>
    <w:rsid w:val="00D5389D"/>
    <w:rsid w:val="00D55A67"/>
    <w:rsid w:val="00D55F1B"/>
    <w:rsid w:val="00D55F93"/>
    <w:rsid w:val="00D62D19"/>
    <w:rsid w:val="00D6455F"/>
    <w:rsid w:val="00D67D76"/>
    <w:rsid w:val="00D74C22"/>
    <w:rsid w:val="00D778BB"/>
    <w:rsid w:val="00D825A9"/>
    <w:rsid w:val="00D8463B"/>
    <w:rsid w:val="00D92922"/>
    <w:rsid w:val="00DB2276"/>
    <w:rsid w:val="00DB3808"/>
    <w:rsid w:val="00DC2977"/>
    <w:rsid w:val="00DC5E49"/>
    <w:rsid w:val="00DC6B4C"/>
    <w:rsid w:val="00DD5CCD"/>
    <w:rsid w:val="00DF5CB1"/>
    <w:rsid w:val="00DF65D4"/>
    <w:rsid w:val="00E03BC0"/>
    <w:rsid w:val="00E07938"/>
    <w:rsid w:val="00E15BDF"/>
    <w:rsid w:val="00E237F0"/>
    <w:rsid w:val="00E256EE"/>
    <w:rsid w:val="00E25993"/>
    <w:rsid w:val="00E25E39"/>
    <w:rsid w:val="00E31F46"/>
    <w:rsid w:val="00E320F2"/>
    <w:rsid w:val="00E3239F"/>
    <w:rsid w:val="00E34CC9"/>
    <w:rsid w:val="00E43566"/>
    <w:rsid w:val="00E47C3E"/>
    <w:rsid w:val="00E50848"/>
    <w:rsid w:val="00E745B9"/>
    <w:rsid w:val="00E864B1"/>
    <w:rsid w:val="00E86876"/>
    <w:rsid w:val="00E91498"/>
    <w:rsid w:val="00E92533"/>
    <w:rsid w:val="00E956CA"/>
    <w:rsid w:val="00EA377D"/>
    <w:rsid w:val="00EA6B20"/>
    <w:rsid w:val="00EA6CD8"/>
    <w:rsid w:val="00ED58C3"/>
    <w:rsid w:val="00EE5097"/>
    <w:rsid w:val="00EF13EF"/>
    <w:rsid w:val="00EF1E21"/>
    <w:rsid w:val="00EF534F"/>
    <w:rsid w:val="00EF6159"/>
    <w:rsid w:val="00F07D06"/>
    <w:rsid w:val="00F15049"/>
    <w:rsid w:val="00F17939"/>
    <w:rsid w:val="00F355C5"/>
    <w:rsid w:val="00F35C85"/>
    <w:rsid w:val="00F41075"/>
    <w:rsid w:val="00F50310"/>
    <w:rsid w:val="00F51266"/>
    <w:rsid w:val="00F516E5"/>
    <w:rsid w:val="00F53F2D"/>
    <w:rsid w:val="00F56393"/>
    <w:rsid w:val="00F63E7C"/>
    <w:rsid w:val="00F65E32"/>
    <w:rsid w:val="00F72F0B"/>
    <w:rsid w:val="00F8161E"/>
    <w:rsid w:val="00F81C03"/>
    <w:rsid w:val="00F834DC"/>
    <w:rsid w:val="00F922A3"/>
    <w:rsid w:val="00FA1DBC"/>
    <w:rsid w:val="00FA2745"/>
    <w:rsid w:val="00FA5F52"/>
    <w:rsid w:val="00FB3BFA"/>
    <w:rsid w:val="00FB596B"/>
    <w:rsid w:val="00FC0E24"/>
    <w:rsid w:val="00FC3451"/>
    <w:rsid w:val="00FD0E81"/>
    <w:rsid w:val="00FD3A8A"/>
    <w:rsid w:val="00FD5EB3"/>
    <w:rsid w:val="00FD7598"/>
    <w:rsid w:val="00FE7E1E"/>
    <w:rsid w:val="00FF4920"/>
    <w:rsid w:val="00FF5FDE"/>
    <w:rsid w:val="00FF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AC661"/>
  <w15:docId w15:val="{D0EC5C81-E7FF-4358-A116-D7537672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8D9"/>
    <w:pPr>
      <w:spacing w:after="200" w:line="276" w:lineRule="auto"/>
    </w:pPr>
    <w:rPr>
      <w:sz w:val="22"/>
      <w:szCs w:val="22"/>
    </w:rPr>
  </w:style>
  <w:style w:type="paragraph" w:styleId="Heading1">
    <w:name w:val="heading 1"/>
    <w:basedOn w:val="Normal"/>
    <w:next w:val="Normal"/>
    <w:link w:val="Heading1Char"/>
    <w:qFormat/>
    <w:rsid w:val="004E1D8B"/>
    <w:pPr>
      <w:keepNext/>
      <w:spacing w:after="0" w:line="240" w:lineRule="auto"/>
      <w:outlineLvl w:val="0"/>
    </w:pPr>
    <w:rPr>
      <w:rFonts w:ascii="Times New Roman" w:eastAsia="Times New Roman" w:hAnsi="Times New Roman"/>
      <w:b/>
      <w:sz w:val="24"/>
      <w:szCs w:val="20"/>
      <w:u w:val="single"/>
    </w:rPr>
  </w:style>
  <w:style w:type="paragraph" w:styleId="Heading2">
    <w:name w:val="heading 2"/>
    <w:basedOn w:val="Normal"/>
    <w:next w:val="Normal"/>
    <w:link w:val="Heading2Char"/>
    <w:uiPriority w:val="9"/>
    <w:qFormat/>
    <w:rsid w:val="004E1D8B"/>
    <w:pPr>
      <w:keepNext/>
      <w:spacing w:after="0" w:line="240" w:lineRule="auto"/>
      <w:ind w:hanging="810"/>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
    <w:qFormat/>
    <w:rsid w:val="004E1D8B"/>
    <w:pPr>
      <w:keepNext/>
      <w:spacing w:after="0" w:line="240" w:lineRule="auto"/>
      <w:outlineLvl w:val="2"/>
    </w:pPr>
    <w:rPr>
      <w:rFonts w:ascii="Times New Roman" w:eastAsia="Times New Roman" w:hAnsi="Times New Roman"/>
      <w:b/>
      <w:sz w:val="24"/>
      <w:szCs w:val="20"/>
    </w:rPr>
  </w:style>
  <w:style w:type="paragraph" w:styleId="Heading4">
    <w:name w:val="heading 4"/>
    <w:basedOn w:val="Normal"/>
    <w:next w:val="Normal"/>
    <w:link w:val="Heading4Char"/>
    <w:uiPriority w:val="9"/>
    <w:qFormat/>
    <w:rsid w:val="004E1D8B"/>
    <w:pPr>
      <w:keepNext/>
      <w:shd w:val="pct5" w:color="auto" w:fill="FFFFFF"/>
      <w:spacing w:after="0" w:line="240" w:lineRule="auto"/>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uiPriority w:val="9"/>
    <w:qFormat/>
    <w:rsid w:val="004E1D8B"/>
    <w:pPr>
      <w:keepNext/>
      <w:spacing w:after="0" w:line="240" w:lineRule="auto"/>
      <w:outlineLvl w:val="4"/>
    </w:pPr>
    <w:rPr>
      <w:rFonts w:ascii="Times New Roman" w:eastAsia="Times New Roman" w:hAnsi="Times New Roman"/>
      <w:b/>
      <w:bCs/>
      <w:sz w:val="20"/>
      <w:szCs w:val="24"/>
    </w:rPr>
  </w:style>
  <w:style w:type="paragraph" w:styleId="Heading6">
    <w:name w:val="heading 6"/>
    <w:basedOn w:val="Normal"/>
    <w:next w:val="Normal"/>
    <w:link w:val="Heading6Char"/>
    <w:qFormat/>
    <w:rsid w:val="004E1D8B"/>
    <w:pPr>
      <w:keepNext/>
      <w:spacing w:after="0" w:line="240" w:lineRule="auto"/>
      <w:outlineLvl w:val="5"/>
    </w:pPr>
    <w:rPr>
      <w:rFonts w:ascii="Times New Roman" w:eastAsia="Times New Roman" w:hAnsi="Times New Roman"/>
      <w:b/>
      <w:bCs/>
      <w:color w:val="99CC00"/>
      <w:szCs w:val="20"/>
      <w:u w:val="single"/>
    </w:rPr>
  </w:style>
  <w:style w:type="paragraph" w:styleId="Heading7">
    <w:name w:val="heading 7"/>
    <w:basedOn w:val="Normal"/>
    <w:next w:val="Normal"/>
    <w:link w:val="Heading7Char"/>
    <w:qFormat/>
    <w:rsid w:val="004E1D8B"/>
    <w:pPr>
      <w:keepNext/>
      <w:spacing w:after="0" w:line="240" w:lineRule="auto"/>
      <w:outlineLvl w:val="6"/>
    </w:pPr>
    <w:rPr>
      <w:rFonts w:ascii="Times New Roman" w:eastAsia="Times New Roman" w:hAnsi="Times New Roman"/>
      <w:b/>
      <w:bCs/>
      <w:sz w:val="20"/>
      <w:szCs w:val="20"/>
      <w:u w:val="single"/>
    </w:rPr>
  </w:style>
  <w:style w:type="paragraph" w:styleId="Heading8">
    <w:name w:val="heading 8"/>
    <w:basedOn w:val="Normal"/>
    <w:next w:val="Normal"/>
    <w:link w:val="Heading8Char"/>
    <w:qFormat/>
    <w:rsid w:val="004E1D8B"/>
    <w:pPr>
      <w:keepNext/>
      <w:spacing w:after="0" w:line="240" w:lineRule="auto"/>
      <w:jc w:val="center"/>
      <w:outlineLvl w:val="7"/>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DC2"/>
    <w:pPr>
      <w:ind w:left="720"/>
      <w:contextualSpacing/>
    </w:pPr>
  </w:style>
  <w:style w:type="paragraph" w:styleId="Header">
    <w:name w:val="header"/>
    <w:basedOn w:val="Normal"/>
    <w:link w:val="HeaderChar"/>
    <w:uiPriority w:val="99"/>
    <w:unhideWhenUsed/>
    <w:rsid w:val="00705222"/>
    <w:pPr>
      <w:tabs>
        <w:tab w:val="center" w:pos="4680"/>
        <w:tab w:val="right" w:pos="9360"/>
      </w:tabs>
    </w:pPr>
  </w:style>
  <w:style w:type="character" w:customStyle="1" w:styleId="HeaderChar">
    <w:name w:val="Header Char"/>
    <w:link w:val="Header"/>
    <w:uiPriority w:val="99"/>
    <w:rsid w:val="00705222"/>
    <w:rPr>
      <w:sz w:val="22"/>
      <w:szCs w:val="22"/>
    </w:rPr>
  </w:style>
  <w:style w:type="paragraph" w:styleId="Footer">
    <w:name w:val="footer"/>
    <w:basedOn w:val="Normal"/>
    <w:link w:val="FooterChar"/>
    <w:uiPriority w:val="99"/>
    <w:unhideWhenUsed/>
    <w:rsid w:val="00705222"/>
    <w:pPr>
      <w:tabs>
        <w:tab w:val="center" w:pos="4680"/>
        <w:tab w:val="right" w:pos="9360"/>
      </w:tabs>
    </w:pPr>
  </w:style>
  <w:style w:type="character" w:customStyle="1" w:styleId="FooterChar">
    <w:name w:val="Footer Char"/>
    <w:link w:val="Footer"/>
    <w:uiPriority w:val="99"/>
    <w:rsid w:val="00705222"/>
    <w:rPr>
      <w:sz w:val="22"/>
      <w:szCs w:val="22"/>
    </w:rPr>
  </w:style>
  <w:style w:type="paragraph" w:styleId="BalloonText">
    <w:name w:val="Balloon Text"/>
    <w:basedOn w:val="Normal"/>
    <w:link w:val="BalloonTextChar"/>
    <w:uiPriority w:val="99"/>
    <w:semiHidden/>
    <w:unhideWhenUsed/>
    <w:rsid w:val="00245E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5E97"/>
    <w:rPr>
      <w:rFonts w:ascii="Tahoma" w:hAnsi="Tahoma" w:cs="Tahoma"/>
      <w:sz w:val="16"/>
      <w:szCs w:val="16"/>
    </w:rPr>
  </w:style>
  <w:style w:type="paragraph" w:styleId="NoSpacing">
    <w:name w:val="No Spacing"/>
    <w:uiPriority w:val="1"/>
    <w:qFormat/>
    <w:rsid w:val="00794864"/>
    <w:rPr>
      <w:sz w:val="22"/>
      <w:szCs w:val="22"/>
    </w:rPr>
  </w:style>
  <w:style w:type="character" w:styleId="Hyperlink">
    <w:name w:val="Hyperlink"/>
    <w:uiPriority w:val="99"/>
    <w:unhideWhenUsed/>
    <w:rsid w:val="003123BB"/>
    <w:rPr>
      <w:color w:val="0000FF"/>
      <w:u w:val="single"/>
    </w:rPr>
  </w:style>
  <w:style w:type="table" w:styleId="TableGrid">
    <w:name w:val="Table Grid"/>
    <w:basedOn w:val="TableNormal"/>
    <w:uiPriority w:val="59"/>
    <w:rsid w:val="00576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E1D8B"/>
    <w:rPr>
      <w:rFonts w:ascii="Times New Roman" w:eastAsia="Times New Roman" w:hAnsi="Times New Roman"/>
      <w:b/>
      <w:sz w:val="24"/>
      <w:u w:val="single"/>
    </w:rPr>
  </w:style>
  <w:style w:type="character" w:customStyle="1" w:styleId="Heading2Char">
    <w:name w:val="Heading 2 Char"/>
    <w:link w:val="Heading2"/>
    <w:uiPriority w:val="9"/>
    <w:rsid w:val="004E1D8B"/>
    <w:rPr>
      <w:rFonts w:ascii="Times New Roman" w:eastAsia="Times New Roman" w:hAnsi="Times New Roman"/>
      <w:b/>
      <w:sz w:val="24"/>
    </w:rPr>
  </w:style>
  <w:style w:type="character" w:customStyle="1" w:styleId="Heading3Char">
    <w:name w:val="Heading 3 Char"/>
    <w:link w:val="Heading3"/>
    <w:uiPriority w:val="9"/>
    <w:rsid w:val="004E1D8B"/>
    <w:rPr>
      <w:rFonts w:ascii="Times New Roman" w:eastAsia="Times New Roman" w:hAnsi="Times New Roman"/>
      <w:b/>
      <w:sz w:val="24"/>
    </w:rPr>
  </w:style>
  <w:style w:type="character" w:customStyle="1" w:styleId="Heading4Char">
    <w:name w:val="Heading 4 Char"/>
    <w:link w:val="Heading4"/>
    <w:uiPriority w:val="9"/>
    <w:rsid w:val="004E1D8B"/>
    <w:rPr>
      <w:rFonts w:ascii="Times New Roman" w:eastAsia="Times New Roman" w:hAnsi="Times New Roman"/>
      <w:b/>
      <w:sz w:val="24"/>
      <w:shd w:val="pct5" w:color="auto" w:fill="FFFFFF"/>
    </w:rPr>
  </w:style>
  <w:style w:type="character" w:customStyle="1" w:styleId="Heading5Char">
    <w:name w:val="Heading 5 Char"/>
    <w:link w:val="Heading5"/>
    <w:uiPriority w:val="9"/>
    <w:rsid w:val="004E1D8B"/>
    <w:rPr>
      <w:rFonts w:ascii="Times New Roman" w:eastAsia="Times New Roman" w:hAnsi="Times New Roman"/>
      <w:b/>
      <w:bCs/>
      <w:szCs w:val="24"/>
    </w:rPr>
  </w:style>
  <w:style w:type="character" w:customStyle="1" w:styleId="Heading6Char">
    <w:name w:val="Heading 6 Char"/>
    <w:link w:val="Heading6"/>
    <w:rsid w:val="004E1D8B"/>
    <w:rPr>
      <w:rFonts w:ascii="Times New Roman" w:eastAsia="Times New Roman" w:hAnsi="Times New Roman"/>
      <w:b/>
      <w:bCs/>
      <w:color w:val="99CC00"/>
      <w:sz w:val="22"/>
      <w:u w:val="single"/>
    </w:rPr>
  </w:style>
  <w:style w:type="character" w:customStyle="1" w:styleId="Heading7Char">
    <w:name w:val="Heading 7 Char"/>
    <w:link w:val="Heading7"/>
    <w:rsid w:val="004E1D8B"/>
    <w:rPr>
      <w:rFonts w:ascii="Times New Roman" w:eastAsia="Times New Roman" w:hAnsi="Times New Roman"/>
      <w:b/>
      <w:bCs/>
      <w:u w:val="single"/>
    </w:rPr>
  </w:style>
  <w:style w:type="character" w:customStyle="1" w:styleId="Heading8Char">
    <w:name w:val="Heading 8 Char"/>
    <w:link w:val="Heading8"/>
    <w:rsid w:val="004E1D8B"/>
    <w:rPr>
      <w:rFonts w:ascii="Times New Roman" w:eastAsia="Times New Roman" w:hAnsi="Times New Roman"/>
      <w:b/>
      <w:bCs/>
      <w:sz w:val="22"/>
    </w:rPr>
  </w:style>
  <w:style w:type="paragraph" w:styleId="BodyText">
    <w:name w:val="Body Text"/>
    <w:basedOn w:val="Normal"/>
    <w:link w:val="BodyTextChar"/>
    <w:semiHidden/>
    <w:rsid w:val="004E1D8B"/>
    <w:pPr>
      <w:spacing w:after="0" w:line="240" w:lineRule="auto"/>
    </w:pPr>
    <w:rPr>
      <w:rFonts w:ascii="Times New Roman" w:eastAsia="Times New Roman" w:hAnsi="Times New Roman"/>
      <w:i/>
      <w:sz w:val="24"/>
      <w:szCs w:val="20"/>
    </w:rPr>
  </w:style>
  <w:style w:type="character" w:customStyle="1" w:styleId="BodyTextChar">
    <w:name w:val="Body Text Char"/>
    <w:link w:val="BodyText"/>
    <w:semiHidden/>
    <w:rsid w:val="004E1D8B"/>
    <w:rPr>
      <w:rFonts w:ascii="Times New Roman" w:eastAsia="Times New Roman" w:hAnsi="Times New Roman"/>
      <w:i/>
      <w:sz w:val="24"/>
    </w:rPr>
  </w:style>
  <w:style w:type="paragraph" w:styleId="DocumentMap">
    <w:name w:val="Document Map"/>
    <w:basedOn w:val="Normal"/>
    <w:link w:val="DocumentMapChar"/>
    <w:semiHidden/>
    <w:rsid w:val="004E1D8B"/>
    <w:pPr>
      <w:shd w:val="clear" w:color="auto" w:fill="000080"/>
      <w:spacing w:after="0" w:line="240" w:lineRule="auto"/>
    </w:pPr>
    <w:rPr>
      <w:rFonts w:ascii="Tahoma" w:eastAsia="Times New Roman" w:hAnsi="Tahoma"/>
      <w:sz w:val="24"/>
      <w:szCs w:val="20"/>
    </w:rPr>
  </w:style>
  <w:style w:type="character" w:customStyle="1" w:styleId="DocumentMapChar">
    <w:name w:val="Document Map Char"/>
    <w:link w:val="DocumentMap"/>
    <w:semiHidden/>
    <w:rsid w:val="004E1D8B"/>
    <w:rPr>
      <w:rFonts w:ascii="Tahoma" w:eastAsia="Times New Roman" w:hAnsi="Tahoma"/>
      <w:sz w:val="24"/>
      <w:shd w:val="clear" w:color="auto" w:fill="000080"/>
    </w:rPr>
  </w:style>
  <w:style w:type="character" w:styleId="PageNumber">
    <w:name w:val="page number"/>
    <w:semiHidden/>
    <w:rsid w:val="004E1D8B"/>
  </w:style>
  <w:style w:type="paragraph" w:styleId="Title">
    <w:name w:val="Title"/>
    <w:basedOn w:val="Normal"/>
    <w:link w:val="TitleChar"/>
    <w:qFormat/>
    <w:rsid w:val="004E1D8B"/>
    <w:pPr>
      <w:spacing w:after="0" w:line="240" w:lineRule="auto"/>
      <w:jc w:val="center"/>
    </w:pPr>
    <w:rPr>
      <w:rFonts w:ascii="Times New Roman" w:eastAsia="Times New Roman" w:hAnsi="Times New Roman"/>
      <w:b/>
      <w:sz w:val="28"/>
      <w:szCs w:val="20"/>
    </w:rPr>
  </w:style>
  <w:style w:type="character" w:customStyle="1" w:styleId="TitleChar">
    <w:name w:val="Title Char"/>
    <w:link w:val="Title"/>
    <w:rsid w:val="004E1D8B"/>
    <w:rPr>
      <w:rFonts w:ascii="Times New Roman" w:eastAsia="Times New Roman" w:hAnsi="Times New Roman"/>
      <w:b/>
      <w:sz w:val="28"/>
    </w:rPr>
  </w:style>
  <w:style w:type="paragraph" w:styleId="PlainText">
    <w:name w:val="Plain Text"/>
    <w:basedOn w:val="Normal"/>
    <w:link w:val="PlainTextChar"/>
    <w:semiHidden/>
    <w:rsid w:val="004E1D8B"/>
    <w:pPr>
      <w:spacing w:after="0" w:line="240" w:lineRule="auto"/>
    </w:pPr>
    <w:rPr>
      <w:rFonts w:ascii="Courier New" w:eastAsia="Times New Roman" w:hAnsi="Courier New"/>
      <w:color w:val="000000"/>
      <w:sz w:val="20"/>
      <w:szCs w:val="20"/>
    </w:rPr>
  </w:style>
  <w:style w:type="character" w:customStyle="1" w:styleId="PlainTextChar">
    <w:name w:val="Plain Text Char"/>
    <w:link w:val="PlainText"/>
    <w:semiHidden/>
    <w:rsid w:val="004E1D8B"/>
    <w:rPr>
      <w:rFonts w:ascii="Courier New" w:eastAsia="Times New Roman" w:hAnsi="Courier New"/>
      <w:color w:val="000000"/>
    </w:rPr>
  </w:style>
  <w:style w:type="paragraph" w:styleId="BlockText">
    <w:name w:val="Block Text"/>
    <w:basedOn w:val="Normal"/>
    <w:semiHidden/>
    <w:rsid w:val="004E1D8B"/>
    <w:pPr>
      <w:spacing w:after="0" w:line="240" w:lineRule="auto"/>
      <w:ind w:left="113" w:right="113"/>
    </w:pPr>
    <w:rPr>
      <w:rFonts w:ascii="Times New Roman" w:eastAsia="Times New Roman" w:hAnsi="Times New Roman"/>
      <w:szCs w:val="20"/>
    </w:rPr>
  </w:style>
  <w:style w:type="character" w:styleId="FollowedHyperlink">
    <w:name w:val="FollowedHyperlink"/>
    <w:semiHidden/>
    <w:rsid w:val="004E1D8B"/>
    <w:rPr>
      <w:color w:val="800080"/>
      <w:u w:val="single"/>
    </w:rPr>
  </w:style>
  <w:style w:type="character" w:styleId="Strong">
    <w:name w:val="Strong"/>
    <w:qFormat/>
    <w:rsid w:val="004E1D8B"/>
    <w:rPr>
      <w:b/>
      <w:bCs/>
    </w:rPr>
  </w:style>
  <w:style w:type="paragraph" w:styleId="FootnoteText">
    <w:name w:val="footnote text"/>
    <w:basedOn w:val="Normal"/>
    <w:link w:val="FootnoteTextChar"/>
    <w:semiHidden/>
    <w:rsid w:val="004E1D8B"/>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4E1D8B"/>
    <w:rPr>
      <w:rFonts w:ascii="Times New Roman" w:eastAsia="Times New Roman" w:hAnsi="Times New Roman"/>
    </w:rPr>
  </w:style>
  <w:style w:type="character" w:styleId="FootnoteReference">
    <w:name w:val="footnote reference"/>
    <w:semiHidden/>
    <w:rsid w:val="004E1D8B"/>
    <w:rPr>
      <w:vertAlign w:val="superscript"/>
    </w:rPr>
  </w:style>
  <w:style w:type="paragraph" w:styleId="EndnoteText">
    <w:name w:val="endnote text"/>
    <w:basedOn w:val="Normal"/>
    <w:link w:val="EndnoteTextChar"/>
    <w:semiHidden/>
    <w:rsid w:val="004E1D8B"/>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semiHidden/>
    <w:rsid w:val="004E1D8B"/>
    <w:rPr>
      <w:rFonts w:ascii="Times New Roman" w:eastAsia="Times New Roman" w:hAnsi="Times New Roman"/>
    </w:rPr>
  </w:style>
  <w:style w:type="character" w:styleId="EndnoteReference">
    <w:name w:val="endnote reference"/>
    <w:semiHidden/>
    <w:rsid w:val="004E1D8B"/>
    <w:rPr>
      <w:vertAlign w:val="superscript"/>
    </w:rPr>
  </w:style>
  <w:style w:type="character" w:styleId="PlaceholderText">
    <w:name w:val="Placeholder Text"/>
    <w:uiPriority w:val="99"/>
    <w:semiHidden/>
    <w:rsid w:val="004E1D8B"/>
    <w:rPr>
      <w:color w:val="808080"/>
    </w:rPr>
  </w:style>
  <w:style w:type="paragraph" w:styleId="Revision">
    <w:name w:val="Revision"/>
    <w:hidden/>
    <w:uiPriority w:val="99"/>
    <w:semiHidden/>
    <w:rsid w:val="004E1D8B"/>
    <w:rPr>
      <w:rFonts w:ascii="Times New Roman" w:eastAsia="Times New Roman" w:hAnsi="Times New Roman"/>
      <w:sz w:val="24"/>
    </w:rPr>
  </w:style>
  <w:style w:type="table" w:styleId="LightList-Accent1">
    <w:name w:val="Light List Accent 1"/>
    <w:basedOn w:val="TableNormal"/>
    <w:uiPriority w:val="61"/>
    <w:rsid w:val="0099757E"/>
    <w:rPr>
      <w:rFonts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next w:val="LightList-Accent1"/>
    <w:uiPriority w:val="61"/>
    <w:rsid w:val="000F39F6"/>
    <w:rPr>
      <w:rFonts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
    <w:name w:val="No List1"/>
    <w:next w:val="NoList"/>
    <w:uiPriority w:val="99"/>
    <w:semiHidden/>
    <w:unhideWhenUsed/>
    <w:rsid w:val="00011AFC"/>
  </w:style>
  <w:style w:type="paragraph" w:styleId="BodyText2">
    <w:name w:val="Body Text 2"/>
    <w:basedOn w:val="Normal"/>
    <w:link w:val="BodyText2Char"/>
    <w:uiPriority w:val="99"/>
    <w:unhideWhenUsed/>
    <w:rsid w:val="00011AFC"/>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011AFC"/>
    <w:rPr>
      <w:rFonts w:ascii="Times New Roman" w:eastAsia="Times New Roman" w:hAnsi="Times New Roman"/>
      <w:sz w:val="24"/>
    </w:rPr>
  </w:style>
  <w:style w:type="paragraph" w:styleId="BodyText3">
    <w:name w:val="Body Text 3"/>
    <w:basedOn w:val="Normal"/>
    <w:link w:val="BodyText3Char"/>
    <w:uiPriority w:val="99"/>
    <w:semiHidden/>
    <w:unhideWhenUsed/>
    <w:rsid w:val="00011AFC"/>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011AFC"/>
    <w:rPr>
      <w:rFonts w:ascii="Times New Roman" w:eastAsia="Times New Roman" w:hAnsi="Times New Roman"/>
      <w:sz w:val="16"/>
      <w:szCs w:val="16"/>
    </w:rPr>
  </w:style>
  <w:style w:type="numbering" w:customStyle="1" w:styleId="NoList2">
    <w:name w:val="No List2"/>
    <w:next w:val="NoList"/>
    <w:uiPriority w:val="99"/>
    <w:semiHidden/>
    <w:unhideWhenUsed/>
    <w:rsid w:val="001202A6"/>
  </w:style>
  <w:style w:type="paragraph" w:customStyle="1" w:styleId="Default">
    <w:name w:val="Default"/>
    <w:rsid w:val="001202A6"/>
    <w:pPr>
      <w:autoSpaceDE w:val="0"/>
      <w:autoSpaceDN w:val="0"/>
      <w:adjustRightInd w:val="0"/>
    </w:pPr>
    <w:rPr>
      <w:rFonts w:eastAsiaTheme="minorHAnsi" w:cs="Calibri"/>
      <w:color w:val="000000"/>
      <w:sz w:val="24"/>
      <w:szCs w:val="24"/>
    </w:rPr>
  </w:style>
  <w:style w:type="table" w:customStyle="1" w:styleId="TableGrid1">
    <w:name w:val="Table Grid1"/>
    <w:basedOn w:val="TableNormal"/>
    <w:next w:val="TableGrid"/>
    <w:uiPriority w:val="59"/>
    <w:rsid w:val="001202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02A6"/>
    <w:rPr>
      <w:sz w:val="16"/>
      <w:szCs w:val="16"/>
    </w:rPr>
  </w:style>
  <w:style w:type="paragraph" w:styleId="CommentText">
    <w:name w:val="annotation text"/>
    <w:basedOn w:val="Normal"/>
    <w:link w:val="CommentTextChar"/>
    <w:uiPriority w:val="99"/>
    <w:semiHidden/>
    <w:unhideWhenUsed/>
    <w:rsid w:val="001202A6"/>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1202A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202A6"/>
    <w:rPr>
      <w:b/>
      <w:bCs/>
    </w:rPr>
  </w:style>
  <w:style w:type="character" w:customStyle="1" w:styleId="CommentSubjectChar">
    <w:name w:val="Comment Subject Char"/>
    <w:basedOn w:val="CommentTextChar"/>
    <w:link w:val="CommentSubject"/>
    <w:uiPriority w:val="99"/>
    <w:semiHidden/>
    <w:rsid w:val="001202A6"/>
    <w:rPr>
      <w:rFonts w:ascii="Times New Roman" w:eastAsia="Times New Roman" w:hAnsi="Times New Roman"/>
      <w:b/>
      <w:bCs/>
    </w:rPr>
  </w:style>
  <w:style w:type="table" w:styleId="MediumShading1-Accent5">
    <w:name w:val="Medium Shading 1 Accent 5"/>
    <w:basedOn w:val="TableNormal"/>
    <w:uiPriority w:val="63"/>
    <w:rsid w:val="001202A6"/>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1202A6"/>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1202A6"/>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1202A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3">
    <w:name w:val="No List3"/>
    <w:next w:val="NoList"/>
    <w:uiPriority w:val="99"/>
    <w:semiHidden/>
    <w:unhideWhenUsed/>
    <w:rsid w:val="00DC2977"/>
  </w:style>
  <w:style w:type="table" w:customStyle="1" w:styleId="TableGrid2">
    <w:name w:val="Table Grid2"/>
    <w:basedOn w:val="TableNormal"/>
    <w:next w:val="TableGrid"/>
    <w:uiPriority w:val="59"/>
    <w:rsid w:val="00DC29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87E9A"/>
  </w:style>
  <w:style w:type="table" w:customStyle="1" w:styleId="TableGrid3">
    <w:name w:val="Table Grid3"/>
    <w:basedOn w:val="TableNormal"/>
    <w:next w:val="TableGrid"/>
    <w:uiPriority w:val="59"/>
    <w:rsid w:val="00187E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C089E"/>
  </w:style>
  <w:style w:type="table" w:customStyle="1" w:styleId="TableGrid4">
    <w:name w:val="Table Grid4"/>
    <w:basedOn w:val="TableNormal"/>
    <w:next w:val="TableGrid"/>
    <w:uiPriority w:val="59"/>
    <w:rsid w:val="00BC08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43566"/>
  </w:style>
  <w:style w:type="table" w:customStyle="1" w:styleId="TableGrid5">
    <w:name w:val="Table Grid5"/>
    <w:basedOn w:val="TableNormal"/>
    <w:next w:val="TableGrid"/>
    <w:uiPriority w:val="59"/>
    <w:rsid w:val="00E435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5537">
      <w:bodyDiv w:val="1"/>
      <w:marLeft w:val="0"/>
      <w:marRight w:val="0"/>
      <w:marTop w:val="0"/>
      <w:marBottom w:val="0"/>
      <w:divBdr>
        <w:top w:val="none" w:sz="0" w:space="0" w:color="auto"/>
        <w:left w:val="none" w:sz="0" w:space="0" w:color="auto"/>
        <w:bottom w:val="none" w:sz="0" w:space="0" w:color="auto"/>
        <w:right w:val="none" w:sz="0" w:space="0" w:color="auto"/>
      </w:divBdr>
    </w:div>
    <w:div w:id="423115440">
      <w:bodyDiv w:val="1"/>
      <w:marLeft w:val="0"/>
      <w:marRight w:val="0"/>
      <w:marTop w:val="0"/>
      <w:marBottom w:val="0"/>
      <w:divBdr>
        <w:top w:val="none" w:sz="0" w:space="0" w:color="auto"/>
        <w:left w:val="none" w:sz="0" w:space="0" w:color="auto"/>
        <w:bottom w:val="none" w:sz="0" w:space="0" w:color="auto"/>
        <w:right w:val="none" w:sz="0" w:space="0" w:color="auto"/>
      </w:divBdr>
    </w:div>
    <w:div w:id="1259559423">
      <w:bodyDiv w:val="1"/>
      <w:marLeft w:val="0"/>
      <w:marRight w:val="0"/>
      <w:marTop w:val="0"/>
      <w:marBottom w:val="0"/>
      <w:divBdr>
        <w:top w:val="none" w:sz="0" w:space="0" w:color="auto"/>
        <w:left w:val="none" w:sz="0" w:space="0" w:color="auto"/>
        <w:bottom w:val="none" w:sz="0" w:space="0" w:color="auto"/>
        <w:right w:val="none" w:sz="0" w:space="0" w:color="auto"/>
      </w:divBdr>
    </w:div>
    <w:div w:id="138694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urke@dhs.state.ia.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burke@dhs.state.ia.us"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B46B-DA48-4B2E-8545-840CE106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66</Pages>
  <Words>16892</Words>
  <Characters>96287</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112954</CharactersWithSpaces>
  <SharedDoc>false</SharedDoc>
  <HLinks>
    <vt:vector size="12" baseType="variant">
      <vt:variant>
        <vt:i4>3407896</vt:i4>
      </vt:variant>
      <vt:variant>
        <vt:i4>6</vt:i4>
      </vt:variant>
      <vt:variant>
        <vt:i4>0</vt:i4>
      </vt:variant>
      <vt:variant>
        <vt:i4>5</vt:i4>
      </vt:variant>
      <vt:variant>
        <vt:lpwstr>mailto:tburke@dhs.state.ia.us</vt:lpwstr>
      </vt:variant>
      <vt:variant>
        <vt:lpwstr/>
      </vt:variant>
      <vt:variant>
        <vt:i4>3407896</vt:i4>
      </vt:variant>
      <vt:variant>
        <vt:i4>0</vt:i4>
      </vt:variant>
      <vt:variant>
        <vt:i4>0</vt:i4>
      </vt:variant>
      <vt:variant>
        <vt:i4>5</vt:i4>
      </vt:variant>
      <vt:variant>
        <vt:lpwstr>mailto:tburke@dhs.state.ia.us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aharrma</dc:creator>
  <cp:lastModifiedBy>Burke, Teresa</cp:lastModifiedBy>
  <cp:revision>4</cp:revision>
  <cp:lastPrinted>2020-07-15T15:56:00Z</cp:lastPrinted>
  <dcterms:created xsi:type="dcterms:W3CDTF">2021-09-09T16:56:00Z</dcterms:created>
  <dcterms:modified xsi:type="dcterms:W3CDTF">2021-09-09T21:37:00Z</dcterms:modified>
</cp:coreProperties>
</file>