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2118AF">
        <w:rPr>
          <w:rFonts w:ascii="Arial" w:hAnsi="Arial" w:cs="Arial"/>
          <w:b/>
          <w:bCs/>
          <w:sz w:val="28"/>
        </w:rPr>
        <w:t>October 12</w:t>
      </w:r>
      <w:r w:rsidR="001369C1">
        <w:rPr>
          <w:rFonts w:ascii="Arial" w:hAnsi="Arial" w:cs="Arial"/>
          <w:b/>
          <w:bCs/>
          <w:sz w:val="28"/>
        </w:rPr>
        <w:t>, 2017</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C9146A" w:rsidRPr="005506ED" w:rsidRDefault="002118AF" w:rsidP="00DF3A4C">
      <w:pPr>
        <w:numPr>
          <w:ilvl w:val="0"/>
          <w:numId w:val="1"/>
        </w:numPr>
        <w:overflowPunct w:val="0"/>
        <w:autoSpaceDE w:val="0"/>
        <w:autoSpaceDN w:val="0"/>
        <w:adjustRightInd w:val="0"/>
        <w:rPr>
          <w:bCs/>
          <w:sz w:val="23"/>
          <w:szCs w:val="23"/>
        </w:rPr>
      </w:pPr>
      <w:r w:rsidRPr="005506ED">
        <w:rPr>
          <w:bCs/>
          <w:sz w:val="23"/>
          <w:szCs w:val="23"/>
        </w:rPr>
        <w:t>Darin Thompso</w:t>
      </w:r>
      <w:bookmarkStart w:id="0" w:name="_GoBack"/>
      <w:bookmarkEnd w:id="0"/>
      <w:r w:rsidRPr="005506ED">
        <w:rPr>
          <w:bCs/>
          <w:sz w:val="23"/>
          <w:szCs w:val="23"/>
        </w:rPr>
        <w:t xml:space="preserve">n chaired the meeting, filling in for Mike </w:t>
      </w:r>
      <w:proofErr w:type="spellStart"/>
      <w:r w:rsidRPr="005506ED">
        <w:rPr>
          <w:bCs/>
          <w:sz w:val="23"/>
          <w:szCs w:val="23"/>
        </w:rPr>
        <w:t>McInroy</w:t>
      </w:r>
      <w:proofErr w:type="spellEnd"/>
      <w:r w:rsidRPr="005506ED">
        <w:rPr>
          <w:bCs/>
          <w:sz w:val="23"/>
          <w:szCs w:val="23"/>
        </w:rPr>
        <w:t>.  The meeting was called to order at 10:04 am</w:t>
      </w:r>
      <w:r w:rsidR="00555E58" w:rsidRPr="005506ED">
        <w:rPr>
          <w:bCs/>
          <w:sz w:val="23"/>
          <w:szCs w:val="23"/>
        </w:rPr>
        <w:t>.</w:t>
      </w:r>
      <w:r w:rsidR="006645F5" w:rsidRPr="005506ED">
        <w:rPr>
          <w:bCs/>
          <w:sz w:val="23"/>
          <w:szCs w:val="23"/>
        </w:rPr>
        <w:t xml:space="preserve">  Also in attendance were Betty Devine, Jim Ward, </w:t>
      </w:r>
      <w:r w:rsidR="00555E58" w:rsidRPr="005506ED">
        <w:rPr>
          <w:bCs/>
          <w:sz w:val="23"/>
          <w:szCs w:val="23"/>
        </w:rPr>
        <w:t>Chad Jensen</w:t>
      </w:r>
      <w:r w:rsidR="00C24C85" w:rsidRPr="005506ED">
        <w:rPr>
          <w:bCs/>
          <w:sz w:val="23"/>
          <w:szCs w:val="23"/>
        </w:rPr>
        <w:t xml:space="preserve">, </w:t>
      </w:r>
      <w:r w:rsidR="00FD0207" w:rsidRPr="005506ED">
        <w:rPr>
          <w:bCs/>
          <w:sz w:val="23"/>
          <w:szCs w:val="23"/>
        </w:rPr>
        <w:t>Al Perez</w:t>
      </w:r>
      <w:r w:rsidR="00C24C85" w:rsidRPr="005506ED">
        <w:rPr>
          <w:bCs/>
          <w:sz w:val="23"/>
          <w:szCs w:val="23"/>
        </w:rPr>
        <w:t xml:space="preserve"> </w:t>
      </w:r>
      <w:r w:rsidR="00A14302" w:rsidRPr="005506ED">
        <w:rPr>
          <w:bCs/>
          <w:sz w:val="23"/>
          <w:szCs w:val="23"/>
        </w:rPr>
        <w:t xml:space="preserve">and </w:t>
      </w:r>
      <w:r w:rsidR="00B62FBC" w:rsidRPr="005506ED">
        <w:rPr>
          <w:bCs/>
          <w:sz w:val="23"/>
          <w:szCs w:val="23"/>
        </w:rPr>
        <w:t>Teresa Burke.</w:t>
      </w:r>
      <w:r w:rsidR="00FD10CC" w:rsidRPr="005506ED">
        <w:rPr>
          <w:bCs/>
          <w:sz w:val="23"/>
          <w:szCs w:val="23"/>
        </w:rPr>
        <w:t xml:space="preserve">  </w:t>
      </w:r>
    </w:p>
    <w:p w:rsidR="00F51C7D" w:rsidRPr="005506ED" w:rsidRDefault="00F51C7D" w:rsidP="00EA6E1D">
      <w:pPr>
        <w:overflowPunct w:val="0"/>
        <w:autoSpaceDE w:val="0"/>
        <w:autoSpaceDN w:val="0"/>
        <w:adjustRightInd w:val="0"/>
        <w:rPr>
          <w:bCs/>
          <w:sz w:val="23"/>
          <w:szCs w:val="23"/>
        </w:rPr>
      </w:pPr>
    </w:p>
    <w:p w:rsidR="00F51C7D" w:rsidRPr="005506ED" w:rsidRDefault="00F51C7D" w:rsidP="00DF3A4C">
      <w:pPr>
        <w:numPr>
          <w:ilvl w:val="0"/>
          <w:numId w:val="1"/>
        </w:numPr>
        <w:overflowPunct w:val="0"/>
        <w:autoSpaceDE w:val="0"/>
        <w:autoSpaceDN w:val="0"/>
        <w:adjustRightInd w:val="0"/>
        <w:rPr>
          <w:bCs/>
          <w:sz w:val="23"/>
          <w:szCs w:val="23"/>
        </w:rPr>
      </w:pPr>
      <w:r w:rsidRPr="005506ED">
        <w:rPr>
          <w:bCs/>
          <w:sz w:val="23"/>
          <w:szCs w:val="23"/>
        </w:rPr>
        <w:t xml:space="preserve">The </w:t>
      </w:r>
      <w:r w:rsidR="002118AF" w:rsidRPr="005506ED">
        <w:rPr>
          <w:bCs/>
          <w:sz w:val="23"/>
          <w:szCs w:val="23"/>
        </w:rPr>
        <w:t>September 14</w:t>
      </w:r>
      <w:r w:rsidR="00F05FD3" w:rsidRPr="005506ED">
        <w:rPr>
          <w:bCs/>
          <w:sz w:val="23"/>
          <w:szCs w:val="23"/>
        </w:rPr>
        <w:t>, 2017</w:t>
      </w:r>
      <w:r w:rsidR="00A14302" w:rsidRPr="005506ED">
        <w:rPr>
          <w:bCs/>
          <w:sz w:val="23"/>
          <w:szCs w:val="23"/>
        </w:rPr>
        <w:t xml:space="preserve">, </w:t>
      </w:r>
      <w:r w:rsidR="00E958AD" w:rsidRPr="005506ED">
        <w:rPr>
          <w:bCs/>
          <w:sz w:val="23"/>
          <w:szCs w:val="23"/>
        </w:rPr>
        <w:t xml:space="preserve">minutes were reviewed. </w:t>
      </w:r>
      <w:r w:rsidR="00A14302" w:rsidRPr="005506ED">
        <w:rPr>
          <w:bCs/>
          <w:sz w:val="23"/>
          <w:szCs w:val="23"/>
        </w:rPr>
        <w:t xml:space="preserve"> </w:t>
      </w:r>
      <w:r w:rsidR="00D247AE" w:rsidRPr="005506ED">
        <w:rPr>
          <w:bCs/>
          <w:sz w:val="23"/>
          <w:szCs w:val="23"/>
        </w:rPr>
        <w:t>Betty</w:t>
      </w:r>
      <w:r w:rsidR="00E958AD" w:rsidRPr="005506ED">
        <w:rPr>
          <w:bCs/>
          <w:sz w:val="23"/>
          <w:szCs w:val="23"/>
        </w:rPr>
        <w:t xml:space="preserve"> moved</w:t>
      </w:r>
      <w:r w:rsidRPr="005506ED">
        <w:rPr>
          <w:bCs/>
          <w:sz w:val="23"/>
          <w:szCs w:val="23"/>
        </w:rPr>
        <w:t xml:space="preserve"> to approve the minutes and </w:t>
      </w:r>
      <w:r w:rsidR="002118AF" w:rsidRPr="005506ED">
        <w:rPr>
          <w:bCs/>
          <w:sz w:val="23"/>
          <w:szCs w:val="23"/>
        </w:rPr>
        <w:t>Chad</w:t>
      </w:r>
      <w:r w:rsidR="00E958AD" w:rsidRPr="005506ED">
        <w:rPr>
          <w:bCs/>
          <w:sz w:val="23"/>
          <w:szCs w:val="23"/>
        </w:rPr>
        <w:t xml:space="preserve"> </w:t>
      </w:r>
      <w:r w:rsidRPr="005506ED">
        <w:rPr>
          <w:bCs/>
          <w:sz w:val="23"/>
          <w:szCs w:val="23"/>
        </w:rPr>
        <w:t>seconded.  The motion was carried.</w:t>
      </w:r>
    </w:p>
    <w:p w:rsidR="009018AC" w:rsidRPr="005506ED" w:rsidRDefault="009018AC" w:rsidP="009018AC">
      <w:pPr>
        <w:overflowPunct w:val="0"/>
        <w:autoSpaceDE w:val="0"/>
        <w:autoSpaceDN w:val="0"/>
        <w:adjustRightInd w:val="0"/>
        <w:rPr>
          <w:bCs/>
          <w:sz w:val="23"/>
          <w:szCs w:val="23"/>
        </w:rPr>
      </w:pPr>
    </w:p>
    <w:p w:rsidR="0031258F" w:rsidRPr="005506ED" w:rsidRDefault="009018AC" w:rsidP="002118AF">
      <w:pPr>
        <w:pStyle w:val="ListParagraph"/>
        <w:numPr>
          <w:ilvl w:val="0"/>
          <w:numId w:val="1"/>
        </w:numPr>
        <w:overflowPunct w:val="0"/>
        <w:autoSpaceDE w:val="0"/>
        <w:autoSpaceDN w:val="0"/>
        <w:adjustRightInd w:val="0"/>
        <w:rPr>
          <w:bCs/>
          <w:sz w:val="23"/>
          <w:szCs w:val="23"/>
        </w:rPr>
      </w:pPr>
      <w:r w:rsidRPr="005506ED">
        <w:rPr>
          <w:bCs/>
          <w:sz w:val="23"/>
          <w:szCs w:val="23"/>
        </w:rPr>
        <w:t xml:space="preserve">Discussion &amp; Vote: </w:t>
      </w:r>
      <w:r w:rsidR="002118AF" w:rsidRPr="005506ED">
        <w:rPr>
          <w:bCs/>
          <w:sz w:val="23"/>
          <w:szCs w:val="23"/>
        </w:rPr>
        <w:t>Increase DCAT5-18-001, Early Service Program contract, by $2,500.00 to cover training 2 facilitators in the Love and Logic Parenting Curriculum.</w:t>
      </w:r>
    </w:p>
    <w:p w:rsidR="002118AF" w:rsidRPr="005506ED" w:rsidRDefault="002118AF" w:rsidP="002118AF">
      <w:pPr>
        <w:pStyle w:val="ListParagraph"/>
        <w:numPr>
          <w:ilvl w:val="1"/>
          <w:numId w:val="1"/>
        </w:numPr>
        <w:overflowPunct w:val="0"/>
        <w:autoSpaceDE w:val="0"/>
        <w:autoSpaceDN w:val="0"/>
        <w:adjustRightInd w:val="0"/>
        <w:rPr>
          <w:bCs/>
          <w:sz w:val="23"/>
          <w:szCs w:val="23"/>
        </w:rPr>
      </w:pPr>
      <w:r w:rsidRPr="005506ED">
        <w:rPr>
          <w:bCs/>
          <w:sz w:val="23"/>
          <w:szCs w:val="23"/>
        </w:rPr>
        <w:t xml:space="preserve">PACE/Orchard Place ESP programming includes assistance to parents of the involved youth, in the way of parenting skill-building.  The Love and Logic Parenting Curriculum is used by PACE to provide both group and one-on-one guidance to those parenting the higher risk young offenders receiving ESP services.  The previous ESP case managers were trained in the curriculum, but the new case managers have not.  PACE requested if we would be willing to assist in paying for the 2 ESP case managers to attend the training out of state.  </w:t>
      </w:r>
      <w:r w:rsidR="00967E99" w:rsidRPr="005506ED">
        <w:rPr>
          <w:bCs/>
          <w:sz w:val="23"/>
          <w:szCs w:val="23"/>
        </w:rPr>
        <w:t>The amount would cover registration and travel costs.  Chad agreed that we should cover the costs.</w:t>
      </w:r>
    </w:p>
    <w:p w:rsidR="002118AF" w:rsidRPr="005506ED" w:rsidRDefault="00967E99" w:rsidP="002118AF">
      <w:pPr>
        <w:pStyle w:val="ListParagraph"/>
        <w:numPr>
          <w:ilvl w:val="1"/>
          <w:numId w:val="1"/>
        </w:numPr>
        <w:overflowPunct w:val="0"/>
        <w:autoSpaceDE w:val="0"/>
        <w:autoSpaceDN w:val="0"/>
        <w:adjustRightInd w:val="0"/>
        <w:rPr>
          <w:bCs/>
          <w:sz w:val="23"/>
          <w:szCs w:val="23"/>
        </w:rPr>
      </w:pPr>
      <w:r w:rsidRPr="005506ED">
        <w:rPr>
          <w:bCs/>
          <w:sz w:val="23"/>
          <w:szCs w:val="23"/>
        </w:rPr>
        <w:t>Betty moved that we increase the contract to cover the Love and Logic training costs.  Jim seconded and the motion was carried.</w:t>
      </w:r>
    </w:p>
    <w:p w:rsidR="002118AF" w:rsidRPr="005506ED" w:rsidRDefault="002118AF" w:rsidP="002118AF">
      <w:pPr>
        <w:overflowPunct w:val="0"/>
        <w:autoSpaceDE w:val="0"/>
        <w:autoSpaceDN w:val="0"/>
        <w:adjustRightInd w:val="0"/>
        <w:rPr>
          <w:bCs/>
          <w:sz w:val="23"/>
          <w:szCs w:val="23"/>
        </w:rPr>
      </w:pPr>
    </w:p>
    <w:p w:rsidR="00195C17" w:rsidRPr="005506ED" w:rsidRDefault="00967E99" w:rsidP="00195C17">
      <w:pPr>
        <w:pStyle w:val="ListParagraph"/>
        <w:numPr>
          <w:ilvl w:val="0"/>
          <w:numId w:val="1"/>
        </w:numPr>
        <w:overflowPunct w:val="0"/>
        <w:autoSpaceDE w:val="0"/>
        <w:autoSpaceDN w:val="0"/>
        <w:adjustRightInd w:val="0"/>
        <w:rPr>
          <w:bCs/>
          <w:sz w:val="23"/>
          <w:szCs w:val="23"/>
        </w:rPr>
      </w:pPr>
      <w:r w:rsidRPr="005506ED">
        <w:rPr>
          <w:bCs/>
          <w:sz w:val="23"/>
          <w:szCs w:val="23"/>
        </w:rPr>
        <w:t>The FY18 budget was reviewed and modifications to the summary page discussed</w:t>
      </w:r>
      <w:r w:rsidR="00FA7F0C" w:rsidRPr="005506ED">
        <w:rPr>
          <w:bCs/>
          <w:sz w:val="23"/>
          <w:szCs w:val="23"/>
        </w:rPr>
        <w:t>:</w:t>
      </w:r>
    </w:p>
    <w:p w:rsidR="00967E99" w:rsidRPr="005506ED" w:rsidRDefault="00967E99" w:rsidP="00967E99">
      <w:pPr>
        <w:pStyle w:val="ListParagraph"/>
        <w:numPr>
          <w:ilvl w:val="1"/>
          <w:numId w:val="1"/>
        </w:numPr>
        <w:overflowPunct w:val="0"/>
        <w:autoSpaceDE w:val="0"/>
        <w:autoSpaceDN w:val="0"/>
        <w:adjustRightInd w:val="0"/>
        <w:rPr>
          <w:bCs/>
          <w:sz w:val="23"/>
          <w:szCs w:val="23"/>
        </w:rPr>
      </w:pPr>
      <w:r w:rsidRPr="005506ED">
        <w:rPr>
          <w:bCs/>
          <w:sz w:val="23"/>
          <w:szCs w:val="23"/>
        </w:rPr>
        <w:t>Rather than “unencumbered”, use “uncontracted” for FY18.</w:t>
      </w:r>
    </w:p>
    <w:p w:rsidR="00967E99" w:rsidRPr="005506ED" w:rsidRDefault="00967E99" w:rsidP="00967E99">
      <w:pPr>
        <w:pStyle w:val="ListParagraph"/>
        <w:numPr>
          <w:ilvl w:val="1"/>
          <w:numId w:val="1"/>
        </w:numPr>
        <w:overflowPunct w:val="0"/>
        <w:autoSpaceDE w:val="0"/>
        <w:autoSpaceDN w:val="0"/>
        <w:adjustRightInd w:val="0"/>
        <w:rPr>
          <w:bCs/>
          <w:sz w:val="23"/>
          <w:szCs w:val="23"/>
        </w:rPr>
      </w:pPr>
      <w:r w:rsidRPr="005506ED">
        <w:rPr>
          <w:bCs/>
          <w:sz w:val="23"/>
          <w:szCs w:val="23"/>
        </w:rPr>
        <w:t>Include the fund expiration dates for PSSF, CPPC and MYFI.</w:t>
      </w:r>
    </w:p>
    <w:p w:rsidR="00967E99" w:rsidRPr="005506ED" w:rsidRDefault="00967E99" w:rsidP="00967E99">
      <w:pPr>
        <w:pStyle w:val="ListParagraph"/>
        <w:numPr>
          <w:ilvl w:val="1"/>
          <w:numId w:val="1"/>
        </w:numPr>
        <w:overflowPunct w:val="0"/>
        <w:autoSpaceDE w:val="0"/>
        <w:autoSpaceDN w:val="0"/>
        <w:adjustRightInd w:val="0"/>
        <w:rPr>
          <w:bCs/>
          <w:sz w:val="23"/>
          <w:szCs w:val="23"/>
        </w:rPr>
      </w:pPr>
      <w:r w:rsidRPr="005506ED">
        <w:rPr>
          <w:bCs/>
          <w:sz w:val="23"/>
          <w:szCs w:val="23"/>
        </w:rPr>
        <w:t xml:space="preserve">Add another tab with next year’s contracts (contract expenditure tracking) to reflect where funds uncontracted in FY18 will be used.  </w:t>
      </w:r>
    </w:p>
    <w:p w:rsidR="00967E99" w:rsidRPr="005506ED" w:rsidRDefault="00967E99" w:rsidP="00967E99">
      <w:pPr>
        <w:pStyle w:val="ListParagraph"/>
        <w:numPr>
          <w:ilvl w:val="1"/>
          <w:numId w:val="1"/>
        </w:numPr>
        <w:overflowPunct w:val="0"/>
        <w:autoSpaceDE w:val="0"/>
        <w:autoSpaceDN w:val="0"/>
        <w:adjustRightInd w:val="0"/>
        <w:rPr>
          <w:bCs/>
          <w:sz w:val="23"/>
          <w:szCs w:val="23"/>
        </w:rPr>
      </w:pPr>
      <w:r w:rsidRPr="005506ED">
        <w:rPr>
          <w:bCs/>
          <w:sz w:val="23"/>
          <w:szCs w:val="23"/>
        </w:rPr>
        <w:t>Chad indicated that the JCS Accountant, Kelly Cox, will meet with Teresa to review how JCS transferred funds have been allocated and used.  Darin Thompson requested to be a part of that meeting.</w:t>
      </w:r>
    </w:p>
    <w:p w:rsidR="00195C17" w:rsidRPr="005506ED" w:rsidRDefault="00195C17" w:rsidP="0031258F">
      <w:pPr>
        <w:overflowPunct w:val="0"/>
        <w:autoSpaceDE w:val="0"/>
        <w:autoSpaceDN w:val="0"/>
        <w:adjustRightInd w:val="0"/>
        <w:rPr>
          <w:bCs/>
          <w:sz w:val="23"/>
          <w:szCs w:val="23"/>
        </w:rPr>
      </w:pPr>
    </w:p>
    <w:p w:rsidR="000D19C9" w:rsidRPr="005506ED" w:rsidRDefault="00270F59" w:rsidP="00967E99">
      <w:pPr>
        <w:pStyle w:val="ListParagraph"/>
        <w:numPr>
          <w:ilvl w:val="0"/>
          <w:numId w:val="1"/>
        </w:numPr>
        <w:overflowPunct w:val="0"/>
        <w:autoSpaceDE w:val="0"/>
        <w:autoSpaceDN w:val="0"/>
        <w:adjustRightInd w:val="0"/>
        <w:rPr>
          <w:bCs/>
          <w:sz w:val="23"/>
          <w:szCs w:val="23"/>
        </w:rPr>
      </w:pPr>
      <w:r w:rsidRPr="005506ED">
        <w:rPr>
          <w:bCs/>
          <w:sz w:val="23"/>
          <w:szCs w:val="23"/>
        </w:rPr>
        <w:t>Discussion and</w:t>
      </w:r>
      <w:r w:rsidR="00FA7F0C" w:rsidRPr="005506ED">
        <w:rPr>
          <w:bCs/>
          <w:sz w:val="23"/>
          <w:szCs w:val="23"/>
        </w:rPr>
        <w:t xml:space="preserve"> vote: </w:t>
      </w:r>
      <w:r w:rsidR="00967E99" w:rsidRPr="005506ED">
        <w:rPr>
          <w:bCs/>
          <w:sz w:val="23"/>
          <w:szCs w:val="23"/>
        </w:rPr>
        <w:t>Re-procurement of Psychological Evaluations contract, DCAT5-13-182, which will be ending 6/30/2017:</w:t>
      </w:r>
    </w:p>
    <w:p w:rsidR="00967E99" w:rsidRPr="005506ED" w:rsidRDefault="00967E99" w:rsidP="00967E99">
      <w:pPr>
        <w:pStyle w:val="ListParagraph"/>
        <w:numPr>
          <w:ilvl w:val="1"/>
          <w:numId w:val="1"/>
        </w:numPr>
        <w:overflowPunct w:val="0"/>
        <w:autoSpaceDE w:val="0"/>
        <w:autoSpaceDN w:val="0"/>
        <w:adjustRightInd w:val="0"/>
        <w:rPr>
          <w:bCs/>
          <w:sz w:val="23"/>
          <w:szCs w:val="23"/>
        </w:rPr>
      </w:pPr>
      <w:r w:rsidRPr="005506ED">
        <w:rPr>
          <w:bCs/>
          <w:sz w:val="23"/>
          <w:szCs w:val="23"/>
        </w:rPr>
        <w:t xml:space="preserve">Chad confirmed that we will need to </w:t>
      </w:r>
      <w:proofErr w:type="spellStart"/>
      <w:r w:rsidRPr="005506ED">
        <w:rPr>
          <w:bCs/>
          <w:sz w:val="23"/>
          <w:szCs w:val="23"/>
        </w:rPr>
        <w:t>reprocure</w:t>
      </w:r>
      <w:proofErr w:type="spellEnd"/>
      <w:r w:rsidRPr="005506ED">
        <w:rPr>
          <w:bCs/>
          <w:sz w:val="23"/>
          <w:szCs w:val="23"/>
        </w:rPr>
        <w:t xml:space="preserve"> these services.  The annual contract value should be increased as it should not be assumed that the next contractor would be using Psychology Fellows to provide evaluation services.</w:t>
      </w:r>
    </w:p>
    <w:p w:rsidR="00967E99" w:rsidRPr="005506ED" w:rsidRDefault="001001DB" w:rsidP="00967E99">
      <w:pPr>
        <w:pStyle w:val="ListParagraph"/>
        <w:numPr>
          <w:ilvl w:val="1"/>
          <w:numId w:val="1"/>
        </w:numPr>
        <w:overflowPunct w:val="0"/>
        <w:autoSpaceDE w:val="0"/>
        <w:autoSpaceDN w:val="0"/>
        <w:adjustRightInd w:val="0"/>
        <w:rPr>
          <w:bCs/>
          <w:sz w:val="23"/>
          <w:szCs w:val="23"/>
        </w:rPr>
      </w:pPr>
      <w:r w:rsidRPr="005506ED">
        <w:rPr>
          <w:bCs/>
          <w:sz w:val="23"/>
          <w:szCs w:val="23"/>
        </w:rPr>
        <w:lastRenderedPageBreak/>
        <w:t>Betty confirmed that the current annual value of the Psychological Evaluation contract that Detention has is $33,900.00 and is with the same service provider as the Decat Psychological Evaluation contract.  The RFP will need to reflect the county portion of the evaluation costs for youth in Detention.</w:t>
      </w:r>
    </w:p>
    <w:p w:rsidR="001001DB" w:rsidRPr="005506ED" w:rsidRDefault="001001DB" w:rsidP="00967E99">
      <w:pPr>
        <w:pStyle w:val="ListParagraph"/>
        <w:numPr>
          <w:ilvl w:val="1"/>
          <w:numId w:val="1"/>
        </w:numPr>
        <w:overflowPunct w:val="0"/>
        <w:autoSpaceDE w:val="0"/>
        <w:autoSpaceDN w:val="0"/>
        <w:adjustRightInd w:val="0"/>
        <w:rPr>
          <w:bCs/>
          <w:sz w:val="23"/>
          <w:szCs w:val="23"/>
        </w:rPr>
      </w:pPr>
      <w:r w:rsidRPr="005506ED">
        <w:rPr>
          <w:bCs/>
          <w:sz w:val="23"/>
          <w:szCs w:val="23"/>
        </w:rPr>
        <w:t>DHS may consider adding funds to cover Psychological Evaluation costs for some of their clients.</w:t>
      </w:r>
    </w:p>
    <w:p w:rsidR="001001DB" w:rsidRPr="005506ED" w:rsidRDefault="001001DB" w:rsidP="00967E99">
      <w:pPr>
        <w:pStyle w:val="ListParagraph"/>
        <w:numPr>
          <w:ilvl w:val="1"/>
          <w:numId w:val="1"/>
        </w:numPr>
        <w:overflowPunct w:val="0"/>
        <w:autoSpaceDE w:val="0"/>
        <w:autoSpaceDN w:val="0"/>
        <w:adjustRightInd w:val="0"/>
        <w:rPr>
          <w:bCs/>
          <w:sz w:val="23"/>
          <w:szCs w:val="23"/>
        </w:rPr>
      </w:pPr>
      <w:r w:rsidRPr="005506ED">
        <w:rPr>
          <w:bCs/>
          <w:sz w:val="23"/>
          <w:szCs w:val="23"/>
        </w:rPr>
        <w:t>The Board agreed to write the deliverables very broadly and allow a variety of fee structures to attract a range of bidders.</w:t>
      </w:r>
    </w:p>
    <w:p w:rsidR="001001DB" w:rsidRPr="005506ED" w:rsidRDefault="001001DB" w:rsidP="00967E99">
      <w:pPr>
        <w:pStyle w:val="ListParagraph"/>
        <w:numPr>
          <w:ilvl w:val="1"/>
          <w:numId w:val="1"/>
        </w:numPr>
        <w:overflowPunct w:val="0"/>
        <w:autoSpaceDE w:val="0"/>
        <w:autoSpaceDN w:val="0"/>
        <w:adjustRightInd w:val="0"/>
        <w:rPr>
          <w:bCs/>
          <w:sz w:val="23"/>
          <w:szCs w:val="23"/>
        </w:rPr>
      </w:pPr>
      <w:r w:rsidRPr="005506ED">
        <w:rPr>
          <w:bCs/>
          <w:sz w:val="23"/>
          <w:szCs w:val="23"/>
        </w:rPr>
        <w:t xml:space="preserve">Betty moved to </w:t>
      </w:r>
      <w:proofErr w:type="spellStart"/>
      <w:r w:rsidRPr="005506ED">
        <w:rPr>
          <w:bCs/>
          <w:sz w:val="23"/>
          <w:szCs w:val="23"/>
        </w:rPr>
        <w:t>reprocure</w:t>
      </w:r>
      <w:proofErr w:type="spellEnd"/>
      <w:r w:rsidRPr="005506ED">
        <w:rPr>
          <w:bCs/>
          <w:sz w:val="23"/>
          <w:szCs w:val="23"/>
        </w:rPr>
        <w:t xml:space="preserve"> the Psychological Evaluation services and Jim seconded.  All were in favor and the motion was carried.  </w:t>
      </w:r>
    </w:p>
    <w:p w:rsidR="0031258F" w:rsidRPr="005506ED" w:rsidRDefault="0031258F" w:rsidP="0031258F">
      <w:pPr>
        <w:overflowPunct w:val="0"/>
        <w:autoSpaceDE w:val="0"/>
        <w:autoSpaceDN w:val="0"/>
        <w:adjustRightInd w:val="0"/>
        <w:rPr>
          <w:bCs/>
          <w:sz w:val="23"/>
          <w:szCs w:val="23"/>
        </w:rPr>
      </w:pPr>
    </w:p>
    <w:p w:rsidR="0031258F" w:rsidRPr="005506ED" w:rsidRDefault="0031258F" w:rsidP="0031258F">
      <w:pPr>
        <w:pStyle w:val="ListParagraph"/>
        <w:numPr>
          <w:ilvl w:val="0"/>
          <w:numId w:val="1"/>
        </w:numPr>
        <w:overflowPunct w:val="0"/>
        <w:autoSpaceDE w:val="0"/>
        <w:autoSpaceDN w:val="0"/>
        <w:adjustRightInd w:val="0"/>
        <w:rPr>
          <w:bCs/>
          <w:sz w:val="23"/>
          <w:szCs w:val="23"/>
        </w:rPr>
      </w:pPr>
      <w:r w:rsidRPr="005506ED">
        <w:rPr>
          <w:bCs/>
          <w:sz w:val="23"/>
          <w:szCs w:val="23"/>
        </w:rPr>
        <w:t>Updates:</w:t>
      </w:r>
    </w:p>
    <w:p w:rsidR="00E071AF" w:rsidRPr="005506ED" w:rsidRDefault="00177FFB" w:rsidP="00E071AF">
      <w:pPr>
        <w:pStyle w:val="ListParagraph"/>
        <w:numPr>
          <w:ilvl w:val="1"/>
          <w:numId w:val="1"/>
        </w:numPr>
        <w:overflowPunct w:val="0"/>
        <w:autoSpaceDE w:val="0"/>
        <w:autoSpaceDN w:val="0"/>
        <w:adjustRightInd w:val="0"/>
        <w:rPr>
          <w:bCs/>
          <w:sz w:val="23"/>
          <w:szCs w:val="23"/>
        </w:rPr>
      </w:pPr>
      <w:r w:rsidRPr="005506ED">
        <w:rPr>
          <w:bCs/>
          <w:sz w:val="23"/>
          <w:szCs w:val="23"/>
        </w:rPr>
        <w:t xml:space="preserve">Confirmation was received from Mid Iowa Health Foundation on the technical assistance grant amount.  The technical assistance contractor will be Chris Foreman, Duke University and contractor with the Child Traumatic Stress Network.  Chris will be invited to Des Moines for one or two days to tour detention, meet with stakeholders, and review processes.  Chad indicated that the Trauma Informed Services contractor may have provided too much in the way of placement recommendations at court.  </w:t>
      </w:r>
      <w:r w:rsidR="00DB12FD" w:rsidRPr="005506ED">
        <w:rPr>
          <w:bCs/>
          <w:sz w:val="23"/>
          <w:szCs w:val="23"/>
        </w:rPr>
        <w:t>He would like to see a write up of what the contractor can do at court and what is not allowed, as a clarification of expectations.</w:t>
      </w:r>
      <w:r w:rsidR="00AB0C90" w:rsidRPr="005506ED">
        <w:rPr>
          <w:bCs/>
          <w:sz w:val="23"/>
          <w:szCs w:val="23"/>
        </w:rPr>
        <w:t xml:space="preserve">  Also, a meeting should be scheduled in November for stakeholders to review progress and issues with the services.</w:t>
      </w:r>
    </w:p>
    <w:p w:rsidR="006B32A0" w:rsidRPr="005506ED" w:rsidRDefault="00AB0C90" w:rsidP="0031258F">
      <w:pPr>
        <w:pStyle w:val="ListParagraph"/>
        <w:numPr>
          <w:ilvl w:val="1"/>
          <w:numId w:val="1"/>
        </w:numPr>
        <w:overflowPunct w:val="0"/>
        <w:autoSpaceDE w:val="0"/>
        <w:autoSpaceDN w:val="0"/>
        <w:adjustRightInd w:val="0"/>
        <w:rPr>
          <w:bCs/>
          <w:sz w:val="23"/>
          <w:szCs w:val="23"/>
        </w:rPr>
      </w:pPr>
      <w:r w:rsidRPr="005506ED">
        <w:rPr>
          <w:bCs/>
          <w:sz w:val="23"/>
          <w:szCs w:val="23"/>
        </w:rPr>
        <w:t>Teresa will look at the DMPS Open Bids and Proposals page to see if the Behavioral Health RFP has been posted yet</w:t>
      </w:r>
      <w:r w:rsidR="00945968" w:rsidRPr="005506ED">
        <w:rPr>
          <w:bCs/>
          <w:sz w:val="23"/>
          <w:szCs w:val="23"/>
        </w:rPr>
        <w:t>.</w:t>
      </w:r>
    </w:p>
    <w:p w:rsidR="00B26B9B" w:rsidRPr="005506ED" w:rsidRDefault="00AB0C90" w:rsidP="0031258F">
      <w:pPr>
        <w:pStyle w:val="ListParagraph"/>
        <w:numPr>
          <w:ilvl w:val="1"/>
          <w:numId w:val="1"/>
        </w:numPr>
        <w:overflowPunct w:val="0"/>
        <w:autoSpaceDE w:val="0"/>
        <w:autoSpaceDN w:val="0"/>
        <w:adjustRightInd w:val="0"/>
        <w:rPr>
          <w:bCs/>
          <w:sz w:val="23"/>
          <w:szCs w:val="23"/>
        </w:rPr>
      </w:pPr>
      <w:r w:rsidRPr="005506ED">
        <w:rPr>
          <w:bCs/>
          <w:sz w:val="23"/>
          <w:szCs w:val="23"/>
        </w:rPr>
        <w:t>The Restorative Justice &amp; Cultural Equity Coordinator position was posted this week</w:t>
      </w:r>
      <w:r w:rsidR="00945968" w:rsidRPr="005506ED">
        <w:rPr>
          <w:bCs/>
          <w:sz w:val="23"/>
          <w:szCs w:val="23"/>
        </w:rPr>
        <w:t>.</w:t>
      </w:r>
      <w:r w:rsidRPr="005506ED">
        <w:rPr>
          <w:bCs/>
          <w:sz w:val="23"/>
          <w:szCs w:val="23"/>
        </w:rPr>
        <w:t xml:space="preserve">  Toni </w:t>
      </w:r>
      <w:proofErr w:type="spellStart"/>
      <w:r w:rsidRPr="005506ED">
        <w:rPr>
          <w:bCs/>
          <w:sz w:val="23"/>
          <w:szCs w:val="23"/>
        </w:rPr>
        <w:t>DeAngelis</w:t>
      </w:r>
      <w:proofErr w:type="spellEnd"/>
      <w:r w:rsidRPr="005506ED">
        <w:rPr>
          <w:bCs/>
          <w:sz w:val="23"/>
          <w:szCs w:val="23"/>
        </w:rPr>
        <w:t xml:space="preserve"> at JCS is the recipient of the resumes.  Toni was given a list of provisos that need to be met in order for the resumes to be “accepted” for consideration.  Darin would like the names on the resumes and accompanying documents to be blacked out for those reviewing and scoring them.  Teresa will contact Toni about this.</w:t>
      </w:r>
    </w:p>
    <w:p w:rsidR="00F0281D" w:rsidRPr="005506ED" w:rsidRDefault="00AB0C90" w:rsidP="00F0281D">
      <w:pPr>
        <w:pStyle w:val="ListParagraph"/>
        <w:numPr>
          <w:ilvl w:val="1"/>
          <w:numId w:val="1"/>
        </w:numPr>
        <w:overflowPunct w:val="0"/>
        <w:autoSpaceDE w:val="0"/>
        <w:autoSpaceDN w:val="0"/>
        <w:adjustRightInd w:val="0"/>
        <w:rPr>
          <w:bCs/>
          <w:sz w:val="23"/>
          <w:szCs w:val="23"/>
        </w:rPr>
      </w:pPr>
      <w:r w:rsidRPr="005506ED">
        <w:rPr>
          <w:bCs/>
          <w:sz w:val="23"/>
          <w:szCs w:val="23"/>
        </w:rPr>
        <w:t>The Fiscal Agent Justification Form draft was provided to DHS BSCS personnel for review and comment.  Suggested changes were received.  The form will be modified and re-submitted for review.</w:t>
      </w:r>
    </w:p>
    <w:p w:rsidR="00AB0C90" w:rsidRPr="005506ED" w:rsidRDefault="00AB0C90" w:rsidP="00F0281D">
      <w:pPr>
        <w:pStyle w:val="ListParagraph"/>
        <w:numPr>
          <w:ilvl w:val="1"/>
          <w:numId w:val="1"/>
        </w:numPr>
        <w:overflowPunct w:val="0"/>
        <w:autoSpaceDE w:val="0"/>
        <w:autoSpaceDN w:val="0"/>
        <w:adjustRightInd w:val="0"/>
        <w:rPr>
          <w:bCs/>
          <w:sz w:val="23"/>
          <w:szCs w:val="23"/>
        </w:rPr>
      </w:pPr>
      <w:r w:rsidRPr="005506ED">
        <w:rPr>
          <w:bCs/>
          <w:sz w:val="23"/>
          <w:szCs w:val="23"/>
        </w:rPr>
        <w:t>Jordan Kauffman started a</w:t>
      </w:r>
      <w:r w:rsidR="005506ED" w:rsidRPr="005506ED">
        <w:rPr>
          <w:bCs/>
          <w:sz w:val="23"/>
          <w:szCs w:val="23"/>
        </w:rPr>
        <w:t>s</w:t>
      </w:r>
      <w:r w:rsidRPr="005506ED">
        <w:rPr>
          <w:bCs/>
          <w:sz w:val="23"/>
          <w:szCs w:val="23"/>
        </w:rPr>
        <w:t xml:space="preserve"> the </w:t>
      </w:r>
      <w:r w:rsidR="005506ED" w:rsidRPr="005506ED">
        <w:rPr>
          <w:bCs/>
          <w:sz w:val="23"/>
          <w:szCs w:val="23"/>
        </w:rPr>
        <w:t xml:space="preserve">new </w:t>
      </w:r>
      <w:r w:rsidRPr="005506ED">
        <w:rPr>
          <w:bCs/>
          <w:sz w:val="23"/>
          <w:szCs w:val="23"/>
        </w:rPr>
        <w:t>Project/CPPC Coordinator on Monday, October 2</w:t>
      </w:r>
      <w:r w:rsidRPr="005506ED">
        <w:rPr>
          <w:bCs/>
          <w:sz w:val="23"/>
          <w:szCs w:val="23"/>
          <w:vertAlign w:val="superscript"/>
        </w:rPr>
        <w:t>nd</w:t>
      </w:r>
      <w:r w:rsidRPr="005506ED">
        <w:rPr>
          <w:bCs/>
          <w:sz w:val="23"/>
          <w:szCs w:val="23"/>
        </w:rPr>
        <w:t>, and Ellen Overton returned from Maternity Leave on Monday, October 9</w:t>
      </w:r>
      <w:r w:rsidRPr="005506ED">
        <w:rPr>
          <w:bCs/>
          <w:sz w:val="23"/>
          <w:szCs w:val="23"/>
          <w:vertAlign w:val="superscript"/>
        </w:rPr>
        <w:t>th</w:t>
      </w:r>
      <w:r w:rsidRPr="005506ED">
        <w:rPr>
          <w:bCs/>
          <w:sz w:val="23"/>
          <w:szCs w:val="23"/>
        </w:rPr>
        <w:t>.</w:t>
      </w:r>
      <w:r w:rsidR="005506ED" w:rsidRPr="005506ED">
        <w:rPr>
          <w:bCs/>
          <w:sz w:val="23"/>
          <w:szCs w:val="23"/>
        </w:rPr>
        <w:t xml:space="preserve">  Teresa will meet with Jordan weekly on the Letter of Employment quid pro quos for receiving the stated larger raise effective July 1, 2017.  </w:t>
      </w:r>
    </w:p>
    <w:p w:rsidR="008147C3" w:rsidRPr="005506ED" w:rsidRDefault="008147C3" w:rsidP="008147C3">
      <w:pPr>
        <w:overflowPunct w:val="0"/>
        <w:autoSpaceDE w:val="0"/>
        <w:autoSpaceDN w:val="0"/>
        <w:adjustRightInd w:val="0"/>
        <w:rPr>
          <w:bCs/>
          <w:sz w:val="23"/>
          <w:szCs w:val="23"/>
        </w:rPr>
      </w:pPr>
    </w:p>
    <w:p w:rsidR="00EA6E1D" w:rsidRPr="005506ED" w:rsidRDefault="00EA6E1D" w:rsidP="00DF3A4C">
      <w:pPr>
        <w:numPr>
          <w:ilvl w:val="0"/>
          <w:numId w:val="1"/>
        </w:numPr>
        <w:overflowPunct w:val="0"/>
        <w:autoSpaceDE w:val="0"/>
        <w:autoSpaceDN w:val="0"/>
        <w:adjustRightInd w:val="0"/>
        <w:rPr>
          <w:bCs/>
          <w:sz w:val="23"/>
          <w:szCs w:val="23"/>
        </w:rPr>
      </w:pPr>
      <w:r w:rsidRPr="005506ED">
        <w:rPr>
          <w:bCs/>
          <w:sz w:val="23"/>
          <w:szCs w:val="23"/>
        </w:rPr>
        <w:t>Next Meeting:</w:t>
      </w:r>
    </w:p>
    <w:p w:rsidR="003D0B05" w:rsidRPr="005506ED" w:rsidRDefault="00AB0C90" w:rsidP="00DF3A4C">
      <w:pPr>
        <w:numPr>
          <w:ilvl w:val="1"/>
          <w:numId w:val="1"/>
        </w:numPr>
        <w:overflowPunct w:val="0"/>
        <w:autoSpaceDE w:val="0"/>
        <w:autoSpaceDN w:val="0"/>
        <w:adjustRightInd w:val="0"/>
        <w:rPr>
          <w:bCs/>
          <w:sz w:val="23"/>
          <w:szCs w:val="23"/>
        </w:rPr>
      </w:pPr>
      <w:r w:rsidRPr="005506ED">
        <w:rPr>
          <w:bCs/>
          <w:sz w:val="23"/>
          <w:szCs w:val="23"/>
        </w:rPr>
        <w:t>Quarterly Report review</w:t>
      </w:r>
    </w:p>
    <w:p w:rsidR="00AB0C90" w:rsidRPr="005506ED" w:rsidRDefault="00AB0C90" w:rsidP="00DF3A4C">
      <w:pPr>
        <w:numPr>
          <w:ilvl w:val="1"/>
          <w:numId w:val="1"/>
        </w:numPr>
        <w:overflowPunct w:val="0"/>
        <w:autoSpaceDE w:val="0"/>
        <w:autoSpaceDN w:val="0"/>
        <w:adjustRightInd w:val="0"/>
        <w:rPr>
          <w:bCs/>
          <w:sz w:val="23"/>
          <w:szCs w:val="23"/>
        </w:rPr>
      </w:pPr>
      <w:r w:rsidRPr="005506ED">
        <w:rPr>
          <w:bCs/>
          <w:sz w:val="23"/>
          <w:szCs w:val="23"/>
        </w:rPr>
        <w:t>Decat FY17 Annual Report review and approval</w:t>
      </w:r>
    </w:p>
    <w:p w:rsidR="00AB0C90" w:rsidRPr="005506ED" w:rsidRDefault="00AB0C90" w:rsidP="00DF3A4C">
      <w:pPr>
        <w:numPr>
          <w:ilvl w:val="1"/>
          <w:numId w:val="1"/>
        </w:numPr>
        <w:overflowPunct w:val="0"/>
        <w:autoSpaceDE w:val="0"/>
        <w:autoSpaceDN w:val="0"/>
        <w:adjustRightInd w:val="0"/>
        <w:rPr>
          <w:bCs/>
          <w:sz w:val="23"/>
          <w:szCs w:val="23"/>
        </w:rPr>
      </w:pPr>
      <w:r w:rsidRPr="005506ED">
        <w:rPr>
          <w:bCs/>
          <w:sz w:val="23"/>
          <w:szCs w:val="23"/>
        </w:rPr>
        <w:t xml:space="preserve">Refugee Immigrant Guide </w:t>
      </w:r>
      <w:proofErr w:type="spellStart"/>
      <w:r w:rsidRPr="005506ED">
        <w:rPr>
          <w:bCs/>
          <w:sz w:val="23"/>
          <w:szCs w:val="23"/>
        </w:rPr>
        <w:t>reprocurement</w:t>
      </w:r>
      <w:proofErr w:type="spellEnd"/>
      <w:r w:rsidRPr="005506ED">
        <w:rPr>
          <w:bCs/>
          <w:sz w:val="23"/>
          <w:szCs w:val="23"/>
        </w:rPr>
        <w:t>?</w:t>
      </w:r>
    </w:p>
    <w:p w:rsidR="00A019FD" w:rsidRPr="005506ED" w:rsidRDefault="00EA6E1D" w:rsidP="00DF3A4C">
      <w:pPr>
        <w:numPr>
          <w:ilvl w:val="1"/>
          <w:numId w:val="1"/>
        </w:numPr>
        <w:overflowPunct w:val="0"/>
        <w:autoSpaceDE w:val="0"/>
        <w:autoSpaceDN w:val="0"/>
        <w:adjustRightInd w:val="0"/>
        <w:rPr>
          <w:bCs/>
          <w:sz w:val="23"/>
          <w:szCs w:val="23"/>
        </w:rPr>
      </w:pPr>
      <w:r w:rsidRPr="005506ED">
        <w:rPr>
          <w:bCs/>
          <w:sz w:val="23"/>
          <w:szCs w:val="23"/>
        </w:rPr>
        <w:t xml:space="preserve">Anything else?  </w:t>
      </w:r>
    </w:p>
    <w:p w:rsidR="004652B8" w:rsidRPr="005506ED" w:rsidRDefault="004652B8" w:rsidP="00EA6E1D">
      <w:pPr>
        <w:rPr>
          <w:sz w:val="23"/>
          <w:szCs w:val="23"/>
        </w:rPr>
      </w:pPr>
    </w:p>
    <w:p w:rsidR="000361E7" w:rsidRPr="005506ED" w:rsidRDefault="000361E7" w:rsidP="00DF3A4C">
      <w:pPr>
        <w:numPr>
          <w:ilvl w:val="0"/>
          <w:numId w:val="1"/>
        </w:numPr>
        <w:rPr>
          <w:bCs/>
          <w:sz w:val="23"/>
          <w:szCs w:val="23"/>
        </w:rPr>
      </w:pPr>
      <w:r w:rsidRPr="005506ED">
        <w:rPr>
          <w:bCs/>
          <w:sz w:val="23"/>
          <w:szCs w:val="23"/>
        </w:rPr>
        <w:t>Closing:</w:t>
      </w:r>
    </w:p>
    <w:p w:rsidR="004652B8" w:rsidRPr="005506ED" w:rsidRDefault="00F0281D" w:rsidP="000361E7">
      <w:pPr>
        <w:numPr>
          <w:ilvl w:val="1"/>
          <w:numId w:val="1"/>
        </w:numPr>
        <w:rPr>
          <w:bCs/>
          <w:sz w:val="23"/>
          <w:szCs w:val="23"/>
        </w:rPr>
      </w:pPr>
      <w:r w:rsidRPr="005506ED">
        <w:rPr>
          <w:bCs/>
          <w:sz w:val="23"/>
          <w:szCs w:val="23"/>
        </w:rPr>
        <w:t>Betty</w:t>
      </w:r>
      <w:r w:rsidR="004652B8" w:rsidRPr="005506ED">
        <w:rPr>
          <w:bCs/>
          <w:sz w:val="23"/>
          <w:szCs w:val="23"/>
        </w:rPr>
        <w:t xml:space="preserve"> moved that the meeting be adjourned and </w:t>
      </w:r>
      <w:r w:rsidR="00AB0C90" w:rsidRPr="005506ED">
        <w:rPr>
          <w:bCs/>
          <w:sz w:val="23"/>
          <w:szCs w:val="23"/>
        </w:rPr>
        <w:t>Chad</w:t>
      </w:r>
      <w:r w:rsidR="004652B8" w:rsidRPr="005506ED">
        <w:rPr>
          <w:bCs/>
          <w:sz w:val="23"/>
          <w:szCs w:val="23"/>
        </w:rPr>
        <w:t xml:space="preserve"> seconded.  The motion was carried and the meeting adjourned at </w:t>
      </w:r>
      <w:r w:rsidR="00B26B9B" w:rsidRPr="005506ED">
        <w:rPr>
          <w:bCs/>
          <w:sz w:val="23"/>
          <w:szCs w:val="23"/>
        </w:rPr>
        <w:t>11:</w:t>
      </w:r>
      <w:r w:rsidR="003D0B05" w:rsidRPr="005506ED">
        <w:rPr>
          <w:bCs/>
          <w:sz w:val="23"/>
          <w:szCs w:val="23"/>
        </w:rPr>
        <w:t>2</w:t>
      </w:r>
      <w:r w:rsidR="00AB0C90" w:rsidRPr="005506ED">
        <w:rPr>
          <w:bCs/>
          <w:sz w:val="23"/>
          <w:szCs w:val="23"/>
        </w:rPr>
        <w:t>8</w:t>
      </w:r>
      <w:r w:rsidR="00B26B9B" w:rsidRPr="005506ED">
        <w:rPr>
          <w:bCs/>
          <w:sz w:val="23"/>
          <w:szCs w:val="23"/>
        </w:rPr>
        <w:t xml:space="preserve"> am</w:t>
      </w:r>
      <w:r w:rsidR="004652B8" w:rsidRPr="005506ED">
        <w:rPr>
          <w:bCs/>
          <w:sz w:val="23"/>
          <w:szCs w:val="23"/>
        </w:rPr>
        <w:t>.</w:t>
      </w:r>
    </w:p>
    <w:p w:rsidR="00E27526" w:rsidRPr="005506ED" w:rsidRDefault="00E27526"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AB0C90" w:rsidRPr="005506ED">
        <w:rPr>
          <w:bCs/>
          <w:sz w:val="23"/>
          <w:szCs w:val="23"/>
        </w:rPr>
        <w:t>November 9,</w:t>
      </w:r>
      <w:r w:rsidR="000361E7" w:rsidRPr="005506ED">
        <w:rPr>
          <w:bCs/>
          <w:sz w:val="23"/>
          <w:szCs w:val="23"/>
        </w:rPr>
        <w:t xml:space="preserve"> 2017</w:t>
      </w:r>
      <w:r w:rsidR="00696EBF" w:rsidRPr="005506ED">
        <w:rPr>
          <w:bCs/>
          <w:sz w:val="23"/>
          <w:szCs w:val="23"/>
        </w:rPr>
        <w:t xml:space="preserve">, </w:t>
      </w:r>
      <w:r w:rsidR="007603AB" w:rsidRPr="005506ED">
        <w:rPr>
          <w:bCs/>
          <w:sz w:val="23"/>
          <w:szCs w:val="23"/>
        </w:rPr>
        <w:t xml:space="preserve">10:00 am, </w:t>
      </w:r>
      <w:r w:rsidR="00B26B9B" w:rsidRPr="005506ED">
        <w:rPr>
          <w:bCs/>
          <w:sz w:val="23"/>
          <w:szCs w:val="23"/>
        </w:rPr>
        <w:t>Polk County River Place, Conference Room 3</w:t>
      </w:r>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5506E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506ED">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AC4A0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4DB4"/>
    <w:rsid w:val="000361E7"/>
    <w:rsid w:val="000412EE"/>
    <w:rsid w:val="00042A78"/>
    <w:rsid w:val="00044D1C"/>
    <w:rsid w:val="00045385"/>
    <w:rsid w:val="000457A2"/>
    <w:rsid w:val="0004669E"/>
    <w:rsid w:val="00047230"/>
    <w:rsid w:val="0005106F"/>
    <w:rsid w:val="00052F10"/>
    <w:rsid w:val="00055AAE"/>
    <w:rsid w:val="00056095"/>
    <w:rsid w:val="00062C60"/>
    <w:rsid w:val="000806DB"/>
    <w:rsid w:val="000829E0"/>
    <w:rsid w:val="00084F1F"/>
    <w:rsid w:val="00093F18"/>
    <w:rsid w:val="000A123E"/>
    <w:rsid w:val="000A4648"/>
    <w:rsid w:val="000A66DC"/>
    <w:rsid w:val="000A744D"/>
    <w:rsid w:val="000B6981"/>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6BB8"/>
    <w:rsid w:val="00126BC3"/>
    <w:rsid w:val="00132C0B"/>
    <w:rsid w:val="001369C1"/>
    <w:rsid w:val="001378DD"/>
    <w:rsid w:val="001402C5"/>
    <w:rsid w:val="00145FED"/>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6409"/>
    <w:rsid w:val="00236BAB"/>
    <w:rsid w:val="00246227"/>
    <w:rsid w:val="002547D5"/>
    <w:rsid w:val="00254D1A"/>
    <w:rsid w:val="00270F59"/>
    <w:rsid w:val="002735BD"/>
    <w:rsid w:val="002940CC"/>
    <w:rsid w:val="00294557"/>
    <w:rsid w:val="00295EE3"/>
    <w:rsid w:val="00297B34"/>
    <w:rsid w:val="002A0DAC"/>
    <w:rsid w:val="002A174A"/>
    <w:rsid w:val="002A1C9A"/>
    <w:rsid w:val="002A421D"/>
    <w:rsid w:val="002A5829"/>
    <w:rsid w:val="002A5B34"/>
    <w:rsid w:val="002B17D9"/>
    <w:rsid w:val="002B2DE3"/>
    <w:rsid w:val="002C3FE2"/>
    <w:rsid w:val="002D36A7"/>
    <w:rsid w:val="002E77A3"/>
    <w:rsid w:val="002F08E7"/>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66A7"/>
    <w:rsid w:val="00363887"/>
    <w:rsid w:val="00367C42"/>
    <w:rsid w:val="003734EE"/>
    <w:rsid w:val="00373E55"/>
    <w:rsid w:val="00375466"/>
    <w:rsid w:val="00381A44"/>
    <w:rsid w:val="0038763B"/>
    <w:rsid w:val="003958F0"/>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42014"/>
    <w:rsid w:val="004458F7"/>
    <w:rsid w:val="00450996"/>
    <w:rsid w:val="0045202E"/>
    <w:rsid w:val="00453BA1"/>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7DC8"/>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71B36"/>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F0A8F"/>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68A8"/>
    <w:rsid w:val="00650414"/>
    <w:rsid w:val="0065307F"/>
    <w:rsid w:val="006643C2"/>
    <w:rsid w:val="006645F5"/>
    <w:rsid w:val="00671F18"/>
    <w:rsid w:val="006763C8"/>
    <w:rsid w:val="006772DB"/>
    <w:rsid w:val="006818C5"/>
    <w:rsid w:val="00682C84"/>
    <w:rsid w:val="0068711B"/>
    <w:rsid w:val="00690923"/>
    <w:rsid w:val="00690BFC"/>
    <w:rsid w:val="006937A2"/>
    <w:rsid w:val="0069483D"/>
    <w:rsid w:val="00694B6F"/>
    <w:rsid w:val="00696EBF"/>
    <w:rsid w:val="006A02A2"/>
    <w:rsid w:val="006B32A0"/>
    <w:rsid w:val="006B5CD3"/>
    <w:rsid w:val="006B5EB5"/>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53F7"/>
    <w:rsid w:val="007603AB"/>
    <w:rsid w:val="00760AE0"/>
    <w:rsid w:val="00765C01"/>
    <w:rsid w:val="0077104D"/>
    <w:rsid w:val="0077433D"/>
    <w:rsid w:val="00775BF1"/>
    <w:rsid w:val="00780A10"/>
    <w:rsid w:val="00786FD6"/>
    <w:rsid w:val="00793061"/>
    <w:rsid w:val="007952D5"/>
    <w:rsid w:val="007B0DE6"/>
    <w:rsid w:val="007B13A2"/>
    <w:rsid w:val="007C65D0"/>
    <w:rsid w:val="007D3B9A"/>
    <w:rsid w:val="007D430B"/>
    <w:rsid w:val="007D60B9"/>
    <w:rsid w:val="007D78E8"/>
    <w:rsid w:val="007E1D51"/>
    <w:rsid w:val="007E2F53"/>
    <w:rsid w:val="007E4C5C"/>
    <w:rsid w:val="007E76E4"/>
    <w:rsid w:val="007F1ED5"/>
    <w:rsid w:val="007F4995"/>
    <w:rsid w:val="007F5762"/>
    <w:rsid w:val="0080527B"/>
    <w:rsid w:val="00806DA9"/>
    <w:rsid w:val="00812CC9"/>
    <w:rsid w:val="00813147"/>
    <w:rsid w:val="008142A3"/>
    <w:rsid w:val="008147C3"/>
    <w:rsid w:val="00817548"/>
    <w:rsid w:val="00821BF3"/>
    <w:rsid w:val="00824A50"/>
    <w:rsid w:val="00831A11"/>
    <w:rsid w:val="008320A6"/>
    <w:rsid w:val="00834B0E"/>
    <w:rsid w:val="00834E46"/>
    <w:rsid w:val="00836BAC"/>
    <w:rsid w:val="008435FE"/>
    <w:rsid w:val="00843D15"/>
    <w:rsid w:val="00850D17"/>
    <w:rsid w:val="00852C17"/>
    <w:rsid w:val="00852E05"/>
    <w:rsid w:val="00855F88"/>
    <w:rsid w:val="00857912"/>
    <w:rsid w:val="008619DD"/>
    <w:rsid w:val="008621D2"/>
    <w:rsid w:val="008820D1"/>
    <w:rsid w:val="00884E6A"/>
    <w:rsid w:val="00884E6D"/>
    <w:rsid w:val="008920C7"/>
    <w:rsid w:val="008A08CC"/>
    <w:rsid w:val="008A0B2D"/>
    <w:rsid w:val="008A4633"/>
    <w:rsid w:val="008A5C5A"/>
    <w:rsid w:val="008B4FDC"/>
    <w:rsid w:val="008B7575"/>
    <w:rsid w:val="008C29A7"/>
    <w:rsid w:val="008C4C42"/>
    <w:rsid w:val="008C51E1"/>
    <w:rsid w:val="008C57A0"/>
    <w:rsid w:val="008C70ED"/>
    <w:rsid w:val="008C7E28"/>
    <w:rsid w:val="008D6311"/>
    <w:rsid w:val="008E1F09"/>
    <w:rsid w:val="008E4C2E"/>
    <w:rsid w:val="008F0D28"/>
    <w:rsid w:val="008F4D57"/>
    <w:rsid w:val="008F5202"/>
    <w:rsid w:val="008F6393"/>
    <w:rsid w:val="008F65D7"/>
    <w:rsid w:val="008F712B"/>
    <w:rsid w:val="008F7F4F"/>
    <w:rsid w:val="009018AC"/>
    <w:rsid w:val="0090344A"/>
    <w:rsid w:val="0090642A"/>
    <w:rsid w:val="00906CD2"/>
    <w:rsid w:val="00911428"/>
    <w:rsid w:val="009149AF"/>
    <w:rsid w:val="00920476"/>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926A7"/>
    <w:rsid w:val="00993D05"/>
    <w:rsid w:val="0099617E"/>
    <w:rsid w:val="009A0783"/>
    <w:rsid w:val="009A43F0"/>
    <w:rsid w:val="009A4BE3"/>
    <w:rsid w:val="009B3200"/>
    <w:rsid w:val="009C1559"/>
    <w:rsid w:val="009C48DB"/>
    <w:rsid w:val="009C4F8B"/>
    <w:rsid w:val="009C4FF3"/>
    <w:rsid w:val="009C54F3"/>
    <w:rsid w:val="009D3ABB"/>
    <w:rsid w:val="009D5088"/>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7C83"/>
    <w:rsid w:val="00A33A51"/>
    <w:rsid w:val="00A36F45"/>
    <w:rsid w:val="00A36FDF"/>
    <w:rsid w:val="00A47177"/>
    <w:rsid w:val="00A53590"/>
    <w:rsid w:val="00A60379"/>
    <w:rsid w:val="00A62A55"/>
    <w:rsid w:val="00A64478"/>
    <w:rsid w:val="00A64C41"/>
    <w:rsid w:val="00A6757A"/>
    <w:rsid w:val="00A67F59"/>
    <w:rsid w:val="00A81152"/>
    <w:rsid w:val="00A81F24"/>
    <w:rsid w:val="00A84776"/>
    <w:rsid w:val="00A91C83"/>
    <w:rsid w:val="00A939DE"/>
    <w:rsid w:val="00A96A23"/>
    <w:rsid w:val="00AA0BFD"/>
    <w:rsid w:val="00AA25BF"/>
    <w:rsid w:val="00AA573F"/>
    <w:rsid w:val="00AB0C90"/>
    <w:rsid w:val="00AB1098"/>
    <w:rsid w:val="00AC2B11"/>
    <w:rsid w:val="00AD0F13"/>
    <w:rsid w:val="00AD119A"/>
    <w:rsid w:val="00AD3770"/>
    <w:rsid w:val="00AD6312"/>
    <w:rsid w:val="00AE4532"/>
    <w:rsid w:val="00AF1B3F"/>
    <w:rsid w:val="00AF2508"/>
    <w:rsid w:val="00AF29DF"/>
    <w:rsid w:val="00B01A49"/>
    <w:rsid w:val="00B05AB5"/>
    <w:rsid w:val="00B05AC7"/>
    <w:rsid w:val="00B138FA"/>
    <w:rsid w:val="00B13F23"/>
    <w:rsid w:val="00B22341"/>
    <w:rsid w:val="00B23A59"/>
    <w:rsid w:val="00B247FE"/>
    <w:rsid w:val="00B26B9B"/>
    <w:rsid w:val="00B32AB5"/>
    <w:rsid w:val="00B352DA"/>
    <w:rsid w:val="00B36FF8"/>
    <w:rsid w:val="00B40764"/>
    <w:rsid w:val="00B46BF0"/>
    <w:rsid w:val="00B530A6"/>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EEE"/>
    <w:rsid w:val="00BC3D06"/>
    <w:rsid w:val="00BC570C"/>
    <w:rsid w:val="00BC5957"/>
    <w:rsid w:val="00BD222C"/>
    <w:rsid w:val="00BE4D0F"/>
    <w:rsid w:val="00BE6434"/>
    <w:rsid w:val="00BE68DF"/>
    <w:rsid w:val="00BF098E"/>
    <w:rsid w:val="00BF49C2"/>
    <w:rsid w:val="00BF4A72"/>
    <w:rsid w:val="00BF5359"/>
    <w:rsid w:val="00C0770E"/>
    <w:rsid w:val="00C10B51"/>
    <w:rsid w:val="00C17A35"/>
    <w:rsid w:val="00C24C85"/>
    <w:rsid w:val="00C261C7"/>
    <w:rsid w:val="00C27CC0"/>
    <w:rsid w:val="00C41480"/>
    <w:rsid w:val="00C424D4"/>
    <w:rsid w:val="00C4610F"/>
    <w:rsid w:val="00C55120"/>
    <w:rsid w:val="00C566E1"/>
    <w:rsid w:val="00C64731"/>
    <w:rsid w:val="00C9146A"/>
    <w:rsid w:val="00C926F3"/>
    <w:rsid w:val="00CA3A0E"/>
    <w:rsid w:val="00CB438F"/>
    <w:rsid w:val="00CB690A"/>
    <w:rsid w:val="00CD1419"/>
    <w:rsid w:val="00CE0940"/>
    <w:rsid w:val="00CE21E9"/>
    <w:rsid w:val="00CE36D9"/>
    <w:rsid w:val="00CF1634"/>
    <w:rsid w:val="00CF3C6B"/>
    <w:rsid w:val="00D01013"/>
    <w:rsid w:val="00D01BEF"/>
    <w:rsid w:val="00D02624"/>
    <w:rsid w:val="00D0622D"/>
    <w:rsid w:val="00D175AE"/>
    <w:rsid w:val="00D247AE"/>
    <w:rsid w:val="00D254D0"/>
    <w:rsid w:val="00D311E8"/>
    <w:rsid w:val="00D34795"/>
    <w:rsid w:val="00D42333"/>
    <w:rsid w:val="00D44F4F"/>
    <w:rsid w:val="00D507C1"/>
    <w:rsid w:val="00D56ED6"/>
    <w:rsid w:val="00D609E4"/>
    <w:rsid w:val="00D63F50"/>
    <w:rsid w:val="00D65AAC"/>
    <w:rsid w:val="00D6778C"/>
    <w:rsid w:val="00D67B1A"/>
    <w:rsid w:val="00D70C78"/>
    <w:rsid w:val="00D70E04"/>
    <w:rsid w:val="00D70ECC"/>
    <w:rsid w:val="00D748F1"/>
    <w:rsid w:val="00D74AD9"/>
    <w:rsid w:val="00D817FC"/>
    <w:rsid w:val="00D8295F"/>
    <w:rsid w:val="00D92913"/>
    <w:rsid w:val="00D93172"/>
    <w:rsid w:val="00D955E2"/>
    <w:rsid w:val="00DA111C"/>
    <w:rsid w:val="00DA2140"/>
    <w:rsid w:val="00DB12FD"/>
    <w:rsid w:val="00DB1619"/>
    <w:rsid w:val="00DB249F"/>
    <w:rsid w:val="00DB76E1"/>
    <w:rsid w:val="00DB7C02"/>
    <w:rsid w:val="00DC08E8"/>
    <w:rsid w:val="00DC5F6F"/>
    <w:rsid w:val="00DD0CCD"/>
    <w:rsid w:val="00DD19F6"/>
    <w:rsid w:val="00DD2771"/>
    <w:rsid w:val="00DE2781"/>
    <w:rsid w:val="00DE628A"/>
    <w:rsid w:val="00DF3A4C"/>
    <w:rsid w:val="00E0472E"/>
    <w:rsid w:val="00E071AF"/>
    <w:rsid w:val="00E07F03"/>
    <w:rsid w:val="00E11EF2"/>
    <w:rsid w:val="00E215E4"/>
    <w:rsid w:val="00E222B0"/>
    <w:rsid w:val="00E228DA"/>
    <w:rsid w:val="00E24B4E"/>
    <w:rsid w:val="00E27526"/>
    <w:rsid w:val="00E34B49"/>
    <w:rsid w:val="00E36E3A"/>
    <w:rsid w:val="00E40D33"/>
    <w:rsid w:val="00E46F33"/>
    <w:rsid w:val="00E46F45"/>
    <w:rsid w:val="00E47B95"/>
    <w:rsid w:val="00E50A85"/>
    <w:rsid w:val="00E51082"/>
    <w:rsid w:val="00E64331"/>
    <w:rsid w:val="00E7028C"/>
    <w:rsid w:val="00E77153"/>
    <w:rsid w:val="00E7785E"/>
    <w:rsid w:val="00E81BC3"/>
    <w:rsid w:val="00E8295D"/>
    <w:rsid w:val="00E83413"/>
    <w:rsid w:val="00E846AE"/>
    <w:rsid w:val="00E93BD0"/>
    <w:rsid w:val="00E95351"/>
    <w:rsid w:val="00E958AD"/>
    <w:rsid w:val="00EA0420"/>
    <w:rsid w:val="00EA6E1D"/>
    <w:rsid w:val="00EB124E"/>
    <w:rsid w:val="00EB3C8C"/>
    <w:rsid w:val="00EB3FEC"/>
    <w:rsid w:val="00EB6495"/>
    <w:rsid w:val="00EC07E2"/>
    <w:rsid w:val="00EC3538"/>
    <w:rsid w:val="00ED4EB9"/>
    <w:rsid w:val="00ED62EF"/>
    <w:rsid w:val="00EE5562"/>
    <w:rsid w:val="00F0233B"/>
    <w:rsid w:val="00F0281D"/>
    <w:rsid w:val="00F031DD"/>
    <w:rsid w:val="00F03C71"/>
    <w:rsid w:val="00F05FD3"/>
    <w:rsid w:val="00F0743E"/>
    <w:rsid w:val="00F20B34"/>
    <w:rsid w:val="00F221CA"/>
    <w:rsid w:val="00F2258E"/>
    <w:rsid w:val="00F4014C"/>
    <w:rsid w:val="00F46594"/>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F0C"/>
    <w:rsid w:val="00FB68FD"/>
    <w:rsid w:val="00FC3543"/>
    <w:rsid w:val="00FC3A78"/>
    <w:rsid w:val="00FD0207"/>
    <w:rsid w:val="00FD10CC"/>
    <w:rsid w:val="00FE5CAE"/>
    <w:rsid w:val="00FF1BB4"/>
    <w:rsid w:val="00FF22EA"/>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4D41-4F4C-436C-A98C-1CB7F91E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3</cp:revision>
  <cp:lastPrinted>2017-03-09T19:37:00Z</cp:lastPrinted>
  <dcterms:created xsi:type="dcterms:W3CDTF">2017-10-17T13:51:00Z</dcterms:created>
  <dcterms:modified xsi:type="dcterms:W3CDTF">2017-10-17T15:11:00Z</dcterms:modified>
</cp:coreProperties>
</file>