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6E0DE" w14:textId="1F704AC3" w:rsidR="007F4995" w:rsidRDefault="00C92AF6" w:rsidP="008F4D57">
      <w:pPr>
        <w:jc w:val="center"/>
      </w:pPr>
      <w:r>
        <w:rPr>
          <w:noProof/>
          <w:sz w:val="22"/>
          <w:szCs w:val="22"/>
        </w:rPr>
        <w:drawing>
          <wp:inline distT="0" distB="0" distL="0" distR="0" wp14:anchorId="100CC710" wp14:editId="491C02F0">
            <wp:extent cx="4572000" cy="1771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0" cy="1771650"/>
                    </a:xfrm>
                    <a:prstGeom prst="rect">
                      <a:avLst/>
                    </a:prstGeom>
                    <a:noFill/>
                    <a:ln>
                      <a:noFill/>
                    </a:ln>
                  </pic:spPr>
                </pic:pic>
              </a:graphicData>
            </a:graphic>
          </wp:inline>
        </w:drawing>
      </w:r>
    </w:p>
    <w:p w14:paraId="56AD8827" w14:textId="77777777" w:rsidR="00AA25BF" w:rsidRDefault="00AA25BF" w:rsidP="007F4995"/>
    <w:p w14:paraId="5A4D2266" w14:textId="77777777" w:rsidR="007F4995" w:rsidRDefault="000D0D94" w:rsidP="007F4995">
      <w:pPr>
        <w:pStyle w:val="Heading4"/>
        <w:rPr>
          <w:rFonts w:ascii="Arial" w:hAnsi="Arial" w:cs="Arial"/>
        </w:rPr>
      </w:pPr>
      <w:r>
        <w:rPr>
          <w:rFonts w:ascii="Arial" w:hAnsi="Arial" w:cs="Arial"/>
        </w:rPr>
        <w:t xml:space="preserve">Polk Decat </w:t>
      </w:r>
      <w:r w:rsidR="007F4995">
        <w:rPr>
          <w:rFonts w:ascii="Arial" w:hAnsi="Arial" w:cs="Arial"/>
        </w:rPr>
        <w:t>EXECUTIVE COMMITTEE</w:t>
      </w:r>
      <w:r w:rsidR="001E03BF">
        <w:rPr>
          <w:rFonts w:ascii="Arial" w:hAnsi="Arial" w:cs="Arial"/>
        </w:rPr>
        <w:t xml:space="preserve"> </w:t>
      </w:r>
      <w:r w:rsidR="008C41B3">
        <w:rPr>
          <w:rFonts w:ascii="Arial" w:hAnsi="Arial" w:cs="Arial"/>
        </w:rPr>
        <w:t>Meeting</w:t>
      </w:r>
    </w:p>
    <w:p w14:paraId="5C2D81EA" w14:textId="34D7D74E" w:rsidR="00A2190B" w:rsidRPr="00A2190B" w:rsidRDefault="004B4B79" w:rsidP="00A2190B">
      <w:pPr>
        <w:overflowPunct w:val="0"/>
        <w:autoSpaceDE w:val="0"/>
        <w:autoSpaceDN w:val="0"/>
        <w:adjustRightInd w:val="0"/>
        <w:jc w:val="center"/>
        <w:rPr>
          <w:rFonts w:ascii="Arial" w:hAnsi="Arial" w:cs="Arial"/>
          <w:b/>
          <w:bCs/>
          <w:sz w:val="28"/>
        </w:rPr>
      </w:pPr>
      <w:r>
        <w:rPr>
          <w:rFonts w:ascii="Arial" w:hAnsi="Arial" w:cs="Arial"/>
          <w:b/>
          <w:bCs/>
          <w:sz w:val="28"/>
        </w:rPr>
        <w:t xml:space="preserve">Thursday, </w:t>
      </w:r>
      <w:r w:rsidR="00765F0B">
        <w:rPr>
          <w:rFonts w:ascii="Arial" w:hAnsi="Arial" w:cs="Arial"/>
          <w:b/>
          <w:bCs/>
          <w:sz w:val="28"/>
        </w:rPr>
        <w:t>August 10</w:t>
      </w:r>
      <w:r w:rsidR="005718AF">
        <w:rPr>
          <w:rFonts w:ascii="Arial" w:hAnsi="Arial" w:cs="Arial"/>
          <w:b/>
          <w:bCs/>
          <w:sz w:val="28"/>
        </w:rPr>
        <w:t>, 2023</w:t>
      </w:r>
    </w:p>
    <w:p w14:paraId="58DDC632" w14:textId="77777777" w:rsidR="00AA25BF" w:rsidRDefault="00AA25BF" w:rsidP="007F4995">
      <w:pPr>
        <w:overflowPunct w:val="0"/>
        <w:autoSpaceDE w:val="0"/>
        <w:autoSpaceDN w:val="0"/>
        <w:adjustRightInd w:val="0"/>
        <w:jc w:val="center"/>
        <w:rPr>
          <w:rFonts w:ascii="Arial" w:hAnsi="Arial" w:cs="Arial"/>
          <w:b/>
          <w:bCs/>
          <w:sz w:val="28"/>
          <w:szCs w:val="20"/>
        </w:rPr>
      </w:pPr>
    </w:p>
    <w:p w14:paraId="4F096459" w14:textId="77777777" w:rsidR="007F4995" w:rsidRDefault="00044D1C" w:rsidP="007F4995">
      <w:pPr>
        <w:pBdr>
          <w:top w:val="thinThickSmallGap" w:sz="24" w:space="1" w:color="auto"/>
          <w:left w:val="thinThickSmallGap" w:sz="24" w:space="4" w:color="auto"/>
          <w:bottom w:val="thickThinSmallGap" w:sz="24" w:space="1" w:color="auto"/>
          <w:right w:val="thickThinSmallGap" w:sz="24" w:space="4" w:color="auto"/>
        </w:pBdr>
        <w:overflowPunct w:val="0"/>
        <w:autoSpaceDE w:val="0"/>
        <w:autoSpaceDN w:val="0"/>
        <w:adjustRightInd w:val="0"/>
        <w:jc w:val="center"/>
        <w:rPr>
          <w:rFonts w:ascii="Arial Black" w:hAnsi="Arial Black"/>
          <w:b/>
          <w:bCs/>
          <w:sz w:val="28"/>
          <w:szCs w:val="20"/>
        </w:rPr>
      </w:pPr>
      <w:r>
        <w:rPr>
          <w:rFonts w:ascii="Arial Black" w:hAnsi="Arial Black"/>
          <w:b/>
          <w:bCs/>
          <w:sz w:val="28"/>
          <w:szCs w:val="20"/>
        </w:rPr>
        <w:t>Meeting Minutes</w:t>
      </w:r>
    </w:p>
    <w:p w14:paraId="365B91A9" w14:textId="77777777" w:rsidR="00AA25BF" w:rsidRDefault="00BE4D0F" w:rsidP="00BE4D0F">
      <w:pPr>
        <w:tabs>
          <w:tab w:val="left" w:pos="3750"/>
        </w:tabs>
        <w:overflowPunct w:val="0"/>
        <w:autoSpaceDE w:val="0"/>
        <w:autoSpaceDN w:val="0"/>
        <w:adjustRightInd w:val="0"/>
        <w:rPr>
          <w:rFonts w:ascii="Arial Black" w:hAnsi="Arial Black"/>
          <w:b/>
          <w:bCs/>
          <w:sz w:val="28"/>
          <w:szCs w:val="20"/>
        </w:rPr>
      </w:pPr>
      <w:r>
        <w:rPr>
          <w:rFonts w:ascii="Arial Black" w:hAnsi="Arial Black"/>
          <w:b/>
          <w:bCs/>
          <w:sz w:val="28"/>
          <w:szCs w:val="20"/>
        </w:rPr>
        <w:tab/>
      </w:r>
    </w:p>
    <w:p w14:paraId="71EFC660" w14:textId="070F214C" w:rsidR="003778A5" w:rsidRDefault="00B946B0" w:rsidP="00610AB5">
      <w:pPr>
        <w:numPr>
          <w:ilvl w:val="0"/>
          <w:numId w:val="1"/>
        </w:numPr>
        <w:overflowPunct w:val="0"/>
        <w:autoSpaceDE w:val="0"/>
        <w:autoSpaceDN w:val="0"/>
        <w:adjustRightInd w:val="0"/>
        <w:rPr>
          <w:bCs/>
          <w:sz w:val="23"/>
          <w:szCs w:val="23"/>
        </w:rPr>
      </w:pPr>
      <w:r>
        <w:rPr>
          <w:bCs/>
          <w:sz w:val="23"/>
          <w:szCs w:val="23"/>
        </w:rPr>
        <w:t>The meeting was called</w:t>
      </w:r>
      <w:r w:rsidR="00F01B68" w:rsidRPr="004566F2">
        <w:rPr>
          <w:bCs/>
          <w:sz w:val="23"/>
          <w:szCs w:val="23"/>
        </w:rPr>
        <w:t xml:space="preserve"> to order</w:t>
      </w:r>
      <w:r w:rsidR="00526360">
        <w:rPr>
          <w:bCs/>
          <w:sz w:val="23"/>
          <w:szCs w:val="23"/>
        </w:rPr>
        <w:t xml:space="preserve"> in person at the Polk County Family Enrichment Center Conference Room</w:t>
      </w:r>
      <w:r w:rsidR="003A3F59">
        <w:rPr>
          <w:bCs/>
          <w:sz w:val="23"/>
          <w:szCs w:val="23"/>
        </w:rPr>
        <w:t>,</w:t>
      </w:r>
      <w:r w:rsidR="00F01B68" w:rsidRPr="004566F2">
        <w:rPr>
          <w:bCs/>
          <w:sz w:val="23"/>
          <w:szCs w:val="23"/>
        </w:rPr>
        <w:t xml:space="preserve"> at </w:t>
      </w:r>
      <w:r w:rsidR="00DB48A8">
        <w:rPr>
          <w:bCs/>
          <w:sz w:val="23"/>
          <w:szCs w:val="23"/>
        </w:rPr>
        <w:t>10:0</w:t>
      </w:r>
      <w:r w:rsidR="00765F0B">
        <w:rPr>
          <w:bCs/>
          <w:sz w:val="23"/>
          <w:szCs w:val="23"/>
        </w:rPr>
        <w:t>0</w:t>
      </w:r>
      <w:r w:rsidR="00DB48A8">
        <w:rPr>
          <w:bCs/>
          <w:sz w:val="23"/>
          <w:szCs w:val="23"/>
        </w:rPr>
        <w:t xml:space="preserve"> am</w:t>
      </w:r>
      <w:r w:rsidR="003A3F59">
        <w:rPr>
          <w:bCs/>
          <w:sz w:val="23"/>
          <w:szCs w:val="23"/>
        </w:rPr>
        <w:t xml:space="preserve"> by </w:t>
      </w:r>
      <w:r w:rsidR="002F0AAD">
        <w:rPr>
          <w:bCs/>
          <w:sz w:val="23"/>
          <w:szCs w:val="23"/>
        </w:rPr>
        <w:t>Eric Kool</w:t>
      </w:r>
      <w:r w:rsidR="003A3F59">
        <w:rPr>
          <w:bCs/>
          <w:sz w:val="23"/>
          <w:szCs w:val="23"/>
        </w:rPr>
        <w:t>.  Also p</w:t>
      </w:r>
      <w:r w:rsidR="00F46816" w:rsidRPr="004566F2">
        <w:rPr>
          <w:bCs/>
          <w:sz w:val="23"/>
          <w:szCs w:val="23"/>
        </w:rPr>
        <w:t xml:space="preserve">resent </w:t>
      </w:r>
      <w:r w:rsidR="00430DC5">
        <w:rPr>
          <w:bCs/>
          <w:sz w:val="23"/>
          <w:szCs w:val="23"/>
        </w:rPr>
        <w:t>were</w:t>
      </w:r>
      <w:r w:rsidR="0052665D">
        <w:rPr>
          <w:bCs/>
          <w:sz w:val="23"/>
          <w:szCs w:val="23"/>
        </w:rPr>
        <w:t xml:space="preserve"> </w:t>
      </w:r>
      <w:r w:rsidR="00765F0B">
        <w:rPr>
          <w:bCs/>
          <w:sz w:val="23"/>
          <w:szCs w:val="23"/>
        </w:rPr>
        <w:t>Amanda Marshall</w:t>
      </w:r>
      <w:r w:rsidR="002B632A">
        <w:rPr>
          <w:bCs/>
          <w:sz w:val="23"/>
          <w:szCs w:val="23"/>
        </w:rPr>
        <w:t xml:space="preserve"> sitting in for Jana Rhoads</w:t>
      </w:r>
      <w:r w:rsidR="00610AB5">
        <w:rPr>
          <w:bCs/>
          <w:sz w:val="23"/>
          <w:szCs w:val="23"/>
        </w:rPr>
        <w:t>,</w:t>
      </w:r>
      <w:r w:rsidR="000D0D94">
        <w:rPr>
          <w:bCs/>
          <w:sz w:val="23"/>
          <w:szCs w:val="23"/>
        </w:rPr>
        <w:t xml:space="preserve"> </w:t>
      </w:r>
      <w:r w:rsidR="007F0470">
        <w:rPr>
          <w:bCs/>
          <w:sz w:val="23"/>
          <w:szCs w:val="23"/>
        </w:rPr>
        <w:t xml:space="preserve">Christy Burkhart sitting in for </w:t>
      </w:r>
      <w:r w:rsidR="000D0D94">
        <w:rPr>
          <w:bCs/>
          <w:sz w:val="23"/>
          <w:szCs w:val="23"/>
        </w:rPr>
        <w:t xml:space="preserve">John Hawkins, </w:t>
      </w:r>
      <w:r w:rsidR="00526360">
        <w:rPr>
          <w:bCs/>
          <w:sz w:val="23"/>
          <w:szCs w:val="23"/>
        </w:rPr>
        <w:t xml:space="preserve">Andrea Vitzthum, </w:t>
      </w:r>
      <w:r w:rsidR="00765F0B">
        <w:rPr>
          <w:bCs/>
          <w:sz w:val="23"/>
          <w:szCs w:val="23"/>
        </w:rPr>
        <w:t xml:space="preserve">Stacie Nessa, </w:t>
      </w:r>
      <w:r w:rsidR="00150638">
        <w:rPr>
          <w:bCs/>
          <w:sz w:val="23"/>
          <w:szCs w:val="23"/>
        </w:rPr>
        <w:t xml:space="preserve">and </w:t>
      </w:r>
      <w:r w:rsidR="000D0D94">
        <w:rPr>
          <w:bCs/>
          <w:sz w:val="23"/>
          <w:szCs w:val="23"/>
        </w:rPr>
        <w:t>Teresa Burk</w:t>
      </w:r>
      <w:r w:rsidR="006A64BC">
        <w:rPr>
          <w:bCs/>
          <w:sz w:val="23"/>
          <w:szCs w:val="23"/>
        </w:rPr>
        <w:t>e</w:t>
      </w:r>
      <w:r w:rsidR="00610AB5">
        <w:rPr>
          <w:bCs/>
          <w:sz w:val="23"/>
          <w:szCs w:val="23"/>
        </w:rPr>
        <w:t>.</w:t>
      </w:r>
      <w:r w:rsidR="00EA3914" w:rsidRPr="00610AB5">
        <w:rPr>
          <w:bCs/>
          <w:sz w:val="23"/>
          <w:szCs w:val="23"/>
        </w:rPr>
        <w:t xml:space="preserve">  </w:t>
      </w:r>
      <w:r w:rsidR="00C97B70">
        <w:rPr>
          <w:bCs/>
          <w:sz w:val="23"/>
          <w:szCs w:val="23"/>
        </w:rPr>
        <w:t>Absent w</w:t>
      </w:r>
      <w:r w:rsidR="007F0470">
        <w:rPr>
          <w:bCs/>
          <w:sz w:val="23"/>
          <w:szCs w:val="23"/>
        </w:rPr>
        <w:t>ere</w:t>
      </w:r>
      <w:r w:rsidR="002B632A">
        <w:rPr>
          <w:bCs/>
          <w:sz w:val="23"/>
          <w:szCs w:val="23"/>
        </w:rPr>
        <w:t xml:space="preserve"> Jana Rhoads</w:t>
      </w:r>
      <w:r w:rsidR="005718AF">
        <w:rPr>
          <w:bCs/>
          <w:sz w:val="23"/>
          <w:szCs w:val="23"/>
        </w:rPr>
        <w:t xml:space="preserve">, </w:t>
      </w:r>
      <w:r w:rsidR="002B632A">
        <w:rPr>
          <w:bCs/>
          <w:sz w:val="23"/>
          <w:szCs w:val="23"/>
        </w:rPr>
        <w:t xml:space="preserve">and </w:t>
      </w:r>
      <w:r w:rsidR="007F0470">
        <w:rPr>
          <w:bCs/>
          <w:sz w:val="23"/>
          <w:szCs w:val="23"/>
        </w:rPr>
        <w:t>John Hawkins</w:t>
      </w:r>
      <w:r w:rsidR="00C97B70">
        <w:rPr>
          <w:bCs/>
          <w:sz w:val="23"/>
          <w:szCs w:val="23"/>
        </w:rPr>
        <w:t>.</w:t>
      </w:r>
      <w:r w:rsidR="00AC5792">
        <w:rPr>
          <w:bCs/>
          <w:sz w:val="23"/>
          <w:szCs w:val="23"/>
        </w:rPr>
        <w:t xml:space="preserve">  </w:t>
      </w:r>
      <w:r w:rsidR="002B632A">
        <w:rPr>
          <w:bCs/>
          <w:sz w:val="23"/>
          <w:szCs w:val="23"/>
        </w:rPr>
        <w:t xml:space="preserve">Also in attendance was </w:t>
      </w:r>
      <w:r w:rsidR="007F0470">
        <w:rPr>
          <w:bCs/>
          <w:sz w:val="23"/>
          <w:szCs w:val="23"/>
        </w:rPr>
        <w:t>Lisa Cort</w:t>
      </w:r>
      <w:r w:rsidR="00765F0B">
        <w:rPr>
          <w:bCs/>
          <w:sz w:val="23"/>
          <w:szCs w:val="23"/>
        </w:rPr>
        <w:t>, Jaime Stevens, and Jay Hansen</w:t>
      </w:r>
      <w:r w:rsidR="007F0470">
        <w:rPr>
          <w:bCs/>
          <w:sz w:val="23"/>
          <w:szCs w:val="23"/>
        </w:rPr>
        <w:t xml:space="preserve"> from Polk Decat</w:t>
      </w:r>
      <w:r w:rsidR="00AC5792">
        <w:rPr>
          <w:bCs/>
          <w:sz w:val="23"/>
          <w:szCs w:val="23"/>
        </w:rPr>
        <w:t>.</w:t>
      </w:r>
    </w:p>
    <w:p w14:paraId="3D22BE2E" w14:textId="77777777" w:rsidR="00765F0B" w:rsidRDefault="00765F0B" w:rsidP="00765F0B">
      <w:pPr>
        <w:overflowPunct w:val="0"/>
        <w:autoSpaceDE w:val="0"/>
        <w:autoSpaceDN w:val="0"/>
        <w:adjustRightInd w:val="0"/>
        <w:ind w:left="720"/>
        <w:rPr>
          <w:bCs/>
          <w:sz w:val="23"/>
          <w:szCs w:val="23"/>
        </w:rPr>
      </w:pPr>
    </w:p>
    <w:p w14:paraId="449F8E78" w14:textId="1C0AC920" w:rsidR="00765F0B" w:rsidRDefault="00765F0B" w:rsidP="00765F0B">
      <w:pPr>
        <w:overflowPunct w:val="0"/>
        <w:autoSpaceDE w:val="0"/>
        <w:autoSpaceDN w:val="0"/>
        <w:adjustRightInd w:val="0"/>
        <w:ind w:left="720"/>
        <w:rPr>
          <w:bCs/>
          <w:sz w:val="23"/>
          <w:szCs w:val="23"/>
        </w:rPr>
      </w:pPr>
      <w:r>
        <w:rPr>
          <w:bCs/>
          <w:sz w:val="23"/>
          <w:szCs w:val="23"/>
        </w:rPr>
        <w:t>Jaime Stevens was introduced to the Board as the new Polk Decat Project/CPPC Coordinator.  Jaime has over 20 years with Polk County in various departments, including Juvenile Detention, Senior Services, and most recently the jail.</w:t>
      </w:r>
    </w:p>
    <w:p w14:paraId="38435303" w14:textId="09D46D0A" w:rsidR="00AC5792" w:rsidRDefault="00AC5792" w:rsidP="00AC5792">
      <w:pPr>
        <w:overflowPunct w:val="0"/>
        <w:autoSpaceDE w:val="0"/>
        <w:autoSpaceDN w:val="0"/>
        <w:adjustRightInd w:val="0"/>
        <w:rPr>
          <w:bCs/>
          <w:sz w:val="23"/>
          <w:szCs w:val="23"/>
        </w:rPr>
      </w:pPr>
    </w:p>
    <w:p w14:paraId="37259509" w14:textId="3FFDBC57" w:rsidR="004D6E14" w:rsidRDefault="004448B7" w:rsidP="000D0D94">
      <w:pPr>
        <w:pStyle w:val="ListParagraph"/>
        <w:numPr>
          <w:ilvl w:val="0"/>
          <w:numId w:val="1"/>
        </w:numPr>
        <w:overflowPunct w:val="0"/>
        <w:autoSpaceDE w:val="0"/>
        <w:autoSpaceDN w:val="0"/>
        <w:adjustRightInd w:val="0"/>
        <w:rPr>
          <w:bCs/>
          <w:sz w:val="23"/>
          <w:szCs w:val="23"/>
        </w:rPr>
      </w:pPr>
      <w:r w:rsidRPr="00F05EBD">
        <w:rPr>
          <w:sz w:val="22"/>
          <w:szCs w:val="22"/>
        </w:rPr>
        <w:t xml:space="preserve">Review and approval of </w:t>
      </w:r>
      <w:r>
        <w:rPr>
          <w:sz w:val="22"/>
          <w:szCs w:val="22"/>
        </w:rPr>
        <w:t xml:space="preserve">the </w:t>
      </w:r>
      <w:r w:rsidR="00765F0B">
        <w:rPr>
          <w:sz w:val="22"/>
          <w:szCs w:val="22"/>
        </w:rPr>
        <w:t>May 11</w:t>
      </w:r>
      <w:r w:rsidR="006A64BC">
        <w:rPr>
          <w:sz w:val="22"/>
          <w:szCs w:val="22"/>
        </w:rPr>
        <w:t>, 2023</w:t>
      </w:r>
      <w:r>
        <w:rPr>
          <w:sz w:val="22"/>
          <w:szCs w:val="22"/>
        </w:rPr>
        <w:t xml:space="preserve">, meeting </w:t>
      </w:r>
      <w:r w:rsidRPr="00F05EBD">
        <w:rPr>
          <w:sz w:val="22"/>
          <w:szCs w:val="22"/>
        </w:rPr>
        <w:t>minutes</w:t>
      </w:r>
      <w:r w:rsidR="000D0D94">
        <w:rPr>
          <w:bCs/>
          <w:sz w:val="23"/>
          <w:szCs w:val="23"/>
        </w:rPr>
        <w:t>.</w:t>
      </w:r>
    </w:p>
    <w:p w14:paraId="37D338E9" w14:textId="2A9CC521" w:rsidR="000D0D94" w:rsidRDefault="00765F0B" w:rsidP="000D0D94">
      <w:pPr>
        <w:pStyle w:val="ListParagraph"/>
        <w:numPr>
          <w:ilvl w:val="1"/>
          <w:numId w:val="1"/>
        </w:numPr>
        <w:overflowPunct w:val="0"/>
        <w:autoSpaceDE w:val="0"/>
        <w:autoSpaceDN w:val="0"/>
        <w:adjustRightInd w:val="0"/>
        <w:rPr>
          <w:bCs/>
          <w:sz w:val="23"/>
          <w:szCs w:val="23"/>
        </w:rPr>
      </w:pPr>
      <w:r>
        <w:rPr>
          <w:bCs/>
          <w:sz w:val="23"/>
          <w:szCs w:val="23"/>
        </w:rPr>
        <w:t>Amanda</w:t>
      </w:r>
      <w:r w:rsidR="000D0D94">
        <w:rPr>
          <w:bCs/>
          <w:sz w:val="23"/>
          <w:szCs w:val="23"/>
        </w:rPr>
        <w:t xml:space="preserve"> moved to approve the </w:t>
      </w:r>
      <w:r>
        <w:rPr>
          <w:bCs/>
          <w:sz w:val="23"/>
          <w:szCs w:val="23"/>
        </w:rPr>
        <w:t>May 11</w:t>
      </w:r>
      <w:r w:rsidR="006A64BC">
        <w:rPr>
          <w:bCs/>
          <w:sz w:val="23"/>
          <w:szCs w:val="23"/>
        </w:rPr>
        <w:t>, 2023</w:t>
      </w:r>
      <w:r w:rsidR="00610AB5">
        <w:rPr>
          <w:bCs/>
          <w:sz w:val="23"/>
          <w:szCs w:val="23"/>
        </w:rPr>
        <w:t xml:space="preserve">, </w:t>
      </w:r>
      <w:r w:rsidR="000D0D94">
        <w:rPr>
          <w:bCs/>
          <w:sz w:val="23"/>
          <w:szCs w:val="23"/>
        </w:rPr>
        <w:t>minutes</w:t>
      </w:r>
      <w:r w:rsidR="00526360">
        <w:rPr>
          <w:bCs/>
          <w:sz w:val="23"/>
          <w:szCs w:val="23"/>
        </w:rPr>
        <w:t xml:space="preserve">.  </w:t>
      </w:r>
      <w:r w:rsidR="005718AF">
        <w:rPr>
          <w:bCs/>
          <w:sz w:val="23"/>
          <w:szCs w:val="23"/>
        </w:rPr>
        <w:t>Christy</w:t>
      </w:r>
      <w:r w:rsidR="000D0D94">
        <w:rPr>
          <w:bCs/>
          <w:sz w:val="23"/>
          <w:szCs w:val="23"/>
        </w:rPr>
        <w:t xml:space="preserve"> seconded </w:t>
      </w:r>
      <w:r w:rsidR="006A64BC">
        <w:rPr>
          <w:bCs/>
          <w:sz w:val="23"/>
          <w:szCs w:val="23"/>
        </w:rPr>
        <w:t xml:space="preserve">to approve the minutes as amended </w:t>
      </w:r>
      <w:r w:rsidR="000D0D94">
        <w:rPr>
          <w:bCs/>
          <w:sz w:val="23"/>
          <w:szCs w:val="23"/>
        </w:rPr>
        <w:t>and the motion was carried by unanimous vote.</w:t>
      </w:r>
    </w:p>
    <w:p w14:paraId="3D3B16CA" w14:textId="77777777" w:rsidR="000D0D94" w:rsidRDefault="000D0D94" w:rsidP="000D0D94">
      <w:pPr>
        <w:overflowPunct w:val="0"/>
        <w:autoSpaceDE w:val="0"/>
        <w:autoSpaceDN w:val="0"/>
        <w:adjustRightInd w:val="0"/>
        <w:rPr>
          <w:bCs/>
          <w:sz w:val="23"/>
          <w:szCs w:val="23"/>
        </w:rPr>
      </w:pPr>
    </w:p>
    <w:p w14:paraId="1EE61C8D" w14:textId="3CEECC5D" w:rsidR="000D0D94" w:rsidRDefault="000D0D94" w:rsidP="000D0D94">
      <w:pPr>
        <w:pStyle w:val="ListParagraph"/>
        <w:numPr>
          <w:ilvl w:val="0"/>
          <w:numId w:val="1"/>
        </w:numPr>
        <w:overflowPunct w:val="0"/>
        <w:autoSpaceDE w:val="0"/>
        <w:autoSpaceDN w:val="0"/>
        <w:adjustRightInd w:val="0"/>
        <w:rPr>
          <w:bCs/>
          <w:sz w:val="23"/>
          <w:szCs w:val="23"/>
        </w:rPr>
      </w:pPr>
      <w:r>
        <w:rPr>
          <w:bCs/>
          <w:sz w:val="23"/>
          <w:szCs w:val="23"/>
        </w:rPr>
        <w:t xml:space="preserve">Review of </w:t>
      </w:r>
      <w:r w:rsidR="00EA3914">
        <w:rPr>
          <w:bCs/>
          <w:sz w:val="23"/>
          <w:szCs w:val="23"/>
        </w:rPr>
        <w:t>the</w:t>
      </w:r>
      <w:r>
        <w:rPr>
          <w:bCs/>
          <w:sz w:val="23"/>
          <w:szCs w:val="23"/>
        </w:rPr>
        <w:t xml:space="preserve"> </w:t>
      </w:r>
      <w:r w:rsidR="00945DB1">
        <w:rPr>
          <w:bCs/>
          <w:sz w:val="23"/>
          <w:szCs w:val="23"/>
        </w:rPr>
        <w:t xml:space="preserve">FY23 </w:t>
      </w:r>
      <w:r w:rsidR="007F0470">
        <w:rPr>
          <w:bCs/>
          <w:sz w:val="23"/>
          <w:szCs w:val="23"/>
        </w:rPr>
        <w:t xml:space="preserve">and FY24 </w:t>
      </w:r>
      <w:r w:rsidR="00945DB1">
        <w:rPr>
          <w:bCs/>
          <w:sz w:val="23"/>
          <w:szCs w:val="23"/>
        </w:rPr>
        <w:t>budget</w:t>
      </w:r>
      <w:r w:rsidR="002B632A">
        <w:rPr>
          <w:bCs/>
          <w:sz w:val="23"/>
          <w:szCs w:val="23"/>
        </w:rPr>
        <w:t xml:space="preserve"> </w:t>
      </w:r>
      <w:r w:rsidR="0006389B">
        <w:rPr>
          <w:bCs/>
          <w:sz w:val="23"/>
          <w:szCs w:val="23"/>
        </w:rPr>
        <w:t>discussion</w:t>
      </w:r>
      <w:r w:rsidR="00E034A2">
        <w:rPr>
          <w:bCs/>
          <w:sz w:val="23"/>
          <w:szCs w:val="23"/>
        </w:rPr>
        <w:t>:</w:t>
      </w:r>
      <w:r>
        <w:rPr>
          <w:bCs/>
          <w:sz w:val="23"/>
          <w:szCs w:val="23"/>
        </w:rPr>
        <w:t xml:space="preserve"> </w:t>
      </w:r>
    </w:p>
    <w:p w14:paraId="52E578BC" w14:textId="480D389D" w:rsidR="00972F30" w:rsidRPr="00765F0B" w:rsidRDefault="00765F0B" w:rsidP="00765F0B">
      <w:pPr>
        <w:pStyle w:val="ListParagraph"/>
        <w:numPr>
          <w:ilvl w:val="1"/>
          <w:numId w:val="1"/>
        </w:numPr>
        <w:overflowPunct w:val="0"/>
        <w:autoSpaceDE w:val="0"/>
        <w:autoSpaceDN w:val="0"/>
        <w:adjustRightInd w:val="0"/>
        <w:rPr>
          <w:bCs/>
          <w:sz w:val="23"/>
          <w:szCs w:val="23"/>
        </w:rPr>
      </w:pPr>
      <w:r>
        <w:rPr>
          <w:bCs/>
          <w:sz w:val="23"/>
          <w:szCs w:val="23"/>
        </w:rPr>
        <w:t>All FY23 GAX have been received and recorded.  Because there were more FY22 JCS funds expended than FY21 DHHS and Decat State dollars unspent and unencumbered, all old monies could be exchanged with newer monies due to the state Accounting method of using all old funds first to pay GAX regardless of if they are DHHS, JCS or Decat Allocation funds.  Polk Decat will have no FY21 funds to carry over into FY24.  The FY23 Aggregate funding/spending tab was reviewed by the Board for how the funds were exchanged.</w:t>
      </w:r>
    </w:p>
    <w:p w14:paraId="0536AFE0" w14:textId="68435EBE" w:rsidR="00607097" w:rsidRDefault="00607097" w:rsidP="007F0470">
      <w:pPr>
        <w:pStyle w:val="ListParagraph"/>
        <w:numPr>
          <w:ilvl w:val="1"/>
          <w:numId w:val="1"/>
        </w:numPr>
        <w:overflowPunct w:val="0"/>
        <w:autoSpaceDE w:val="0"/>
        <w:autoSpaceDN w:val="0"/>
        <w:adjustRightInd w:val="0"/>
        <w:rPr>
          <w:bCs/>
          <w:sz w:val="23"/>
          <w:szCs w:val="23"/>
        </w:rPr>
      </w:pPr>
      <w:r>
        <w:rPr>
          <w:bCs/>
          <w:sz w:val="23"/>
          <w:szCs w:val="23"/>
        </w:rPr>
        <w:t>The Aggregate funding/spending tab of the FY2</w:t>
      </w:r>
      <w:r w:rsidR="00765F0B">
        <w:rPr>
          <w:bCs/>
          <w:sz w:val="23"/>
          <w:szCs w:val="23"/>
        </w:rPr>
        <w:t>4</w:t>
      </w:r>
      <w:r>
        <w:rPr>
          <w:bCs/>
          <w:sz w:val="23"/>
          <w:szCs w:val="23"/>
        </w:rPr>
        <w:t xml:space="preserve"> Expenditures Tracking Spreadsheet was reviewed for </w:t>
      </w:r>
      <w:r w:rsidR="00765F0B">
        <w:rPr>
          <w:bCs/>
          <w:sz w:val="23"/>
          <w:szCs w:val="23"/>
        </w:rPr>
        <w:t xml:space="preserve">the funds </w:t>
      </w:r>
      <w:r>
        <w:rPr>
          <w:bCs/>
          <w:sz w:val="23"/>
          <w:szCs w:val="23"/>
        </w:rPr>
        <w:t>carried over into FY24.</w:t>
      </w:r>
      <w:r w:rsidR="00765F0B">
        <w:rPr>
          <w:bCs/>
          <w:sz w:val="23"/>
          <w:szCs w:val="23"/>
        </w:rPr>
        <w:t xml:space="preserve"> </w:t>
      </w:r>
      <w:r w:rsidR="00B248B7">
        <w:rPr>
          <w:bCs/>
          <w:sz w:val="23"/>
          <w:szCs w:val="23"/>
        </w:rPr>
        <w:t xml:space="preserve"> Because DHHS did not make a transfer of carry-over State funds, $10k of Decat Legislative Allocation funds were put into the Fiscal Agent contract for DHHS concrete supports and $15K in the Decat Coordination contract for Trauma Informed Supervision services for DHHS.  It is very likely that PSSF Family Preservation funds will be available soon to add to the Fiscal Agent contract for DHHS client supports.  The FY24 Polk Decat Legislative Allocation was also reflected in the document.</w:t>
      </w:r>
    </w:p>
    <w:p w14:paraId="7737862C" w14:textId="0B6F40D6" w:rsidR="00E92939" w:rsidRDefault="00E92939" w:rsidP="00E5287B">
      <w:pPr>
        <w:pStyle w:val="ListParagraph"/>
        <w:overflowPunct w:val="0"/>
        <w:autoSpaceDE w:val="0"/>
        <w:autoSpaceDN w:val="0"/>
        <w:adjustRightInd w:val="0"/>
        <w:rPr>
          <w:bCs/>
          <w:sz w:val="23"/>
          <w:szCs w:val="23"/>
        </w:rPr>
      </w:pPr>
    </w:p>
    <w:p w14:paraId="06C1C00B" w14:textId="4CC9F3E6" w:rsidR="00607097" w:rsidRDefault="00972F30" w:rsidP="00DC3906">
      <w:pPr>
        <w:pStyle w:val="ListParagraph"/>
        <w:numPr>
          <w:ilvl w:val="0"/>
          <w:numId w:val="1"/>
        </w:numPr>
        <w:overflowPunct w:val="0"/>
        <w:autoSpaceDE w:val="0"/>
        <w:autoSpaceDN w:val="0"/>
        <w:adjustRightInd w:val="0"/>
        <w:rPr>
          <w:bCs/>
          <w:sz w:val="23"/>
          <w:szCs w:val="23"/>
        </w:rPr>
      </w:pPr>
      <w:r>
        <w:rPr>
          <w:bCs/>
          <w:sz w:val="23"/>
          <w:szCs w:val="23"/>
        </w:rPr>
        <w:t xml:space="preserve">Discussion and vote: </w:t>
      </w:r>
      <w:r w:rsidR="00B248B7">
        <w:rPr>
          <w:bCs/>
          <w:sz w:val="23"/>
          <w:szCs w:val="23"/>
        </w:rPr>
        <w:t>Terminate DCAT5-20-004, Criminal Records Checks, contract for FY24, to be effective October 1, 2023</w:t>
      </w:r>
      <w:r w:rsidR="00607097">
        <w:rPr>
          <w:bCs/>
          <w:sz w:val="23"/>
          <w:szCs w:val="23"/>
        </w:rPr>
        <w:t>:</w:t>
      </w:r>
    </w:p>
    <w:p w14:paraId="7464D5E0" w14:textId="5840E939" w:rsidR="00607097" w:rsidRDefault="003E0020" w:rsidP="00607097">
      <w:pPr>
        <w:pStyle w:val="ListParagraph"/>
        <w:numPr>
          <w:ilvl w:val="1"/>
          <w:numId w:val="1"/>
        </w:numPr>
        <w:overflowPunct w:val="0"/>
        <w:autoSpaceDE w:val="0"/>
        <w:autoSpaceDN w:val="0"/>
        <w:adjustRightInd w:val="0"/>
        <w:rPr>
          <w:bCs/>
          <w:sz w:val="23"/>
          <w:szCs w:val="23"/>
        </w:rPr>
      </w:pPr>
      <w:r>
        <w:rPr>
          <w:bCs/>
          <w:sz w:val="23"/>
          <w:szCs w:val="23"/>
        </w:rPr>
        <w:t>Historically the Criminal Records Checks contract was used more heavily by DHHS Social Workers</w:t>
      </w:r>
      <w:r w:rsidR="00607097">
        <w:rPr>
          <w:bCs/>
          <w:sz w:val="23"/>
          <w:szCs w:val="23"/>
        </w:rPr>
        <w:t>.</w:t>
      </w:r>
      <w:r>
        <w:rPr>
          <w:bCs/>
          <w:sz w:val="23"/>
          <w:szCs w:val="23"/>
        </w:rPr>
        <w:t xml:space="preserve">  Personnel at the Polk County Attorney’s Office (PCAO) have been conducting these checks with overtime hours and using just the Iowa Courts Online database.  In more recent years, the SWs have either been doing their own background checks or DHHS Admin staff have assisted with that.  The SW who has been using the PCAO recently left DHHS and this seems like a good time to terminate the contract.  </w:t>
      </w:r>
    </w:p>
    <w:p w14:paraId="3CA8B91E" w14:textId="2973697E" w:rsidR="003E0020" w:rsidRDefault="003E0020" w:rsidP="00607097">
      <w:pPr>
        <w:pStyle w:val="ListParagraph"/>
        <w:numPr>
          <w:ilvl w:val="1"/>
          <w:numId w:val="1"/>
        </w:numPr>
        <w:overflowPunct w:val="0"/>
        <w:autoSpaceDE w:val="0"/>
        <w:autoSpaceDN w:val="0"/>
        <w:adjustRightInd w:val="0"/>
        <w:rPr>
          <w:bCs/>
          <w:sz w:val="23"/>
          <w:szCs w:val="23"/>
        </w:rPr>
      </w:pPr>
      <w:r>
        <w:rPr>
          <w:bCs/>
          <w:sz w:val="23"/>
          <w:szCs w:val="23"/>
        </w:rPr>
        <w:t>Andrea Vitzthum mentioned that due to recent legislation that allows county attorneys to access the National Crime Information Center (NCIC) database on CHIA cases, her office trained 3 people to use the database for their own research into cases where relative caregivers, etc., have recently moved to Iowa from out of state.  Although the NCIC print out cannot be distributed or used as exhibits, the PCAO can use the information from the reports to assist DHHS in determining if a relative is a viable placement option and for visits.</w:t>
      </w:r>
      <w:r w:rsidR="00FE1515">
        <w:rPr>
          <w:bCs/>
          <w:sz w:val="23"/>
          <w:szCs w:val="23"/>
        </w:rPr>
        <w:t xml:space="preserve">  Andrea, Jana Rhoads, and Teresa Burke met recently to discuss if there was a need to continue the DCAT5-20-004 contract and it was mutually agreed that it did not serve the purpose as originally intended and the NCIC information from the PCAO would be more useful as that is information the SWs are unable to access.</w:t>
      </w:r>
    </w:p>
    <w:p w14:paraId="30B7839F" w14:textId="33741531" w:rsidR="003E0020" w:rsidRPr="00DC3906" w:rsidRDefault="003E0020" w:rsidP="00607097">
      <w:pPr>
        <w:pStyle w:val="ListParagraph"/>
        <w:numPr>
          <w:ilvl w:val="1"/>
          <w:numId w:val="1"/>
        </w:numPr>
        <w:overflowPunct w:val="0"/>
        <w:autoSpaceDE w:val="0"/>
        <w:autoSpaceDN w:val="0"/>
        <w:adjustRightInd w:val="0"/>
        <w:rPr>
          <w:bCs/>
          <w:sz w:val="23"/>
          <w:szCs w:val="23"/>
        </w:rPr>
      </w:pPr>
      <w:r>
        <w:rPr>
          <w:bCs/>
          <w:sz w:val="23"/>
          <w:szCs w:val="23"/>
        </w:rPr>
        <w:t>Amanda moved to terminate the DCAT5-20-004, Criminal Records Checks contract.  Stacie seconded and the motion was carried by unanimous vote</w:t>
      </w:r>
      <w:r w:rsidR="00DD2BCD" w:rsidRPr="00DD2BCD">
        <w:rPr>
          <w:bCs/>
          <w:sz w:val="23"/>
          <w:szCs w:val="23"/>
        </w:rPr>
        <w:t xml:space="preserve"> </w:t>
      </w:r>
      <w:r w:rsidR="00DD2BCD">
        <w:rPr>
          <w:bCs/>
          <w:sz w:val="23"/>
          <w:szCs w:val="23"/>
        </w:rPr>
        <w:t xml:space="preserve">with Andrea abstaining </w:t>
      </w:r>
      <w:r w:rsidR="00894E3B">
        <w:rPr>
          <w:bCs/>
          <w:sz w:val="23"/>
          <w:szCs w:val="23"/>
        </w:rPr>
        <w:t>from voting.</w:t>
      </w:r>
    </w:p>
    <w:p w14:paraId="2A8E5C23" w14:textId="77777777" w:rsidR="00DC3906" w:rsidRDefault="00DC3906" w:rsidP="00E5287B">
      <w:pPr>
        <w:pStyle w:val="ListParagraph"/>
        <w:overflowPunct w:val="0"/>
        <w:autoSpaceDE w:val="0"/>
        <w:autoSpaceDN w:val="0"/>
        <w:adjustRightInd w:val="0"/>
        <w:rPr>
          <w:bCs/>
          <w:sz w:val="23"/>
          <w:szCs w:val="23"/>
        </w:rPr>
      </w:pPr>
    </w:p>
    <w:p w14:paraId="29725897" w14:textId="3929F22E" w:rsidR="00274244" w:rsidRDefault="000870E8" w:rsidP="000870E8">
      <w:pPr>
        <w:pStyle w:val="ListParagraph"/>
        <w:numPr>
          <w:ilvl w:val="0"/>
          <w:numId w:val="1"/>
        </w:numPr>
        <w:overflowPunct w:val="0"/>
        <w:autoSpaceDE w:val="0"/>
        <w:autoSpaceDN w:val="0"/>
        <w:adjustRightInd w:val="0"/>
        <w:rPr>
          <w:bCs/>
          <w:sz w:val="23"/>
          <w:szCs w:val="23"/>
        </w:rPr>
      </w:pPr>
      <w:r w:rsidRPr="000870E8">
        <w:rPr>
          <w:sz w:val="22"/>
          <w:szCs w:val="22"/>
        </w:rPr>
        <w:t xml:space="preserve">Discussion and vote: </w:t>
      </w:r>
      <w:r w:rsidR="00FE1515">
        <w:rPr>
          <w:sz w:val="22"/>
          <w:szCs w:val="22"/>
        </w:rPr>
        <w:t>Increase DCAT5-20-005, Diversion &amp; Mediation Services contract by $3,000.00 (from $15,000.00 to $18,000.00) in MYFI funds.</w:t>
      </w:r>
    </w:p>
    <w:p w14:paraId="3D030A0D" w14:textId="77777777" w:rsidR="00FE1515" w:rsidRDefault="00FE1515" w:rsidP="000870E8">
      <w:pPr>
        <w:pStyle w:val="ListParagraph"/>
        <w:numPr>
          <w:ilvl w:val="1"/>
          <w:numId w:val="1"/>
        </w:numPr>
        <w:overflowPunct w:val="0"/>
        <w:autoSpaceDE w:val="0"/>
        <w:autoSpaceDN w:val="0"/>
        <w:adjustRightInd w:val="0"/>
        <w:rPr>
          <w:bCs/>
          <w:sz w:val="23"/>
          <w:szCs w:val="23"/>
        </w:rPr>
      </w:pPr>
      <w:r>
        <w:rPr>
          <w:bCs/>
          <w:sz w:val="23"/>
          <w:szCs w:val="23"/>
        </w:rPr>
        <w:t xml:space="preserve">Andrea and Teresa also met with Jana on how Mediations could be more effectively used by SWs to deter DHHS families from deeper system involvement.  This is especially important for DHHS-eligible cases to help families engage with services so issues that got them involved in Child Welfare do not become more serious.  </w:t>
      </w:r>
    </w:p>
    <w:p w14:paraId="03F6A019" w14:textId="5E8DC336" w:rsidR="006C35E9" w:rsidRDefault="00FE1515" w:rsidP="000870E8">
      <w:pPr>
        <w:pStyle w:val="ListParagraph"/>
        <w:numPr>
          <w:ilvl w:val="1"/>
          <w:numId w:val="1"/>
        </w:numPr>
        <w:overflowPunct w:val="0"/>
        <w:autoSpaceDE w:val="0"/>
        <w:autoSpaceDN w:val="0"/>
        <w:adjustRightInd w:val="0"/>
        <w:rPr>
          <w:bCs/>
          <w:sz w:val="23"/>
          <w:szCs w:val="23"/>
        </w:rPr>
      </w:pPr>
      <w:r>
        <w:rPr>
          <w:bCs/>
          <w:sz w:val="23"/>
          <w:szCs w:val="23"/>
        </w:rPr>
        <w:t xml:space="preserve">The funding level for this contract was reduced in FY24 from $25,000.00 to $15,000.00 due to lower usage.  It is recommended that the contract be increased from $15,000.00 to $18,000.00 with MYFI funds </w:t>
      </w:r>
      <w:r w:rsidR="00894E3B">
        <w:rPr>
          <w:bCs/>
          <w:sz w:val="23"/>
          <w:szCs w:val="23"/>
        </w:rPr>
        <w:t xml:space="preserve">so more families of color can be served by Mediations.  </w:t>
      </w:r>
    </w:p>
    <w:p w14:paraId="720F934D" w14:textId="27F7CEFC" w:rsidR="00894E3B" w:rsidRPr="000870E8" w:rsidRDefault="00894E3B" w:rsidP="000870E8">
      <w:pPr>
        <w:pStyle w:val="ListParagraph"/>
        <w:numPr>
          <w:ilvl w:val="1"/>
          <w:numId w:val="1"/>
        </w:numPr>
        <w:overflowPunct w:val="0"/>
        <w:autoSpaceDE w:val="0"/>
        <w:autoSpaceDN w:val="0"/>
        <w:adjustRightInd w:val="0"/>
        <w:rPr>
          <w:bCs/>
          <w:sz w:val="23"/>
          <w:szCs w:val="23"/>
        </w:rPr>
      </w:pPr>
      <w:r>
        <w:rPr>
          <w:bCs/>
          <w:sz w:val="23"/>
          <w:szCs w:val="23"/>
        </w:rPr>
        <w:t>Stacie moved to add $3,000.00 of MYFI funds to DCAT5-20-005, increasing the value from $15,000.00 to $18,000.00.  Christy seconded and the motion was carried by unanimous vote</w:t>
      </w:r>
      <w:r w:rsidR="00DD2BCD">
        <w:rPr>
          <w:bCs/>
          <w:sz w:val="23"/>
          <w:szCs w:val="23"/>
        </w:rPr>
        <w:t xml:space="preserve"> </w:t>
      </w:r>
      <w:bookmarkStart w:id="0" w:name="_Hlk142650270"/>
      <w:r w:rsidR="00DD2BCD">
        <w:rPr>
          <w:bCs/>
          <w:sz w:val="23"/>
          <w:szCs w:val="23"/>
        </w:rPr>
        <w:t>with Andrea</w:t>
      </w:r>
      <w:r>
        <w:rPr>
          <w:bCs/>
          <w:sz w:val="23"/>
          <w:szCs w:val="23"/>
        </w:rPr>
        <w:t xml:space="preserve"> abstain</w:t>
      </w:r>
      <w:r w:rsidR="00DD2BCD">
        <w:rPr>
          <w:bCs/>
          <w:sz w:val="23"/>
          <w:szCs w:val="23"/>
        </w:rPr>
        <w:t>ing</w:t>
      </w:r>
      <w:r>
        <w:rPr>
          <w:bCs/>
          <w:sz w:val="23"/>
          <w:szCs w:val="23"/>
        </w:rPr>
        <w:t xml:space="preserve"> </w:t>
      </w:r>
      <w:bookmarkEnd w:id="0"/>
      <w:r>
        <w:rPr>
          <w:bCs/>
          <w:sz w:val="23"/>
          <w:szCs w:val="23"/>
        </w:rPr>
        <w:t>from voting.</w:t>
      </w:r>
    </w:p>
    <w:p w14:paraId="4AAC3BE3" w14:textId="0496F2B4" w:rsidR="002954B1" w:rsidRDefault="002954B1" w:rsidP="002954B1">
      <w:pPr>
        <w:overflowPunct w:val="0"/>
        <w:autoSpaceDE w:val="0"/>
        <w:autoSpaceDN w:val="0"/>
        <w:adjustRightInd w:val="0"/>
        <w:rPr>
          <w:bCs/>
          <w:sz w:val="23"/>
          <w:szCs w:val="23"/>
        </w:rPr>
      </w:pPr>
    </w:p>
    <w:p w14:paraId="12ED90EC" w14:textId="6272E11C" w:rsidR="000870E8" w:rsidRDefault="00596B80" w:rsidP="000870E8">
      <w:pPr>
        <w:pStyle w:val="ListParagraph"/>
        <w:numPr>
          <w:ilvl w:val="0"/>
          <w:numId w:val="1"/>
        </w:numPr>
        <w:overflowPunct w:val="0"/>
        <w:autoSpaceDE w:val="0"/>
        <w:autoSpaceDN w:val="0"/>
        <w:adjustRightInd w:val="0"/>
        <w:rPr>
          <w:bCs/>
          <w:sz w:val="23"/>
          <w:szCs w:val="23"/>
        </w:rPr>
      </w:pPr>
      <w:r>
        <w:rPr>
          <w:bCs/>
          <w:sz w:val="23"/>
          <w:szCs w:val="23"/>
        </w:rPr>
        <w:t>Discussion and vote: Review and approve Polk Community Partnerships for Protecting Children (CPPC) FY23 Annual Report and Budget</w:t>
      </w:r>
      <w:r w:rsidR="000870E8">
        <w:rPr>
          <w:bCs/>
          <w:sz w:val="23"/>
          <w:szCs w:val="23"/>
        </w:rPr>
        <w:t>.</w:t>
      </w:r>
    </w:p>
    <w:p w14:paraId="335653C5" w14:textId="77777777" w:rsidR="00596B80" w:rsidRDefault="00596B80" w:rsidP="006C35E9">
      <w:pPr>
        <w:pStyle w:val="ListParagraph"/>
        <w:numPr>
          <w:ilvl w:val="1"/>
          <w:numId w:val="1"/>
        </w:numPr>
        <w:overflowPunct w:val="0"/>
        <w:autoSpaceDE w:val="0"/>
        <w:autoSpaceDN w:val="0"/>
        <w:adjustRightInd w:val="0"/>
        <w:rPr>
          <w:bCs/>
          <w:sz w:val="23"/>
          <w:szCs w:val="23"/>
        </w:rPr>
      </w:pPr>
      <w:r>
        <w:rPr>
          <w:bCs/>
          <w:sz w:val="23"/>
          <w:szCs w:val="23"/>
        </w:rPr>
        <w:t>The CPPC FY23 Annual Report and Budget were provided to the Board one week prior to the meeting for review.  The Board was reminded that the Polk Decat Shared Decision Making Steering Committee first reviewed the report to provide feedback.  Teresa reminded the Board that there was no Project/CPPC Coordinator for over 7 months of FY23 but that the SDM Steering Committee still discussed, recommended, and voted on supporting several events, services, and trainings for the community.  Also, more detailed outcomes for the community supported activities would not be reflected in this report but, rather, in the FY23 Decat Annual Progress Report that the Board will review in the September meeting.</w:t>
      </w:r>
    </w:p>
    <w:p w14:paraId="2FB5FCFA" w14:textId="335B86CA" w:rsidR="001657E5" w:rsidRPr="000870E8" w:rsidRDefault="00596B80" w:rsidP="006C35E9">
      <w:pPr>
        <w:pStyle w:val="ListParagraph"/>
        <w:numPr>
          <w:ilvl w:val="1"/>
          <w:numId w:val="1"/>
        </w:numPr>
        <w:overflowPunct w:val="0"/>
        <w:autoSpaceDE w:val="0"/>
        <w:autoSpaceDN w:val="0"/>
        <w:adjustRightInd w:val="0"/>
        <w:rPr>
          <w:bCs/>
          <w:sz w:val="23"/>
          <w:szCs w:val="23"/>
        </w:rPr>
      </w:pPr>
      <w:r>
        <w:rPr>
          <w:bCs/>
          <w:sz w:val="23"/>
          <w:szCs w:val="23"/>
        </w:rPr>
        <w:t xml:space="preserve">Amanda moved to approve the Polk CPPC FY23 Annual Report and Budget.  Andrea seconded and the </w:t>
      </w:r>
      <w:r w:rsidR="00DD2BCD">
        <w:rPr>
          <w:bCs/>
          <w:sz w:val="23"/>
          <w:szCs w:val="23"/>
        </w:rPr>
        <w:t>motion was carried by unanimous vote.</w:t>
      </w:r>
      <w:r w:rsidR="001657E5">
        <w:rPr>
          <w:bCs/>
          <w:sz w:val="23"/>
          <w:szCs w:val="23"/>
        </w:rPr>
        <w:t xml:space="preserve"> </w:t>
      </w:r>
    </w:p>
    <w:p w14:paraId="4FB31199" w14:textId="77777777" w:rsidR="000870E8" w:rsidRPr="002954B1" w:rsidRDefault="000870E8" w:rsidP="002954B1">
      <w:pPr>
        <w:overflowPunct w:val="0"/>
        <w:autoSpaceDE w:val="0"/>
        <w:autoSpaceDN w:val="0"/>
        <w:adjustRightInd w:val="0"/>
        <w:rPr>
          <w:bCs/>
          <w:sz w:val="23"/>
          <w:szCs w:val="23"/>
        </w:rPr>
      </w:pPr>
    </w:p>
    <w:p w14:paraId="1389AC97" w14:textId="1B33FFAA" w:rsidR="00922D6F" w:rsidRDefault="00DD2BCD" w:rsidP="008521F4">
      <w:pPr>
        <w:pStyle w:val="ListParagraph"/>
        <w:numPr>
          <w:ilvl w:val="0"/>
          <w:numId w:val="1"/>
        </w:numPr>
        <w:overflowPunct w:val="0"/>
        <w:autoSpaceDE w:val="0"/>
        <w:autoSpaceDN w:val="0"/>
        <w:adjustRightInd w:val="0"/>
        <w:rPr>
          <w:bCs/>
          <w:sz w:val="23"/>
          <w:szCs w:val="23"/>
        </w:rPr>
      </w:pPr>
      <w:r>
        <w:rPr>
          <w:bCs/>
          <w:sz w:val="23"/>
          <w:szCs w:val="23"/>
        </w:rPr>
        <w:t>Discussion: Contracts up for procurement in FY24 for July 1, 2024, start date</w:t>
      </w:r>
      <w:r w:rsidR="00911607">
        <w:rPr>
          <w:bCs/>
          <w:sz w:val="23"/>
          <w:szCs w:val="23"/>
        </w:rPr>
        <w:t xml:space="preserve">: </w:t>
      </w:r>
    </w:p>
    <w:p w14:paraId="4897BF9A" w14:textId="18E359CA" w:rsidR="00286213" w:rsidRDefault="00DD2BCD" w:rsidP="00384C88">
      <w:pPr>
        <w:pStyle w:val="ListParagraph"/>
        <w:numPr>
          <w:ilvl w:val="1"/>
          <w:numId w:val="1"/>
        </w:numPr>
        <w:overflowPunct w:val="0"/>
        <w:autoSpaceDE w:val="0"/>
        <w:autoSpaceDN w:val="0"/>
        <w:adjustRightInd w:val="0"/>
        <w:rPr>
          <w:bCs/>
          <w:sz w:val="23"/>
          <w:szCs w:val="23"/>
        </w:rPr>
      </w:pPr>
      <w:r>
        <w:rPr>
          <w:bCs/>
          <w:sz w:val="23"/>
          <w:szCs w:val="23"/>
        </w:rPr>
        <w:t>The following contracts will require re-procurement during FY24:</w:t>
      </w:r>
    </w:p>
    <w:p w14:paraId="23B04F87" w14:textId="73A4B37A" w:rsidR="00DD2BCD" w:rsidRDefault="00DD2BCD" w:rsidP="00DD2BCD">
      <w:pPr>
        <w:pStyle w:val="ListParagraph"/>
        <w:numPr>
          <w:ilvl w:val="2"/>
          <w:numId w:val="1"/>
        </w:numPr>
        <w:overflowPunct w:val="0"/>
        <w:autoSpaceDE w:val="0"/>
        <w:autoSpaceDN w:val="0"/>
        <w:adjustRightInd w:val="0"/>
        <w:rPr>
          <w:bCs/>
          <w:sz w:val="23"/>
          <w:szCs w:val="23"/>
        </w:rPr>
      </w:pPr>
      <w:r>
        <w:rPr>
          <w:bCs/>
          <w:sz w:val="23"/>
          <w:szCs w:val="23"/>
        </w:rPr>
        <w:t>DCAT5-19-001, Fiscal Agent Services</w:t>
      </w:r>
    </w:p>
    <w:p w14:paraId="0A412977" w14:textId="75AD36AB" w:rsidR="00DD2BCD" w:rsidRDefault="00DD2BCD" w:rsidP="00DD2BCD">
      <w:pPr>
        <w:pStyle w:val="ListParagraph"/>
        <w:numPr>
          <w:ilvl w:val="2"/>
          <w:numId w:val="1"/>
        </w:numPr>
        <w:overflowPunct w:val="0"/>
        <w:autoSpaceDE w:val="0"/>
        <w:autoSpaceDN w:val="0"/>
        <w:adjustRightInd w:val="0"/>
        <w:rPr>
          <w:bCs/>
          <w:sz w:val="23"/>
          <w:szCs w:val="23"/>
        </w:rPr>
      </w:pPr>
      <w:r>
        <w:rPr>
          <w:bCs/>
          <w:sz w:val="23"/>
          <w:szCs w:val="23"/>
        </w:rPr>
        <w:t>DCAT5-19-002, Psychological Evaluations (for JCS)</w:t>
      </w:r>
    </w:p>
    <w:p w14:paraId="5228030C" w14:textId="41CA9E67" w:rsidR="00DD2BCD" w:rsidRDefault="00DD2BCD" w:rsidP="00DD2BCD">
      <w:pPr>
        <w:pStyle w:val="ListParagraph"/>
        <w:numPr>
          <w:ilvl w:val="2"/>
          <w:numId w:val="1"/>
        </w:numPr>
        <w:overflowPunct w:val="0"/>
        <w:autoSpaceDE w:val="0"/>
        <w:autoSpaceDN w:val="0"/>
        <w:adjustRightInd w:val="0"/>
        <w:rPr>
          <w:bCs/>
          <w:sz w:val="23"/>
          <w:szCs w:val="23"/>
        </w:rPr>
      </w:pPr>
      <w:r>
        <w:rPr>
          <w:bCs/>
          <w:sz w:val="23"/>
          <w:szCs w:val="23"/>
        </w:rPr>
        <w:t>DCAT5-19-003, Preventive Law &amp; Guidance (for DHHS clients)</w:t>
      </w:r>
    </w:p>
    <w:p w14:paraId="472331D5" w14:textId="567D2444" w:rsidR="00DD2BCD" w:rsidRDefault="0051132E" w:rsidP="00DD2BCD">
      <w:pPr>
        <w:pStyle w:val="ListParagraph"/>
        <w:numPr>
          <w:ilvl w:val="1"/>
          <w:numId w:val="1"/>
        </w:numPr>
        <w:overflowPunct w:val="0"/>
        <w:autoSpaceDE w:val="0"/>
        <w:autoSpaceDN w:val="0"/>
        <w:adjustRightInd w:val="0"/>
        <w:rPr>
          <w:bCs/>
          <w:sz w:val="23"/>
          <w:szCs w:val="23"/>
        </w:rPr>
      </w:pPr>
      <w:r>
        <w:rPr>
          <w:bCs/>
          <w:sz w:val="23"/>
          <w:szCs w:val="23"/>
        </w:rPr>
        <w:t>Considerations for moving forward with the procurement process:</w:t>
      </w:r>
    </w:p>
    <w:p w14:paraId="07D41506" w14:textId="728B39BB" w:rsidR="0051132E" w:rsidRDefault="0051132E" w:rsidP="0051132E">
      <w:pPr>
        <w:pStyle w:val="ListParagraph"/>
        <w:numPr>
          <w:ilvl w:val="2"/>
          <w:numId w:val="1"/>
        </w:numPr>
        <w:overflowPunct w:val="0"/>
        <w:autoSpaceDE w:val="0"/>
        <w:autoSpaceDN w:val="0"/>
        <w:adjustRightInd w:val="0"/>
        <w:rPr>
          <w:bCs/>
          <w:sz w:val="23"/>
          <w:szCs w:val="23"/>
        </w:rPr>
      </w:pPr>
      <w:r>
        <w:rPr>
          <w:bCs/>
          <w:sz w:val="23"/>
          <w:szCs w:val="23"/>
        </w:rPr>
        <w:t>Results from the DHHS assessment of Decats and CPPCs from the current list of services undergoing review.</w:t>
      </w:r>
    </w:p>
    <w:p w14:paraId="4D311742" w14:textId="5B01AE6C" w:rsidR="0051132E" w:rsidRDefault="0051132E" w:rsidP="0051132E">
      <w:pPr>
        <w:pStyle w:val="ListParagraph"/>
        <w:numPr>
          <w:ilvl w:val="2"/>
          <w:numId w:val="1"/>
        </w:numPr>
        <w:overflowPunct w:val="0"/>
        <w:autoSpaceDE w:val="0"/>
        <w:autoSpaceDN w:val="0"/>
        <w:adjustRightInd w:val="0"/>
        <w:rPr>
          <w:bCs/>
          <w:sz w:val="23"/>
          <w:szCs w:val="23"/>
        </w:rPr>
      </w:pPr>
      <w:r>
        <w:rPr>
          <w:bCs/>
          <w:sz w:val="23"/>
          <w:szCs w:val="23"/>
        </w:rPr>
        <w:t>If and how FY24 and forward JCS state funds can be recoded for carry-over and use in Decats, who would own the contracts, reporting on use of funds, etc.</w:t>
      </w:r>
    </w:p>
    <w:p w14:paraId="4823E8CA" w14:textId="09403DFE" w:rsidR="0051132E" w:rsidRDefault="0051132E" w:rsidP="0051132E">
      <w:pPr>
        <w:pStyle w:val="ListParagraph"/>
        <w:numPr>
          <w:ilvl w:val="2"/>
          <w:numId w:val="1"/>
        </w:numPr>
        <w:overflowPunct w:val="0"/>
        <w:autoSpaceDE w:val="0"/>
        <w:autoSpaceDN w:val="0"/>
        <w:adjustRightInd w:val="0"/>
        <w:rPr>
          <w:bCs/>
          <w:sz w:val="23"/>
          <w:szCs w:val="23"/>
        </w:rPr>
      </w:pPr>
      <w:r>
        <w:rPr>
          <w:bCs/>
          <w:sz w:val="23"/>
          <w:szCs w:val="23"/>
        </w:rPr>
        <w:t>Teresa spoke with Amanda on how RFPs and other related documents could be drafted and ready to use once questions are answered.</w:t>
      </w:r>
    </w:p>
    <w:p w14:paraId="3A0527EA" w14:textId="77777777" w:rsidR="0051132E" w:rsidRDefault="0051132E" w:rsidP="0051132E">
      <w:pPr>
        <w:overflowPunct w:val="0"/>
        <w:autoSpaceDE w:val="0"/>
        <w:autoSpaceDN w:val="0"/>
        <w:adjustRightInd w:val="0"/>
        <w:rPr>
          <w:bCs/>
          <w:sz w:val="23"/>
          <w:szCs w:val="23"/>
        </w:rPr>
      </w:pPr>
    </w:p>
    <w:p w14:paraId="7E26188C" w14:textId="0CDD5C58" w:rsidR="0051132E" w:rsidRDefault="0051132E" w:rsidP="0051132E">
      <w:pPr>
        <w:pStyle w:val="ListParagraph"/>
        <w:numPr>
          <w:ilvl w:val="0"/>
          <w:numId w:val="1"/>
        </w:numPr>
        <w:overflowPunct w:val="0"/>
        <w:autoSpaceDE w:val="0"/>
        <w:autoSpaceDN w:val="0"/>
        <w:adjustRightInd w:val="0"/>
        <w:rPr>
          <w:bCs/>
          <w:sz w:val="23"/>
          <w:szCs w:val="23"/>
        </w:rPr>
      </w:pPr>
      <w:r>
        <w:rPr>
          <w:bCs/>
          <w:sz w:val="23"/>
          <w:szCs w:val="23"/>
        </w:rPr>
        <w:t>Other Decat, RJCE, and CPPC Discussion Items and Updates:</w:t>
      </w:r>
    </w:p>
    <w:p w14:paraId="77C804E0" w14:textId="65AB0569" w:rsidR="0051132E" w:rsidRDefault="0051132E" w:rsidP="0051132E">
      <w:pPr>
        <w:pStyle w:val="ListParagraph"/>
        <w:numPr>
          <w:ilvl w:val="1"/>
          <w:numId w:val="1"/>
        </w:numPr>
        <w:overflowPunct w:val="0"/>
        <w:autoSpaceDE w:val="0"/>
        <w:autoSpaceDN w:val="0"/>
        <w:adjustRightInd w:val="0"/>
        <w:rPr>
          <w:bCs/>
          <w:sz w:val="23"/>
          <w:szCs w:val="23"/>
        </w:rPr>
      </w:pPr>
      <w:r>
        <w:rPr>
          <w:bCs/>
          <w:sz w:val="23"/>
          <w:szCs w:val="23"/>
        </w:rPr>
        <w:t>A brief overview of all the orientation that Jaime Stevens has gone through was provided as well as trainings she will need to take, including the DHHS BSCS Contract required trainings.</w:t>
      </w:r>
    </w:p>
    <w:p w14:paraId="0628C683" w14:textId="5698626E" w:rsidR="0051132E" w:rsidRDefault="0051132E" w:rsidP="0051132E">
      <w:pPr>
        <w:pStyle w:val="ListParagraph"/>
        <w:numPr>
          <w:ilvl w:val="1"/>
          <w:numId w:val="1"/>
        </w:numPr>
        <w:overflowPunct w:val="0"/>
        <w:autoSpaceDE w:val="0"/>
        <w:autoSpaceDN w:val="0"/>
        <w:adjustRightInd w:val="0"/>
        <w:rPr>
          <w:bCs/>
          <w:sz w:val="23"/>
          <w:szCs w:val="23"/>
        </w:rPr>
      </w:pPr>
      <w:r>
        <w:rPr>
          <w:bCs/>
          <w:sz w:val="23"/>
          <w:szCs w:val="23"/>
        </w:rPr>
        <w:t xml:space="preserve">Jay Hansen provided a summary of </w:t>
      </w:r>
      <w:r w:rsidR="00677B8B">
        <w:rPr>
          <w:bCs/>
          <w:sz w:val="23"/>
          <w:szCs w:val="23"/>
        </w:rPr>
        <w:t>FY23 PAD numbers and the success of the program:</w:t>
      </w:r>
    </w:p>
    <w:p w14:paraId="6B3F7F57" w14:textId="6EC5A95B" w:rsidR="00677B8B" w:rsidRDefault="00677B8B" w:rsidP="00677B8B">
      <w:pPr>
        <w:pStyle w:val="ListParagraph"/>
        <w:numPr>
          <w:ilvl w:val="2"/>
          <w:numId w:val="1"/>
        </w:numPr>
        <w:overflowPunct w:val="0"/>
        <w:autoSpaceDE w:val="0"/>
        <w:autoSpaceDN w:val="0"/>
        <w:adjustRightInd w:val="0"/>
        <w:rPr>
          <w:bCs/>
          <w:sz w:val="23"/>
          <w:szCs w:val="23"/>
        </w:rPr>
      </w:pPr>
      <w:r>
        <w:rPr>
          <w:bCs/>
          <w:sz w:val="23"/>
          <w:szCs w:val="23"/>
        </w:rPr>
        <w:t>Demographics: 100 youth participated in FY23</w:t>
      </w:r>
      <w:r w:rsidR="00A72F4F">
        <w:rPr>
          <w:bCs/>
          <w:sz w:val="23"/>
          <w:szCs w:val="23"/>
        </w:rPr>
        <w:t>.  The DMPD change to a new system, TYLER, made referrals more challenging and workarounds were created to ensure youth eligible for Pre-Arrest Diversion services did not get charged and send to Detention Intake.</w:t>
      </w:r>
    </w:p>
    <w:p w14:paraId="7AEFD05C" w14:textId="77777777" w:rsidR="00A72F4F" w:rsidRDefault="00A72F4F" w:rsidP="00A72F4F">
      <w:pPr>
        <w:ind w:left="2160"/>
        <w:rPr>
          <w:sz w:val="22"/>
          <w:szCs w:val="22"/>
        </w:rPr>
      </w:pPr>
      <w:r>
        <w:t>Male: 53 = 53%</w:t>
      </w:r>
    </w:p>
    <w:p w14:paraId="5D19543A" w14:textId="77777777" w:rsidR="00A72F4F" w:rsidRDefault="00A72F4F" w:rsidP="00A72F4F">
      <w:pPr>
        <w:ind w:left="2160"/>
      </w:pPr>
      <w:r>
        <w:t>Female: 46 = 46%</w:t>
      </w:r>
    </w:p>
    <w:p w14:paraId="2FC12A2F" w14:textId="77777777" w:rsidR="00A72F4F" w:rsidRDefault="00A72F4F" w:rsidP="00A72F4F">
      <w:pPr>
        <w:ind w:left="2160"/>
      </w:pPr>
      <w:r>
        <w:t>Other: 1 = 1%</w:t>
      </w:r>
    </w:p>
    <w:p w14:paraId="207C233E" w14:textId="77777777" w:rsidR="00A72F4F" w:rsidRDefault="00A72F4F" w:rsidP="00A72F4F">
      <w:pPr>
        <w:ind w:left="2160"/>
      </w:pPr>
    </w:p>
    <w:p w14:paraId="5560D704" w14:textId="77777777" w:rsidR="00A72F4F" w:rsidRDefault="00A72F4F" w:rsidP="00A72F4F">
      <w:pPr>
        <w:ind w:left="2160"/>
      </w:pPr>
      <w:r>
        <w:t>African American: 45 = 45%</w:t>
      </w:r>
    </w:p>
    <w:p w14:paraId="7F2597F4" w14:textId="77777777" w:rsidR="00A72F4F" w:rsidRDefault="00A72F4F" w:rsidP="00A72F4F">
      <w:pPr>
        <w:ind w:left="2160"/>
      </w:pPr>
      <w:r>
        <w:t>Hispanic: 12 = 12%</w:t>
      </w:r>
    </w:p>
    <w:p w14:paraId="6043743C" w14:textId="77777777" w:rsidR="00A72F4F" w:rsidRDefault="00A72F4F" w:rsidP="00A72F4F">
      <w:pPr>
        <w:ind w:left="2160"/>
      </w:pPr>
      <w:r>
        <w:t>Asian: 2 = 3%</w:t>
      </w:r>
    </w:p>
    <w:p w14:paraId="16CF00BC" w14:textId="77777777" w:rsidR="00A72F4F" w:rsidRDefault="00A72F4F" w:rsidP="00A72F4F">
      <w:pPr>
        <w:ind w:left="2160"/>
      </w:pPr>
      <w:r>
        <w:t>White: 31 = 31%</w:t>
      </w:r>
    </w:p>
    <w:p w14:paraId="1E5BE518" w14:textId="77777777" w:rsidR="00A72F4F" w:rsidRDefault="00A72F4F" w:rsidP="00A72F4F">
      <w:pPr>
        <w:ind w:left="2160"/>
      </w:pPr>
      <w:r>
        <w:t>Other: 10 = 10%</w:t>
      </w:r>
    </w:p>
    <w:p w14:paraId="4670976B" w14:textId="77777777" w:rsidR="00A72F4F" w:rsidRDefault="00A72F4F" w:rsidP="00A72F4F">
      <w:pPr>
        <w:ind w:left="2160"/>
      </w:pPr>
    </w:p>
    <w:p w14:paraId="686DCB92" w14:textId="77777777" w:rsidR="00A72F4F" w:rsidRDefault="00A72F4F" w:rsidP="00A72F4F">
      <w:pPr>
        <w:ind w:left="2160"/>
      </w:pPr>
      <w:r>
        <w:t>Successful: 71 = 81%</w:t>
      </w:r>
    </w:p>
    <w:p w14:paraId="572788DD" w14:textId="77777777" w:rsidR="00A72F4F" w:rsidRDefault="00A72F4F" w:rsidP="00A72F4F">
      <w:pPr>
        <w:ind w:left="2160"/>
      </w:pPr>
      <w:r>
        <w:t>Fail: 17 = 19%</w:t>
      </w:r>
    </w:p>
    <w:p w14:paraId="6DCEADF7" w14:textId="362DDE7E" w:rsidR="00677B8B" w:rsidRDefault="00A72F4F" w:rsidP="00677B8B">
      <w:pPr>
        <w:pStyle w:val="ListParagraph"/>
        <w:numPr>
          <w:ilvl w:val="2"/>
          <w:numId w:val="1"/>
        </w:numPr>
        <w:overflowPunct w:val="0"/>
        <w:autoSpaceDE w:val="0"/>
        <w:autoSpaceDN w:val="0"/>
        <w:adjustRightInd w:val="0"/>
        <w:rPr>
          <w:bCs/>
          <w:sz w:val="23"/>
          <w:szCs w:val="23"/>
        </w:rPr>
      </w:pPr>
      <w:r>
        <w:rPr>
          <w:bCs/>
          <w:sz w:val="23"/>
          <w:szCs w:val="23"/>
        </w:rPr>
        <w:t xml:space="preserve">Of the unsuccessful or “Fail” youth, 10 youth never met with Jay, 6 due to parent refusal and 4 due to having new charges prior to being able to meet.  So, if those youth were removed from the total, the success rate of youth who participated in the program and were successful (completed programming) was 92%.  </w:t>
      </w:r>
    </w:p>
    <w:p w14:paraId="3041B4AE" w14:textId="4744002F" w:rsidR="00A72F4F" w:rsidRDefault="00A72F4F" w:rsidP="00677B8B">
      <w:pPr>
        <w:pStyle w:val="ListParagraph"/>
        <w:numPr>
          <w:ilvl w:val="2"/>
          <w:numId w:val="1"/>
        </w:numPr>
        <w:overflowPunct w:val="0"/>
        <w:autoSpaceDE w:val="0"/>
        <w:autoSpaceDN w:val="0"/>
        <w:adjustRightInd w:val="0"/>
        <w:rPr>
          <w:bCs/>
          <w:sz w:val="23"/>
          <w:szCs w:val="23"/>
        </w:rPr>
      </w:pPr>
      <w:r>
        <w:rPr>
          <w:bCs/>
          <w:sz w:val="23"/>
          <w:szCs w:val="23"/>
        </w:rPr>
        <w:t>Additional information:</w:t>
      </w:r>
    </w:p>
    <w:p w14:paraId="1B8A96AB" w14:textId="77ECF072" w:rsidR="00A72F4F" w:rsidRDefault="00A72F4F" w:rsidP="00A72F4F">
      <w:pPr>
        <w:ind w:left="2160"/>
        <w:rPr>
          <w:sz w:val="22"/>
          <w:szCs w:val="22"/>
        </w:rPr>
      </w:pPr>
      <w:r>
        <w:t>T</w:t>
      </w:r>
      <w:r>
        <w:t xml:space="preserve">ier </w:t>
      </w:r>
      <w:r>
        <w:t>1:33</w:t>
      </w:r>
    </w:p>
    <w:p w14:paraId="2EC2D040" w14:textId="588C9EA8" w:rsidR="00A72F4F" w:rsidRDefault="00A72F4F" w:rsidP="00A72F4F">
      <w:pPr>
        <w:ind w:left="2160"/>
      </w:pPr>
      <w:r>
        <w:t>T</w:t>
      </w:r>
      <w:r>
        <w:t xml:space="preserve">ier </w:t>
      </w:r>
      <w:r>
        <w:t>2:49</w:t>
      </w:r>
    </w:p>
    <w:p w14:paraId="02BBEE96" w14:textId="6937DDAB" w:rsidR="00A72F4F" w:rsidRDefault="00A72F4F" w:rsidP="00A72F4F">
      <w:pPr>
        <w:ind w:left="2160"/>
      </w:pPr>
      <w:r>
        <w:t>T</w:t>
      </w:r>
      <w:r>
        <w:t xml:space="preserve">ier </w:t>
      </w:r>
      <w:r>
        <w:t>3:18</w:t>
      </w:r>
    </w:p>
    <w:p w14:paraId="7EBCA0F8" w14:textId="77777777" w:rsidR="00A72F4F" w:rsidRDefault="00A72F4F" w:rsidP="00A72F4F">
      <w:pPr>
        <w:ind w:left="2160"/>
      </w:pPr>
    </w:p>
    <w:p w14:paraId="257837F1" w14:textId="77777777" w:rsidR="00A72F4F" w:rsidRDefault="00A72F4F" w:rsidP="00A72F4F">
      <w:pPr>
        <w:ind w:left="2160"/>
      </w:pPr>
      <w:r>
        <w:t>Top 3 charges</w:t>
      </w:r>
    </w:p>
    <w:p w14:paraId="1006EE0C" w14:textId="77777777" w:rsidR="00A72F4F" w:rsidRDefault="00A72F4F" w:rsidP="00A72F4F">
      <w:pPr>
        <w:ind w:left="2160"/>
      </w:pPr>
      <w:r>
        <w:t>Assault:23</w:t>
      </w:r>
    </w:p>
    <w:p w14:paraId="74E6FF7F" w14:textId="77777777" w:rsidR="00A72F4F" w:rsidRDefault="00A72F4F" w:rsidP="00A72F4F">
      <w:pPr>
        <w:ind w:left="2160"/>
      </w:pPr>
      <w:r>
        <w:t>Marijuana:18</w:t>
      </w:r>
    </w:p>
    <w:p w14:paraId="5CE4B3BB" w14:textId="77777777" w:rsidR="00A72F4F" w:rsidRDefault="00A72F4F" w:rsidP="00A72F4F">
      <w:pPr>
        <w:ind w:left="2160"/>
      </w:pPr>
      <w:r>
        <w:t>Trespass:14</w:t>
      </w:r>
    </w:p>
    <w:p w14:paraId="0B13744D" w14:textId="12129610" w:rsidR="00A72F4F" w:rsidRDefault="00A72F4F" w:rsidP="00A72F4F">
      <w:pPr>
        <w:pStyle w:val="ListParagraph"/>
        <w:numPr>
          <w:ilvl w:val="2"/>
          <w:numId w:val="1"/>
        </w:numPr>
        <w:overflowPunct w:val="0"/>
        <w:autoSpaceDE w:val="0"/>
        <w:autoSpaceDN w:val="0"/>
        <w:adjustRightInd w:val="0"/>
        <w:rPr>
          <w:bCs/>
          <w:sz w:val="23"/>
          <w:szCs w:val="23"/>
        </w:rPr>
      </w:pPr>
      <w:r>
        <w:rPr>
          <w:bCs/>
          <w:sz w:val="23"/>
          <w:szCs w:val="23"/>
        </w:rPr>
        <w:t xml:space="preserve">Officer Deb Vanvelzen is moving to another post with DMPD.  She has been instrumental in making this program work within the Police Department.  They are currently looking for her replacement.  </w:t>
      </w:r>
    </w:p>
    <w:p w14:paraId="035D2401" w14:textId="5F455CAB" w:rsidR="00A72F4F" w:rsidRDefault="00A72F4F" w:rsidP="00A72F4F">
      <w:pPr>
        <w:pStyle w:val="ListParagraph"/>
        <w:numPr>
          <w:ilvl w:val="2"/>
          <w:numId w:val="1"/>
        </w:numPr>
        <w:overflowPunct w:val="0"/>
        <w:autoSpaceDE w:val="0"/>
        <w:autoSpaceDN w:val="0"/>
        <w:adjustRightInd w:val="0"/>
        <w:rPr>
          <w:bCs/>
          <w:sz w:val="23"/>
          <w:szCs w:val="23"/>
        </w:rPr>
      </w:pPr>
      <w:r>
        <w:rPr>
          <w:bCs/>
          <w:sz w:val="23"/>
          <w:szCs w:val="23"/>
        </w:rPr>
        <w:t>Andrea suggested that, for cases where parents are refusing to believe the charges against their children, they be referred to Youth Law Center or other legal defense entity to discuss.  Teresa will put Jay in touch with Jami Hagemeier, Director of the Youth Law Center.</w:t>
      </w:r>
    </w:p>
    <w:p w14:paraId="5973A722" w14:textId="16990842" w:rsidR="00A72F4F" w:rsidRDefault="00A72F4F" w:rsidP="00A72F4F">
      <w:pPr>
        <w:pStyle w:val="ListParagraph"/>
        <w:numPr>
          <w:ilvl w:val="1"/>
          <w:numId w:val="1"/>
        </w:numPr>
        <w:overflowPunct w:val="0"/>
        <w:autoSpaceDE w:val="0"/>
        <w:autoSpaceDN w:val="0"/>
        <w:adjustRightInd w:val="0"/>
        <w:rPr>
          <w:bCs/>
          <w:sz w:val="23"/>
          <w:szCs w:val="23"/>
        </w:rPr>
      </w:pPr>
      <w:r>
        <w:rPr>
          <w:bCs/>
          <w:sz w:val="23"/>
          <w:szCs w:val="23"/>
        </w:rPr>
        <w:t xml:space="preserve">DHHS Town Hall meetings: The experiences of those who attended one of the DHHS Town Hall meetings or small groups was shared.  </w:t>
      </w:r>
    </w:p>
    <w:p w14:paraId="7F02C8D7" w14:textId="1EEC5259" w:rsidR="006F2DDD" w:rsidRDefault="006F2DDD" w:rsidP="00A72F4F">
      <w:pPr>
        <w:pStyle w:val="ListParagraph"/>
        <w:numPr>
          <w:ilvl w:val="1"/>
          <w:numId w:val="1"/>
        </w:numPr>
        <w:overflowPunct w:val="0"/>
        <w:autoSpaceDE w:val="0"/>
        <w:autoSpaceDN w:val="0"/>
        <w:adjustRightInd w:val="0"/>
        <w:rPr>
          <w:bCs/>
          <w:sz w:val="23"/>
          <w:szCs w:val="23"/>
        </w:rPr>
      </w:pPr>
      <w:r>
        <w:rPr>
          <w:bCs/>
          <w:sz w:val="23"/>
          <w:szCs w:val="23"/>
        </w:rPr>
        <w:t>Teresa Burke announced that her retirement will be in late October or the first week of November.  An exact date will be forthcoming soon.</w:t>
      </w:r>
    </w:p>
    <w:p w14:paraId="413E04A7" w14:textId="6DDE6F40" w:rsidR="006F2DDD" w:rsidRPr="006F2DDD" w:rsidRDefault="006F2DDD" w:rsidP="006F2DDD">
      <w:pPr>
        <w:pStyle w:val="ListParagraph"/>
        <w:numPr>
          <w:ilvl w:val="1"/>
          <w:numId w:val="1"/>
        </w:numPr>
        <w:overflowPunct w:val="0"/>
        <w:autoSpaceDE w:val="0"/>
        <w:autoSpaceDN w:val="0"/>
        <w:adjustRightInd w:val="0"/>
        <w:rPr>
          <w:bCs/>
          <w:sz w:val="23"/>
          <w:szCs w:val="23"/>
        </w:rPr>
      </w:pPr>
      <w:r>
        <w:rPr>
          <w:bCs/>
          <w:sz w:val="23"/>
          <w:szCs w:val="23"/>
        </w:rPr>
        <w:t>No other updates from the Board.</w:t>
      </w:r>
    </w:p>
    <w:p w14:paraId="3D9FD2EE" w14:textId="46D816BA" w:rsidR="00F54DF9" w:rsidRDefault="00324AB4" w:rsidP="006366EE">
      <w:pPr>
        <w:overflowPunct w:val="0"/>
        <w:autoSpaceDE w:val="0"/>
        <w:autoSpaceDN w:val="0"/>
        <w:adjustRightInd w:val="0"/>
        <w:ind w:left="1080"/>
        <w:rPr>
          <w:bCs/>
          <w:sz w:val="23"/>
          <w:szCs w:val="23"/>
        </w:rPr>
      </w:pPr>
      <w:r w:rsidRPr="007A35B4">
        <w:rPr>
          <w:bCs/>
          <w:sz w:val="23"/>
          <w:szCs w:val="23"/>
        </w:rPr>
        <w:t xml:space="preserve">  </w:t>
      </w:r>
    </w:p>
    <w:p w14:paraId="07BC1F99" w14:textId="1D61635B" w:rsidR="005D5C82" w:rsidRDefault="005D5C82" w:rsidP="008521F4">
      <w:pPr>
        <w:pStyle w:val="ListParagraph"/>
        <w:numPr>
          <w:ilvl w:val="0"/>
          <w:numId w:val="1"/>
        </w:numPr>
        <w:overflowPunct w:val="0"/>
        <w:autoSpaceDE w:val="0"/>
        <w:autoSpaceDN w:val="0"/>
        <w:adjustRightInd w:val="0"/>
        <w:rPr>
          <w:bCs/>
          <w:sz w:val="23"/>
          <w:szCs w:val="23"/>
        </w:rPr>
      </w:pPr>
      <w:r>
        <w:rPr>
          <w:bCs/>
          <w:sz w:val="23"/>
          <w:szCs w:val="23"/>
        </w:rPr>
        <w:t>Next meeting:</w:t>
      </w:r>
    </w:p>
    <w:p w14:paraId="29C3D26F" w14:textId="095EDD32" w:rsidR="00AB199D" w:rsidRDefault="00A96102" w:rsidP="005D5C82">
      <w:pPr>
        <w:pStyle w:val="ListParagraph"/>
        <w:numPr>
          <w:ilvl w:val="1"/>
          <w:numId w:val="1"/>
        </w:numPr>
        <w:overflowPunct w:val="0"/>
        <w:autoSpaceDE w:val="0"/>
        <w:autoSpaceDN w:val="0"/>
        <w:adjustRightInd w:val="0"/>
        <w:rPr>
          <w:bCs/>
          <w:sz w:val="23"/>
          <w:szCs w:val="23"/>
        </w:rPr>
      </w:pPr>
      <w:r>
        <w:rPr>
          <w:bCs/>
          <w:sz w:val="23"/>
          <w:szCs w:val="23"/>
        </w:rPr>
        <w:t xml:space="preserve">Review of </w:t>
      </w:r>
      <w:r w:rsidR="001F28A5">
        <w:rPr>
          <w:bCs/>
          <w:sz w:val="23"/>
          <w:szCs w:val="23"/>
        </w:rPr>
        <w:t>FY24 budget</w:t>
      </w:r>
    </w:p>
    <w:p w14:paraId="3A3239EE" w14:textId="1C37F32E" w:rsidR="001F28A5" w:rsidRDefault="001F28A5" w:rsidP="005D5C82">
      <w:pPr>
        <w:pStyle w:val="ListParagraph"/>
        <w:numPr>
          <w:ilvl w:val="1"/>
          <w:numId w:val="1"/>
        </w:numPr>
        <w:overflowPunct w:val="0"/>
        <w:autoSpaceDE w:val="0"/>
        <w:autoSpaceDN w:val="0"/>
        <w:adjustRightInd w:val="0"/>
        <w:rPr>
          <w:bCs/>
          <w:sz w:val="23"/>
          <w:szCs w:val="23"/>
        </w:rPr>
      </w:pPr>
      <w:r>
        <w:rPr>
          <w:bCs/>
          <w:sz w:val="23"/>
          <w:szCs w:val="23"/>
        </w:rPr>
        <w:t xml:space="preserve">Review and vote on Polk </w:t>
      </w:r>
      <w:r w:rsidR="006F2DDD">
        <w:rPr>
          <w:bCs/>
          <w:sz w:val="23"/>
          <w:szCs w:val="23"/>
        </w:rPr>
        <w:t>FY24 Annual Service Plan</w:t>
      </w:r>
    </w:p>
    <w:p w14:paraId="71C7DC56" w14:textId="3C9741EF" w:rsidR="001F28A5" w:rsidRDefault="006F2DDD" w:rsidP="005D5C82">
      <w:pPr>
        <w:pStyle w:val="ListParagraph"/>
        <w:numPr>
          <w:ilvl w:val="1"/>
          <w:numId w:val="1"/>
        </w:numPr>
        <w:overflowPunct w:val="0"/>
        <w:autoSpaceDE w:val="0"/>
        <w:autoSpaceDN w:val="0"/>
        <w:adjustRightInd w:val="0"/>
        <w:rPr>
          <w:bCs/>
          <w:sz w:val="23"/>
          <w:szCs w:val="23"/>
        </w:rPr>
      </w:pPr>
      <w:r>
        <w:rPr>
          <w:bCs/>
          <w:sz w:val="23"/>
          <w:szCs w:val="23"/>
        </w:rPr>
        <w:t>Discussion and possible vote on procurements</w:t>
      </w:r>
      <w:r w:rsidR="00286213">
        <w:rPr>
          <w:bCs/>
          <w:sz w:val="23"/>
          <w:szCs w:val="23"/>
        </w:rPr>
        <w:t>.</w:t>
      </w:r>
    </w:p>
    <w:p w14:paraId="6DC1D788" w14:textId="18F10887" w:rsidR="006F2DDD" w:rsidRDefault="006F2DDD" w:rsidP="005D5C82">
      <w:pPr>
        <w:pStyle w:val="ListParagraph"/>
        <w:numPr>
          <w:ilvl w:val="1"/>
          <w:numId w:val="1"/>
        </w:numPr>
        <w:overflowPunct w:val="0"/>
        <w:autoSpaceDE w:val="0"/>
        <w:autoSpaceDN w:val="0"/>
        <w:adjustRightInd w:val="0"/>
        <w:rPr>
          <w:bCs/>
          <w:sz w:val="23"/>
          <w:szCs w:val="23"/>
        </w:rPr>
      </w:pPr>
      <w:r>
        <w:rPr>
          <w:bCs/>
          <w:sz w:val="23"/>
          <w:szCs w:val="23"/>
        </w:rPr>
        <w:t>Decat Coordination and PAD contract value changes</w:t>
      </w:r>
    </w:p>
    <w:p w14:paraId="25A3411B" w14:textId="6A482BB6" w:rsidR="00A96102" w:rsidRDefault="00A96102" w:rsidP="005D5C82">
      <w:pPr>
        <w:pStyle w:val="ListParagraph"/>
        <w:numPr>
          <w:ilvl w:val="1"/>
          <w:numId w:val="1"/>
        </w:numPr>
        <w:overflowPunct w:val="0"/>
        <w:autoSpaceDE w:val="0"/>
        <w:autoSpaceDN w:val="0"/>
        <w:adjustRightInd w:val="0"/>
        <w:rPr>
          <w:bCs/>
          <w:sz w:val="23"/>
          <w:szCs w:val="23"/>
        </w:rPr>
      </w:pPr>
      <w:r>
        <w:rPr>
          <w:bCs/>
          <w:sz w:val="23"/>
          <w:szCs w:val="23"/>
        </w:rPr>
        <w:t>Other Decat, RJCE and CPPC activities</w:t>
      </w:r>
      <w:r w:rsidR="00274244">
        <w:rPr>
          <w:bCs/>
          <w:sz w:val="23"/>
          <w:szCs w:val="23"/>
        </w:rPr>
        <w:t xml:space="preserve">, including hiring </w:t>
      </w:r>
      <w:r w:rsidR="00DB1A6E">
        <w:rPr>
          <w:bCs/>
          <w:sz w:val="23"/>
          <w:szCs w:val="23"/>
        </w:rPr>
        <w:t>updates.</w:t>
      </w:r>
    </w:p>
    <w:p w14:paraId="07E8BAEA" w14:textId="3558B454" w:rsidR="00A96102" w:rsidRDefault="00A96102" w:rsidP="005D5C82">
      <w:pPr>
        <w:pStyle w:val="ListParagraph"/>
        <w:numPr>
          <w:ilvl w:val="1"/>
          <w:numId w:val="1"/>
        </w:numPr>
        <w:overflowPunct w:val="0"/>
        <w:autoSpaceDE w:val="0"/>
        <w:autoSpaceDN w:val="0"/>
        <w:adjustRightInd w:val="0"/>
        <w:rPr>
          <w:bCs/>
          <w:sz w:val="23"/>
          <w:szCs w:val="23"/>
        </w:rPr>
      </w:pPr>
      <w:r>
        <w:rPr>
          <w:bCs/>
          <w:sz w:val="23"/>
          <w:szCs w:val="23"/>
        </w:rPr>
        <w:t>Anything else?</w:t>
      </w:r>
    </w:p>
    <w:p w14:paraId="573BC818" w14:textId="77777777" w:rsidR="005D5C82" w:rsidRDefault="005D5C82" w:rsidP="00F54DF9">
      <w:pPr>
        <w:overflowPunct w:val="0"/>
        <w:autoSpaceDE w:val="0"/>
        <w:autoSpaceDN w:val="0"/>
        <w:adjustRightInd w:val="0"/>
        <w:rPr>
          <w:bCs/>
          <w:sz w:val="23"/>
          <w:szCs w:val="23"/>
        </w:rPr>
      </w:pPr>
    </w:p>
    <w:p w14:paraId="58CF9043" w14:textId="56BF451C" w:rsidR="00EE70B4" w:rsidRPr="006D68D9" w:rsidRDefault="00EE70B4" w:rsidP="008521F4">
      <w:pPr>
        <w:pStyle w:val="ListParagraph"/>
        <w:numPr>
          <w:ilvl w:val="0"/>
          <w:numId w:val="1"/>
        </w:numPr>
        <w:rPr>
          <w:bCs/>
          <w:sz w:val="23"/>
          <w:szCs w:val="23"/>
        </w:rPr>
      </w:pPr>
      <w:r w:rsidRPr="006D68D9">
        <w:rPr>
          <w:bCs/>
          <w:sz w:val="23"/>
          <w:szCs w:val="23"/>
        </w:rPr>
        <w:t>Adjourn</w:t>
      </w:r>
      <w:r w:rsidR="00151802">
        <w:rPr>
          <w:bCs/>
          <w:sz w:val="23"/>
          <w:szCs w:val="23"/>
        </w:rPr>
        <w:t xml:space="preserve">: </w:t>
      </w:r>
      <w:r w:rsidR="00286213">
        <w:rPr>
          <w:bCs/>
          <w:sz w:val="23"/>
          <w:szCs w:val="23"/>
        </w:rPr>
        <w:t>Andrea</w:t>
      </w:r>
      <w:r w:rsidR="00A17595">
        <w:rPr>
          <w:bCs/>
          <w:sz w:val="23"/>
          <w:szCs w:val="23"/>
        </w:rPr>
        <w:t xml:space="preserve"> </w:t>
      </w:r>
      <w:r w:rsidR="00151802">
        <w:rPr>
          <w:bCs/>
          <w:sz w:val="23"/>
          <w:szCs w:val="23"/>
        </w:rPr>
        <w:t xml:space="preserve">moved </w:t>
      </w:r>
      <w:r w:rsidR="00286213">
        <w:rPr>
          <w:bCs/>
          <w:sz w:val="23"/>
          <w:szCs w:val="23"/>
        </w:rPr>
        <w:t xml:space="preserve">to adjourn.  Christy seconded and the motion </w:t>
      </w:r>
      <w:r w:rsidR="002E2330" w:rsidRPr="006D68D9">
        <w:rPr>
          <w:bCs/>
          <w:sz w:val="23"/>
          <w:szCs w:val="23"/>
        </w:rPr>
        <w:t>passed unanimously</w:t>
      </w:r>
      <w:r w:rsidRPr="006D68D9">
        <w:rPr>
          <w:bCs/>
          <w:sz w:val="23"/>
          <w:szCs w:val="23"/>
        </w:rPr>
        <w:t>.</w:t>
      </w:r>
      <w:r w:rsidR="00286213">
        <w:rPr>
          <w:bCs/>
          <w:sz w:val="23"/>
          <w:szCs w:val="23"/>
        </w:rPr>
        <w:t xml:space="preserve">  The meeting was adjourned at </w:t>
      </w:r>
      <w:r w:rsidR="006F2DDD">
        <w:rPr>
          <w:bCs/>
          <w:sz w:val="23"/>
          <w:szCs w:val="23"/>
        </w:rPr>
        <w:t>11:01</w:t>
      </w:r>
      <w:r w:rsidR="00286213">
        <w:rPr>
          <w:bCs/>
          <w:sz w:val="23"/>
          <w:szCs w:val="23"/>
        </w:rPr>
        <w:t xml:space="preserve"> AM.</w:t>
      </w:r>
    </w:p>
    <w:p w14:paraId="2DDE41F8" w14:textId="22DF09DF" w:rsidR="00EE70B4" w:rsidRDefault="00EE70B4" w:rsidP="00E27526">
      <w:pPr>
        <w:rPr>
          <w:bCs/>
          <w:sz w:val="23"/>
          <w:szCs w:val="23"/>
        </w:rPr>
      </w:pPr>
    </w:p>
    <w:p w14:paraId="4D1DDBA4" w14:textId="77777777" w:rsidR="00EA4E1B" w:rsidRPr="00EA4E1B" w:rsidRDefault="00EA4E1B" w:rsidP="00EA4E1B">
      <w:pPr>
        <w:pStyle w:val="ListParagraph"/>
        <w:rPr>
          <w:bCs/>
          <w:sz w:val="23"/>
          <w:szCs w:val="23"/>
        </w:rPr>
      </w:pPr>
    </w:p>
    <w:p w14:paraId="42958296" w14:textId="543F3788" w:rsidR="00B55BD3" w:rsidRDefault="00E27526" w:rsidP="004D1682">
      <w:pPr>
        <w:rPr>
          <w:bCs/>
          <w:sz w:val="23"/>
          <w:szCs w:val="23"/>
        </w:rPr>
      </w:pPr>
      <w:r w:rsidRPr="006D68D9">
        <w:rPr>
          <w:bCs/>
          <w:sz w:val="23"/>
          <w:szCs w:val="23"/>
        </w:rPr>
        <w:t xml:space="preserve">The next </w:t>
      </w:r>
      <w:r w:rsidR="00922D6F">
        <w:rPr>
          <w:bCs/>
          <w:sz w:val="23"/>
          <w:szCs w:val="23"/>
        </w:rPr>
        <w:t xml:space="preserve">regularly scheduled </w:t>
      </w:r>
      <w:r w:rsidR="00A17595">
        <w:rPr>
          <w:bCs/>
          <w:sz w:val="23"/>
          <w:szCs w:val="23"/>
        </w:rPr>
        <w:t xml:space="preserve">meeting will be on </w:t>
      </w:r>
      <w:r w:rsidR="00F6457A">
        <w:rPr>
          <w:bCs/>
          <w:sz w:val="23"/>
          <w:szCs w:val="23"/>
        </w:rPr>
        <w:t xml:space="preserve">Thursday, </w:t>
      </w:r>
      <w:r w:rsidR="006F2DDD">
        <w:rPr>
          <w:bCs/>
          <w:sz w:val="23"/>
          <w:szCs w:val="23"/>
        </w:rPr>
        <w:t>September 14</w:t>
      </w:r>
      <w:r w:rsidR="00286213">
        <w:rPr>
          <w:bCs/>
          <w:sz w:val="23"/>
          <w:szCs w:val="23"/>
        </w:rPr>
        <w:t>, 2023</w:t>
      </w:r>
      <w:r w:rsidR="00F6457A">
        <w:rPr>
          <w:bCs/>
          <w:sz w:val="23"/>
          <w:szCs w:val="23"/>
        </w:rPr>
        <w:t xml:space="preserve">, </w:t>
      </w:r>
      <w:r w:rsidR="006366EE">
        <w:rPr>
          <w:bCs/>
          <w:sz w:val="23"/>
          <w:szCs w:val="23"/>
        </w:rPr>
        <w:t>10:00 to 11:30 am</w:t>
      </w:r>
      <w:r w:rsidR="00105CBE" w:rsidRPr="006D68D9">
        <w:rPr>
          <w:bCs/>
          <w:sz w:val="23"/>
          <w:szCs w:val="23"/>
        </w:rPr>
        <w:t xml:space="preserve">, </w:t>
      </w:r>
      <w:r w:rsidR="00A96102">
        <w:rPr>
          <w:bCs/>
          <w:sz w:val="23"/>
          <w:szCs w:val="23"/>
        </w:rPr>
        <w:t>in per</w:t>
      </w:r>
      <w:r w:rsidR="00F6457A">
        <w:rPr>
          <w:bCs/>
          <w:sz w:val="23"/>
          <w:szCs w:val="23"/>
        </w:rPr>
        <w:t>s</w:t>
      </w:r>
      <w:r w:rsidR="00A96102">
        <w:rPr>
          <w:bCs/>
          <w:sz w:val="23"/>
          <w:szCs w:val="23"/>
        </w:rPr>
        <w:t>on in the Polk County Family Enrichment Center (FEC) Conference Room</w:t>
      </w:r>
      <w:r w:rsidR="00132CBF">
        <w:rPr>
          <w:bCs/>
          <w:sz w:val="23"/>
          <w:szCs w:val="23"/>
        </w:rPr>
        <w:t>.</w:t>
      </w:r>
      <w:r w:rsidR="00A17595">
        <w:rPr>
          <w:bCs/>
          <w:sz w:val="23"/>
          <w:szCs w:val="23"/>
        </w:rPr>
        <w:t xml:space="preserve">  </w:t>
      </w:r>
    </w:p>
    <w:p w14:paraId="1AED705B" w14:textId="77777777" w:rsidR="00107DF3" w:rsidRDefault="00107DF3" w:rsidP="004D1682">
      <w:pPr>
        <w:rPr>
          <w:bCs/>
          <w:sz w:val="23"/>
          <w:szCs w:val="23"/>
        </w:rPr>
      </w:pPr>
    </w:p>
    <w:p w14:paraId="5D0BD5CE" w14:textId="685B8AEC" w:rsidR="00ED342B" w:rsidRPr="005506ED" w:rsidRDefault="00ED342B" w:rsidP="004D1682">
      <w:pPr>
        <w:rPr>
          <w:bCs/>
          <w:sz w:val="23"/>
          <w:szCs w:val="23"/>
        </w:rPr>
      </w:pPr>
      <w:r>
        <w:rPr>
          <w:bCs/>
          <w:sz w:val="23"/>
          <w:szCs w:val="23"/>
        </w:rPr>
        <w:t>tkdb</w:t>
      </w:r>
    </w:p>
    <w:sectPr w:rsidR="00ED342B" w:rsidRPr="005506ED" w:rsidSect="00945DFB">
      <w:footerReference w:type="default" r:id="rId9"/>
      <w:footerReference w:type="first" r:id="rId10"/>
      <w:pgSz w:w="12240" w:h="15840"/>
      <w:pgMar w:top="864" w:right="1152" w:bottom="1008" w:left="1152"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654FC" w14:textId="77777777" w:rsidR="00A12F82" w:rsidRDefault="00A12F82" w:rsidP="00E7785E">
      <w:r>
        <w:separator/>
      </w:r>
    </w:p>
  </w:endnote>
  <w:endnote w:type="continuationSeparator" w:id="0">
    <w:p w14:paraId="7231D12E" w14:textId="77777777" w:rsidR="00A12F82" w:rsidRDefault="00A12F82" w:rsidP="00E77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4D6DE" w14:textId="77777777" w:rsidR="008C51E1" w:rsidRDefault="008C51E1">
    <w:pPr>
      <w:pStyle w:val="Footer"/>
      <w:rPr>
        <w:b/>
        <w:bCs/>
      </w:rPr>
    </w:pPr>
    <w:r>
      <w:t xml:space="preserve">Page </w:t>
    </w:r>
    <w:r>
      <w:rPr>
        <w:b/>
        <w:bCs/>
      </w:rPr>
      <w:fldChar w:fldCharType="begin"/>
    </w:r>
    <w:r>
      <w:rPr>
        <w:b/>
        <w:bCs/>
      </w:rPr>
      <w:instrText xml:space="preserve"> PAGE </w:instrText>
    </w:r>
    <w:r>
      <w:rPr>
        <w:b/>
        <w:bCs/>
      </w:rPr>
      <w:fldChar w:fldCharType="separate"/>
    </w:r>
    <w:r w:rsidR="00FE4A51">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FE4A51">
      <w:rPr>
        <w:b/>
        <w:bCs/>
        <w:noProof/>
      </w:rPr>
      <w:t>2</w:t>
    </w:r>
    <w:r>
      <w:rPr>
        <w:b/>
        <w:bCs/>
      </w:rPr>
      <w:fldChar w:fldCharType="end"/>
    </w:r>
  </w:p>
  <w:p w14:paraId="08F3CACF" w14:textId="77777777" w:rsidR="008B7575" w:rsidRDefault="008B75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E55D3" w14:textId="77777777" w:rsidR="008C51E1" w:rsidRDefault="008C51E1">
    <w:pPr>
      <w:pStyle w:val="Footer"/>
    </w:pPr>
  </w:p>
  <w:p w14:paraId="13DF4231" w14:textId="77777777" w:rsidR="008C51E1" w:rsidRDefault="008C5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B9D28" w14:textId="77777777" w:rsidR="00A12F82" w:rsidRDefault="00A12F82" w:rsidP="00E7785E">
      <w:r>
        <w:separator/>
      </w:r>
    </w:p>
  </w:footnote>
  <w:footnote w:type="continuationSeparator" w:id="0">
    <w:p w14:paraId="7B939027" w14:textId="77777777" w:rsidR="00A12F82" w:rsidRDefault="00A12F82" w:rsidP="00E778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8BC"/>
    <w:multiLevelType w:val="hybridMultilevel"/>
    <w:tmpl w:val="A7504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336396"/>
    <w:multiLevelType w:val="hybridMultilevel"/>
    <w:tmpl w:val="14FE9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422A8"/>
    <w:multiLevelType w:val="hybridMultilevel"/>
    <w:tmpl w:val="6D9A13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D0486"/>
    <w:multiLevelType w:val="hybridMultilevel"/>
    <w:tmpl w:val="74F0B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5917593"/>
    <w:multiLevelType w:val="hybridMultilevel"/>
    <w:tmpl w:val="963CE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A0E6109"/>
    <w:multiLevelType w:val="hybridMultilevel"/>
    <w:tmpl w:val="D862BE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39211B"/>
    <w:multiLevelType w:val="hybridMultilevel"/>
    <w:tmpl w:val="1AB4E98A"/>
    <w:lvl w:ilvl="0" w:tplc="591E40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5F22762"/>
    <w:multiLevelType w:val="hybridMultilevel"/>
    <w:tmpl w:val="033A4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92713C2"/>
    <w:multiLevelType w:val="hybridMultilevel"/>
    <w:tmpl w:val="5F826F7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18B0AA0"/>
    <w:multiLevelType w:val="hybridMultilevel"/>
    <w:tmpl w:val="7E04F8DE"/>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00A2319"/>
    <w:multiLevelType w:val="hybridMultilevel"/>
    <w:tmpl w:val="DE609A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944343"/>
    <w:multiLevelType w:val="hybridMultilevel"/>
    <w:tmpl w:val="373EB9F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0D6236E"/>
    <w:multiLevelType w:val="hybridMultilevel"/>
    <w:tmpl w:val="972C017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533856915">
    <w:abstractNumId w:val="2"/>
  </w:num>
  <w:num w:numId="2" w16cid:durableId="1312441221">
    <w:abstractNumId w:val="8"/>
  </w:num>
  <w:num w:numId="3" w16cid:durableId="1347051213">
    <w:abstractNumId w:val="1"/>
  </w:num>
  <w:num w:numId="4" w16cid:durableId="1777361011">
    <w:abstractNumId w:val="10"/>
  </w:num>
  <w:num w:numId="5" w16cid:durableId="1576016722">
    <w:abstractNumId w:val="3"/>
  </w:num>
  <w:num w:numId="6" w16cid:durableId="505362299">
    <w:abstractNumId w:val="11"/>
  </w:num>
  <w:num w:numId="7" w16cid:durableId="1766144098">
    <w:abstractNumId w:val="9"/>
  </w:num>
  <w:num w:numId="8" w16cid:durableId="709502390">
    <w:abstractNumId w:val="4"/>
  </w:num>
  <w:num w:numId="9" w16cid:durableId="896664646">
    <w:abstractNumId w:val="6"/>
  </w:num>
  <w:num w:numId="10" w16cid:durableId="1659112761">
    <w:abstractNumId w:val="7"/>
  </w:num>
  <w:num w:numId="11" w16cid:durableId="6900376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5409930">
    <w:abstractNumId w:val="5"/>
  </w:num>
  <w:num w:numId="13" w16cid:durableId="193739942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995"/>
    <w:rsid w:val="00000919"/>
    <w:rsid w:val="000046E5"/>
    <w:rsid w:val="000068CD"/>
    <w:rsid w:val="00010BEB"/>
    <w:rsid w:val="00016113"/>
    <w:rsid w:val="0002212F"/>
    <w:rsid w:val="000256ED"/>
    <w:rsid w:val="000316DA"/>
    <w:rsid w:val="00034DB4"/>
    <w:rsid w:val="000361E7"/>
    <w:rsid w:val="000412EE"/>
    <w:rsid w:val="00042A78"/>
    <w:rsid w:val="00044D1C"/>
    <w:rsid w:val="00045385"/>
    <w:rsid w:val="000457A2"/>
    <w:rsid w:val="0004669E"/>
    <w:rsid w:val="00046758"/>
    <w:rsid w:val="00047230"/>
    <w:rsid w:val="0005106F"/>
    <w:rsid w:val="000527FB"/>
    <w:rsid w:val="00052F10"/>
    <w:rsid w:val="00055AAE"/>
    <w:rsid w:val="00056095"/>
    <w:rsid w:val="00057DA8"/>
    <w:rsid w:val="00061B24"/>
    <w:rsid w:val="00061C35"/>
    <w:rsid w:val="00062C60"/>
    <w:rsid w:val="0006389B"/>
    <w:rsid w:val="000727D4"/>
    <w:rsid w:val="00080065"/>
    <w:rsid w:val="000806DB"/>
    <w:rsid w:val="000829E0"/>
    <w:rsid w:val="00084F1F"/>
    <w:rsid w:val="000870E8"/>
    <w:rsid w:val="0009104B"/>
    <w:rsid w:val="000914A6"/>
    <w:rsid w:val="00093F18"/>
    <w:rsid w:val="00096DFD"/>
    <w:rsid w:val="00097C85"/>
    <w:rsid w:val="000A123E"/>
    <w:rsid w:val="000A4648"/>
    <w:rsid w:val="000A66DC"/>
    <w:rsid w:val="000A744D"/>
    <w:rsid w:val="000A7A9C"/>
    <w:rsid w:val="000B02BC"/>
    <w:rsid w:val="000B062E"/>
    <w:rsid w:val="000B5164"/>
    <w:rsid w:val="000B6981"/>
    <w:rsid w:val="000B6D43"/>
    <w:rsid w:val="000B7FEF"/>
    <w:rsid w:val="000C0BF9"/>
    <w:rsid w:val="000C12F6"/>
    <w:rsid w:val="000C1E23"/>
    <w:rsid w:val="000C430A"/>
    <w:rsid w:val="000C5CA6"/>
    <w:rsid w:val="000D034D"/>
    <w:rsid w:val="000D0D94"/>
    <w:rsid w:val="000D19C9"/>
    <w:rsid w:val="000E1AC5"/>
    <w:rsid w:val="000E1FF7"/>
    <w:rsid w:val="000E2757"/>
    <w:rsid w:val="000E3045"/>
    <w:rsid w:val="000E30C0"/>
    <w:rsid w:val="000E337A"/>
    <w:rsid w:val="000E5FCC"/>
    <w:rsid w:val="000E78E6"/>
    <w:rsid w:val="000F5CDB"/>
    <w:rsid w:val="000F5E81"/>
    <w:rsid w:val="000F6E77"/>
    <w:rsid w:val="000F7F65"/>
    <w:rsid w:val="001001DB"/>
    <w:rsid w:val="00105C0F"/>
    <w:rsid w:val="00105CBE"/>
    <w:rsid w:val="00107DF3"/>
    <w:rsid w:val="00110232"/>
    <w:rsid w:val="0011033F"/>
    <w:rsid w:val="00111ED4"/>
    <w:rsid w:val="001152C4"/>
    <w:rsid w:val="00124980"/>
    <w:rsid w:val="00126BB8"/>
    <w:rsid w:val="00126BC3"/>
    <w:rsid w:val="00132C0B"/>
    <w:rsid w:val="00132CBF"/>
    <w:rsid w:val="00132EA6"/>
    <w:rsid w:val="001369C1"/>
    <w:rsid w:val="00136F4C"/>
    <w:rsid w:val="00137751"/>
    <w:rsid w:val="001378DD"/>
    <w:rsid w:val="001402C5"/>
    <w:rsid w:val="00145FED"/>
    <w:rsid w:val="00146B1B"/>
    <w:rsid w:val="00150638"/>
    <w:rsid w:val="0015160A"/>
    <w:rsid w:val="00151802"/>
    <w:rsid w:val="0015254C"/>
    <w:rsid w:val="001543FD"/>
    <w:rsid w:val="00160B15"/>
    <w:rsid w:val="001657E5"/>
    <w:rsid w:val="0016591F"/>
    <w:rsid w:val="00166B9B"/>
    <w:rsid w:val="00166CF1"/>
    <w:rsid w:val="0017601C"/>
    <w:rsid w:val="0017652F"/>
    <w:rsid w:val="00177FFB"/>
    <w:rsid w:val="00185606"/>
    <w:rsid w:val="00186256"/>
    <w:rsid w:val="00192140"/>
    <w:rsid w:val="0019469F"/>
    <w:rsid w:val="00195C17"/>
    <w:rsid w:val="001A127F"/>
    <w:rsid w:val="001A3AFB"/>
    <w:rsid w:val="001B5FCF"/>
    <w:rsid w:val="001B6EB3"/>
    <w:rsid w:val="001C5732"/>
    <w:rsid w:val="001C5A4B"/>
    <w:rsid w:val="001C5AC3"/>
    <w:rsid w:val="001D5694"/>
    <w:rsid w:val="001D6D3F"/>
    <w:rsid w:val="001E03BF"/>
    <w:rsid w:val="001E070D"/>
    <w:rsid w:val="001E0A59"/>
    <w:rsid w:val="001E1451"/>
    <w:rsid w:val="001E2B7A"/>
    <w:rsid w:val="001E36C5"/>
    <w:rsid w:val="001E6D43"/>
    <w:rsid w:val="001F28A5"/>
    <w:rsid w:val="001F3B46"/>
    <w:rsid w:val="002001BD"/>
    <w:rsid w:val="00203BA0"/>
    <w:rsid w:val="002041BC"/>
    <w:rsid w:val="00205117"/>
    <w:rsid w:val="002118AF"/>
    <w:rsid w:val="00211CFD"/>
    <w:rsid w:val="0021436B"/>
    <w:rsid w:val="00214948"/>
    <w:rsid w:val="00216B6C"/>
    <w:rsid w:val="00223F2E"/>
    <w:rsid w:val="00224058"/>
    <w:rsid w:val="0022789C"/>
    <w:rsid w:val="00230B16"/>
    <w:rsid w:val="002314A9"/>
    <w:rsid w:val="0023512D"/>
    <w:rsid w:val="00236409"/>
    <w:rsid w:val="00236BAB"/>
    <w:rsid w:val="002452EB"/>
    <w:rsid w:val="00246202"/>
    <w:rsid w:val="00246227"/>
    <w:rsid w:val="002470A5"/>
    <w:rsid w:val="00250C01"/>
    <w:rsid w:val="002547D5"/>
    <w:rsid w:val="00254D1A"/>
    <w:rsid w:val="00256CCA"/>
    <w:rsid w:val="00256E01"/>
    <w:rsid w:val="00257902"/>
    <w:rsid w:val="0026178B"/>
    <w:rsid w:val="00270F59"/>
    <w:rsid w:val="002735BD"/>
    <w:rsid w:val="00274244"/>
    <w:rsid w:val="0027467E"/>
    <w:rsid w:val="002776E6"/>
    <w:rsid w:val="00286213"/>
    <w:rsid w:val="002906C8"/>
    <w:rsid w:val="00293D86"/>
    <w:rsid w:val="002940CC"/>
    <w:rsid w:val="00294557"/>
    <w:rsid w:val="002954B1"/>
    <w:rsid w:val="00295EE3"/>
    <w:rsid w:val="00297B34"/>
    <w:rsid w:val="002A0DAC"/>
    <w:rsid w:val="002A174A"/>
    <w:rsid w:val="002A1C9A"/>
    <w:rsid w:val="002A299C"/>
    <w:rsid w:val="002A421D"/>
    <w:rsid w:val="002A5829"/>
    <w:rsid w:val="002A5B34"/>
    <w:rsid w:val="002A7A09"/>
    <w:rsid w:val="002B17D9"/>
    <w:rsid w:val="002B2DE3"/>
    <w:rsid w:val="002B521B"/>
    <w:rsid w:val="002B632A"/>
    <w:rsid w:val="002C3FE2"/>
    <w:rsid w:val="002C65C7"/>
    <w:rsid w:val="002C6F5E"/>
    <w:rsid w:val="002D342B"/>
    <w:rsid w:val="002D36A7"/>
    <w:rsid w:val="002E050F"/>
    <w:rsid w:val="002E07ED"/>
    <w:rsid w:val="002E2330"/>
    <w:rsid w:val="002E77A3"/>
    <w:rsid w:val="002F08E7"/>
    <w:rsid w:val="002F0AAD"/>
    <w:rsid w:val="002F404B"/>
    <w:rsid w:val="00300FBE"/>
    <w:rsid w:val="00303F8E"/>
    <w:rsid w:val="00310C7A"/>
    <w:rsid w:val="0031258F"/>
    <w:rsid w:val="00313C1B"/>
    <w:rsid w:val="00313C81"/>
    <w:rsid w:val="003168A5"/>
    <w:rsid w:val="00323671"/>
    <w:rsid w:val="00324AB4"/>
    <w:rsid w:val="00325A08"/>
    <w:rsid w:val="00333C19"/>
    <w:rsid w:val="00334323"/>
    <w:rsid w:val="00334628"/>
    <w:rsid w:val="003348FA"/>
    <w:rsid w:val="003351FC"/>
    <w:rsid w:val="00335343"/>
    <w:rsid w:val="0033573F"/>
    <w:rsid w:val="00335E92"/>
    <w:rsid w:val="003367A8"/>
    <w:rsid w:val="00336927"/>
    <w:rsid w:val="00336E85"/>
    <w:rsid w:val="00341801"/>
    <w:rsid w:val="00341C32"/>
    <w:rsid w:val="003439A5"/>
    <w:rsid w:val="00350285"/>
    <w:rsid w:val="00350597"/>
    <w:rsid w:val="00353068"/>
    <w:rsid w:val="00354996"/>
    <w:rsid w:val="003566A7"/>
    <w:rsid w:val="00356C9D"/>
    <w:rsid w:val="00363887"/>
    <w:rsid w:val="00367C42"/>
    <w:rsid w:val="003734EE"/>
    <w:rsid w:val="00373E55"/>
    <w:rsid w:val="00375466"/>
    <w:rsid w:val="003778A5"/>
    <w:rsid w:val="00381A44"/>
    <w:rsid w:val="00384C88"/>
    <w:rsid w:val="00385BCC"/>
    <w:rsid w:val="0038763B"/>
    <w:rsid w:val="003947D5"/>
    <w:rsid w:val="003958F0"/>
    <w:rsid w:val="00396F09"/>
    <w:rsid w:val="003A3F59"/>
    <w:rsid w:val="003A73AB"/>
    <w:rsid w:val="003B3AA3"/>
    <w:rsid w:val="003B67D4"/>
    <w:rsid w:val="003C0467"/>
    <w:rsid w:val="003C4813"/>
    <w:rsid w:val="003C639B"/>
    <w:rsid w:val="003C66F2"/>
    <w:rsid w:val="003D0B05"/>
    <w:rsid w:val="003D4471"/>
    <w:rsid w:val="003D7AE8"/>
    <w:rsid w:val="003E0020"/>
    <w:rsid w:val="003E0D76"/>
    <w:rsid w:val="003E68F0"/>
    <w:rsid w:val="003E7A2E"/>
    <w:rsid w:val="003F7D9E"/>
    <w:rsid w:val="003F7F76"/>
    <w:rsid w:val="00413C6C"/>
    <w:rsid w:val="00415A6D"/>
    <w:rsid w:val="00417627"/>
    <w:rsid w:val="00417982"/>
    <w:rsid w:val="00421AC7"/>
    <w:rsid w:val="00422FA2"/>
    <w:rsid w:val="004270B1"/>
    <w:rsid w:val="00427BB4"/>
    <w:rsid w:val="00430DC5"/>
    <w:rsid w:val="0043222C"/>
    <w:rsid w:val="00433877"/>
    <w:rsid w:val="00436560"/>
    <w:rsid w:val="00442014"/>
    <w:rsid w:val="00442AA9"/>
    <w:rsid w:val="004448B7"/>
    <w:rsid w:val="004458F7"/>
    <w:rsid w:val="00450996"/>
    <w:rsid w:val="0045202E"/>
    <w:rsid w:val="0045208C"/>
    <w:rsid w:val="00453BA1"/>
    <w:rsid w:val="004566F2"/>
    <w:rsid w:val="004619EE"/>
    <w:rsid w:val="004652B8"/>
    <w:rsid w:val="00467081"/>
    <w:rsid w:val="00467DFB"/>
    <w:rsid w:val="00467FE5"/>
    <w:rsid w:val="00471BFB"/>
    <w:rsid w:val="00477A17"/>
    <w:rsid w:val="004807F6"/>
    <w:rsid w:val="0049193B"/>
    <w:rsid w:val="00492545"/>
    <w:rsid w:val="004A4539"/>
    <w:rsid w:val="004A56D7"/>
    <w:rsid w:val="004B3F01"/>
    <w:rsid w:val="004B49B3"/>
    <w:rsid w:val="004B4AE3"/>
    <w:rsid w:val="004B4B79"/>
    <w:rsid w:val="004B5E03"/>
    <w:rsid w:val="004B63B9"/>
    <w:rsid w:val="004C0A72"/>
    <w:rsid w:val="004C23BC"/>
    <w:rsid w:val="004C6371"/>
    <w:rsid w:val="004C6997"/>
    <w:rsid w:val="004D1682"/>
    <w:rsid w:val="004D53D9"/>
    <w:rsid w:val="004D60F9"/>
    <w:rsid w:val="004D6A89"/>
    <w:rsid w:val="004D6E14"/>
    <w:rsid w:val="004E077F"/>
    <w:rsid w:val="004E15B2"/>
    <w:rsid w:val="004E1999"/>
    <w:rsid w:val="004E2869"/>
    <w:rsid w:val="004E5443"/>
    <w:rsid w:val="004E7A16"/>
    <w:rsid w:val="004F0BBB"/>
    <w:rsid w:val="004F1DDF"/>
    <w:rsid w:val="004F4596"/>
    <w:rsid w:val="004F61B0"/>
    <w:rsid w:val="004F6F20"/>
    <w:rsid w:val="004F7DC8"/>
    <w:rsid w:val="005015CE"/>
    <w:rsid w:val="005052B4"/>
    <w:rsid w:val="00505EBF"/>
    <w:rsid w:val="00510C0C"/>
    <w:rsid w:val="0051132E"/>
    <w:rsid w:val="00526360"/>
    <w:rsid w:val="0052665D"/>
    <w:rsid w:val="005270F7"/>
    <w:rsid w:val="00527D20"/>
    <w:rsid w:val="005313FB"/>
    <w:rsid w:val="00531A43"/>
    <w:rsid w:val="005336D4"/>
    <w:rsid w:val="005343B6"/>
    <w:rsid w:val="00547E73"/>
    <w:rsid w:val="0055042B"/>
    <w:rsid w:val="005506ED"/>
    <w:rsid w:val="005514EA"/>
    <w:rsid w:val="00553F53"/>
    <w:rsid w:val="00555553"/>
    <w:rsid w:val="00555E58"/>
    <w:rsid w:val="005561DE"/>
    <w:rsid w:val="00557E85"/>
    <w:rsid w:val="0056075C"/>
    <w:rsid w:val="00561A89"/>
    <w:rsid w:val="005632AD"/>
    <w:rsid w:val="00564570"/>
    <w:rsid w:val="00565457"/>
    <w:rsid w:val="005718AF"/>
    <w:rsid w:val="00571B36"/>
    <w:rsid w:val="00572733"/>
    <w:rsid w:val="005730F7"/>
    <w:rsid w:val="00573D71"/>
    <w:rsid w:val="00580075"/>
    <w:rsid w:val="00581CCF"/>
    <w:rsid w:val="00582B2C"/>
    <w:rsid w:val="005842AC"/>
    <w:rsid w:val="00585AB2"/>
    <w:rsid w:val="00594857"/>
    <w:rsid w:val="00596B80"/>
    <w:rsid w:val="005A022D"/>
    <w:rsid w:val="005A1A07"/>
    <w:rsid w:val="005A3FF1"/>
    <w:rsid w:val="005A41FB"/>
    <w:rsid w:val="005A4B5A"/>
    <w:rsid w:val="005B0EC4"/>
    <w:rsid w:val="005B0F75"/>
    <w:rsid w:val="005B5AAD"/>
    <w:rsid w:val="005C0374"/>
    <w:rsid w:val="005C6ABE"/>
    <w:rsid w:val="005C7C37"/>
    <w:rsid w:val="005D5C82"/>
    <w:rsid w:val="005D641E"/>
    <w:rsid w:val="005D6C4F"/>
    <w:rsid w:val="005E2E9E"/>
    <w:rsid w:val="005E3E43"/>
    <w:rsid w:val="005E5457"/>
    <w:rsid w:val="005F0A8F"/>
    <w:rsid w:val="005F3822"/>
    <w:rsid w:val="005F45D6"/>
    <w:rsid w:val="006002B2"/>
    <w:rsid w:val="00605CE2"/>
    <w:rsid w:val="00607097"/>
    <w:rsid w:val="00610AB5"/>
    <w:rsid w:val="00612D60"/>
    <w:rsid w:val="00612E85"/>
    <w:rsid w:val="00613D1B"/>
    <w:rsid w:val="006147E3"/>
    <w:rsid w:val="00621EC3"/>
    <w:rsid w:val="006232E7"/>
    <w:rsid w:val="00624737"/>
    <w:rsid w:val="00626AF9"/>
    <w:rsid w:val="006310D2"/>
    <w:rsid w:val="006318D9"/>
    <w:rsid w:val="00632049"/>
    <w:rsid w:val="00634A7E"/>
    <w:rsid w:val="00634E9B"/>
    <w:rsid w:val="006366EE"/>
    <w:rsid w:val="0063683A"/>
    <w:rsid w:val="0063699A"/>
    <w:rsid w:val="00640C78"/>
    <w:rsid w:val="006428EF"/>
    <w:rsid w:val="006461F7"/>
    <w:rsid w:val="006468A8"/>
    <w:rsid w:val="00650414"/>
    <w:rsid w:val="0065307F"/>
    <w:rsid w:val="00662337"/>
    <w:rsid w:val="006643C2"/>
    <w:rsid w:val="006645F5"/>
    <w:rsid w:val="006713F3"/>
    <w:rsid w:val="00671F18"/>
    <w:rsid w:val="006763C8"/>
    <w:rsid w:val="006772DB"/>
    <w:rsid w:val="00677B8B"/>
    <w:rsid w:val="00680745"/>
    <w:rsid w:val="006818C5"/>
    <w:rsid w:val="00682C84"/>
    <w:rsid w:val="0068302E"/>
    <w:rsid w:val="0068382A"/>
    <w:rsid w:val="0068711B"/>
    <w:rsid w:val="00690923"/>
    <w:rsid w:val="00690BFC"/>
    <w:rsid w:val="006924DC"/>
    <w:rsid w:val="006937A2"/>
    <w:rsid w:val="0069483D"/>
    <w:rsid w:val="00694B6F"/>
    <w:rsid w:val="006962AD"/>
    <w:rsid w:val="00696EBF"/>
    <w:rsid w:val="00697131"/>
    <w:rsid w:val="00697618"/>
    <w:rsid w:val="006A0161"/>
    <w:rsid w:val="006A02A2"/>
    <w:rsid w:val="006A64BC"/>
    <w:rsid w:val="006B02B5"/>
    <w:rsid w:val="006B32A0"/>
    <w:rsid w:val="006B3F85"/>
    <w:rsid w:val="006B5CD3"/>
    <w:rsid w:val="006B5EB5"/>
    <w:rsid w:val="006B6272"/>
    <w:rsid w:val="006B7DC7"/>
    <w:rsid w:val="006C0A1F"/>
    <w:rsid w:val="006C27CB"/>
    <w:rsid w:val="006C35E9"/>
    <w:rsid w:val="006C40D5"/>
    <w:rsid w:val="006C411E"/>
    <w:rsid w:val="006C6E97"/>
    <w:rsid w:val="006C78FB"/>
    <w:rsid w:val="006D3A58"/>
    <w:rsid w:val="006D4725"/>
    <w:rsid w:val="006D4964"/>
    <w:rsid w:val="006D68D9"/>
    <w:rsid w:val="006D68FB"/>
    <w:rsid w:val="006E4684"/>
    <w:rsid w:val="006E61D2"/>
    <w:rsid w:val="006F05D8"/>
    <w:rsid w:val="006F2DDD"/>
    <w:rsid w:val="006F3BD3"/>
    <w:rsid w:val="006F4F99"/>
    <w:rsid w:val="006F66F2"/>
    <w:rsid w:val="006F703E"/>
    <w:rsid w:val="006F7E05"/>
    <w:rsid w:val="007053B4"/>
    <w:rsid w:val="00707D6D"/>
    <w:rsid w:val="00710FFE"/>
    <w:rsid w:val="007131B9"/>
    <w:rsid w:val="0071333D"/>
    <w:rsid w:val="007152FE"/>
    <w:rsid w:val="007158F0"/>
    <w:rsid w:val="0072342D"/>
    <w:rsid w:val="0072505F"/>
    <w:rsid w:val="00725900"/>
    <w:rsid w:val="00727E3F"/>
    <w:rsid w:val="0074761E"/>
    <w:rsid w:val="00747BF8"/>
    <w:rsid w:val="007527BC"/>
    <w:rsid w:val="00752C24"/>
    <w:rsid w:val="007553F7"/>
    <w:rsid w:val="0075680E"/>
    <w:rsid w:val="00756905"/>
    <w:rsid w:val="007603AB"/>
    <w:rsid w:val="00760AE0"/>
    <w:rsid w:val="00765C01"/>
    <w:rsid w:val="00765F0B"/>
    <w:rsid w:val="0077104D"/>
    <w:rsid w:val="0077189D"/>
    <w:rsid w:val="007722F4"/>
    <w:rsid w:val="0077433D"/>
    <w:rsid w:val="00775BF1"/>
    <w:rsid w:val="00777C59"/>
    <w:rsid w:val="00780A10"/>
    <w:rsid w:val="007839B6"/>
    <w:rsid w:val="00784D7A"/>
    <w:rsid w:val="00786FD6"/>
    <w:rsid w:val="00793061"/>
    <w:rsid w:val="007950C7"/>
    <w:rsid w:val="007952D5"/>
    <w:rsid w:val="007962A3"/>
    <w:rsid w:val="007A35B4"/>
    <w:rsid w:val="007A473A"/>
    <w:rsid w:val="007B02B3"/>
    <w:rsid w:val="007B0DE6"/>
    <w:rsid w:val="007B13A2"/>
    <w:rsid w:val="007C0512"/>
    <w:rsid w:val="007C26C0"/>
    <w:rsid w:val="007C2E0A"/>
    <w:rsid w:val="007C3D44"/>
    <w:rsid w:val="007C6553"/>
    <w:rsid w:val="007C65D0"/>
    <w:rsid w:val="007C6FFF"/>
    <w:rsid w:val="007D2E20"/>
    <w:rsid w:val="007D3B9A"/>
    <w:rsid w:val="007D430B"/>
    <w:rsid w:val="007D468D"/>
    <w:rsid w:val="007D60B9"/>
    <w:rsid w:val="007D78E8"/>
    <w:rsid w:val="007E1D51"/>
    <w:rsid w:val="007E1E16"/>
    <w:rsid w:val="007E2F53"/>
    <w:rsid w:val="007E4C5C"/>
    <w:rsid w:val="007E76E4"/>
    <w:rsid w:val="007F0470"/>
    <w:rsid w:val="007F1ED5"/>
    <w:rsid w:val="007F4928"/>
    <w:rsid w:val="007F4995"/>
    <w:rsid w:val="007F5762"/>
    <w:rsid w:val="008048AD"/>
    <w:rsid w:val="00804D63"/>
    <w:rsid w:val="0080500F"/>
    <w:rsid w:val="0080527B"/>
    <w:rsid w:val="00806DA9"/>
    <w:rsid w:val="008111B5"/>
    <w:rsid w:val="00812076"/>
    <w:rsid w:val="00812CC9"/>
    <w:rsid w:val="00813024"/>
    <w:rsid w:val="00813147"/>
    <w:rsid w:val="00813C21"/>
    <w:rsid w:val="008142A3"/>
    <w:rsid w:val="008147C3"/>
    <w:rsid w:val="00817548"/>
    <w:rsid w:val="00821BF3"/>
    <w:rsid w:val="00824279"/>
    <w:rsid w:val="00824A50"/>
    <w:rsid w:val="008309A6"/>
    <w:rsid w:val="00831A11"/>
    <w:rsid w:val="008320A6"/>
    <w:rsid w:val="00834B0E"/>
    <w:rsid w:val="00834E46"/>
    <w:rsid w:val="00836BAC"/>
    <w:rsid w:val="00841EBA"/>
    <w:rsid w:val="008435FE"/>
    <w:rsid w:val="00843D15"/>
    <w:rsid w:val="00850D17"/>
    <w:rsid w:val="008521F4"/>
    <w:rsid w:val="00852C17"/>
    <w:rsid w:val="00852E05"/>
    <w:rsid w:val="00853CF9"/>
    <w:rsid w:val="00854BEB"/>
    <w:rsid w:val="00855F88"/>
    <w:rsid w:val="00857912"/>
    <w:rsid w:val="00861700"/>
    <w:rsid w:val="008619DD"/>
    <w:rsid w:val="008621D2"/>
    <w:rsid w:val="0086296C"/>
    <w:rsid w:val="00862B6E"/>
    <w:rsid w:val="008820D1"/>
    <w:rsid w:val="00882BE3"/>
    <w:rsid w:val="00884E6A"/>
    <w:rsid w:val="00884E6D"/>
    <w:rsid w:val="00885F98"/>
    <w:rsid w:val="008864EF"/>
    <w:rsid w:val="008920C7"/>
    <w:rsid w:val="00894E3B"/>
    <w:rsid w:val="00895DF3"/>
    <w:rsid w:val="008A08CC"/>
    <w:rsid w:val="008A0B2D"/>
    <w:rsid w:val="008A404D"/>
    <w:rsid w:val="008A4633"/>
    <w:rsid w:val="008A49FE"/>
    <w:rsid w:val="008A5C5A"/>
    <w:rsid w:val="008B029A"/>
    <w:rsid w:val="008B4EC1"/>
    <w:rsid w:val="008B4FDC"/>
    <w:rsid w:val="008B7575"/>
    <w:rsid w:val="008C29A7"/>
    <w:rsid w:val="008C35FE"/>
    <w:rsid w:val="008C41B3"/>
    <w:rsid w:val="008C4C42"/>
    <w:rsid w:val="008C51E1"/>
    <w:rsid w:val="008C5307"/>
    <w:rsid w:val="008C57A0"/>
    <w:rsid w:val="008C5B69"/>
    <w:rsid w:val="008C70ED"/>
    <w:rsid w:val="008C7E28"/>
    <w:rsid w:val="008D4D13"/>
    <w:rsid w:val="008D5453"/>
    <w:rsid w:val="008D5689"/>
    <w:rsid w:val="008D6311"/>
    <w:rsid w:val="008E1F09"/>
    <w:rsid w:val="008E4C2E"/>
    <w:rsid w:val="008F0D28"/>
    <w:rsid w:val="008F3E0B"/>
    <w:rsid w:val="008F4D57"/>
    <w:rsid w:val="008F4FE8"/>
    <w:rsid w:val="008F5202"/>
    <w:rsid w:val="008F6393"/>
    <w:rsid w:val="008F65D7"/>
    <w:rsid w:val="008F712B"/>
    <w:rsid w:val="008F7F4F"/>
    <w:rsid w:val="009018AC"/>
    <w:rsid w:val="0090344A"/>
    <w:rsid w:val="0090642A"/>
    <w:rsid w:val="00906CD2"/>
    <w:rsid w:val="009078A8"/>
    <w:rsid w:val="00911428"/>
    <w:rsid w:val="00911607"/>
    <w:rsid w:val="009149AF"/>
    <w:rsid w:val="00920476"/>
    <w:rsid w:val="00922D6F"/>
    <w:rsid w:val="0092520E"/>
    <w:rsid w:val="00927F8E"/>
    <w:rsid w:val="00931E69"/>
    <w:rsid w:val="00932CCE"/>
    <w:rsid w:val="00933678"/>
    <w:rsid w:val="00933DAA"/>
    <w:rsid w:val="00942B40"/>
    <w:rsid w:val="00942F2F"/>
    <w:rsid w:val="00945968"/>
    <w:rsid w:val="00945DB1"/>
    <w:rsid w:val="00945DFB"/>
    <w:rsid w:val="00951620"/>
    <w:rsid w:val="00951AA1"/>
    <w:rsid w:val="00951DBC"/>
    <w:rsid w:val="009522A9"/>
    <w:rsid w:val="009533D2"/>
    <w:rsid w:val="009556A6"/>
    <w:rsid w:val="00956B33"/>
    <w:rsid w:val="00956BDB"/>
    <w:rsid w:val="00960BF2"/>
    <w:rsid w:val="00960CBD"/>
    <w:rsid w:val="00965014"/>
    <w:rsid w:val="0096751D"/>
    <w:rsid w:val="00967E99"/>
    <w:rsid w:val="009703DB"/>
    <w:rsid w:val="00970E05"/>
    <w:rsid w:val="009712D4"/>
    <w:rsid w:val="0097264E"/>
    <w:rsid w:val="00972F30"/>
    <w:rsid w:val="00977219"/>
    <w:rsid w:val="00982E4E"/>
    <w:rsid w:val="00985F63"/>
    <w:rsid w:val="0099047C"/>
    <w:rsid w:val="009908C9"/>
    <w:rsid w:val="0099232E"/>
    <w:rsid w:val="009926A7"/>
    <w:rsid w:val="00992C0C"/>
    <w:rsid w:val="00993D05"/>
    <w:rsid w:val="0099617E"/>
    <w:rsid w:val="009A0783"/>
    <w:rsid w:val="009A34CD"/>
    <w:rsid w:val="009A43F0"/>
    <w:rsid w:val="009A4BE3"/>
    <w:rsid w:val="009A6D6C"/>
    <w:rsid w:val="009B14C7"/>
    <w:rsid w:val="009B2564"/>
    <w:rsid w:val="009B3200"/>
    <w:rsid w:val="009C1559"/>
    <w:rsid w:val="009C48DB"/>
    <w:rsid w:val="009C4F8B"/>
    <w:rsid w:val="009C4FF3"/>
    <w:rsid w:val="009C54F3"/>
    <w:rsid w:val="009D110F"/>
    <w:rsid w:val="009D3ABB"/>
    <w:rsid w:val="009D5088"/>
    <w:rsid w:val="009D55B3"/>
    <w:rsid w:val="009D5B7B"/>
    <w:rsid w:val="009D6A4C"/>
    <w:rsid w:val="009E5490"/>
    <w:rsid w:val="009E5866"/>
    <w:rsid w:val="009F0B72"/>
    <w:rsid w:val="009F110A"/>
    <w:rsid w:val="009F3E02"/>
    <w:rsid w:val="009F546F"/>
    <w:rsid w:val="00A019FD"/>
    <w:rsid w:val="00A05179"/>
    <w:rsid w:val="00A07430"/>
    <w:rsid w:val="00A0796A"/>
    <w:rsid w:val="00A12F82"/>
    <w:rsid w:val="00A14302"/>
    <w:rsid w:val="00A168C3"/>
    <w:rsid w:val="00A17595"/>
    <w:rsid w:val="00A2190B"/>
    <w:rsid w:val="00A23165"/>
    <w:rsid w:val="00A2555F"/>
    <w:rsid w:val="00A25AFE"/>
    <w:rsid w:val="00A261C2"/>
    <w:rsid w:val="00A27C83"/>
    <w:rsid w:val="00A33A51"/>
    <w:rsid w:val="00A36F45"/>
    <w:rsid w:val="00A36FDF"/>
    <w:rsid w:val="00A377DB"/>
    <w:rsid w:val="00A47177"/>
    <w:rsid w:val="00A52F95"/>
    <w:rsid w:val="00A53590"/>
    <w:rsid w:val="00A57678"/>
    <w:rsid w:val="00A60379"/>
    <w:rsid w:val="00A607FA"/>
    <w:rsid w:val="00A62A55"/>
    <w:rsid w:val="00A63CEB"/>
    <w:rsid w:val="00A64478"/>
    <w:rsid w:val="00A64C41"/>
    <w:rsid w:val="00A674E1"/>
    <w:rsid w:val="00A6757A"/>
    <w:rsid w:val="00A67F59"/>
    <w:rsid w:val="00A712DB"/>
    <w:rsid w:val="00A72F4F"/>
    <w:rsid w:val="00A73475"/>
    <w:rsid w:val="00A73EC7"/>
    <w:rsid w:val="00A80D97"/>
    <w:rsid w:val="00A81152"/>
    <w:rsid w:val="00A81F24"/>
    <w:rsid w:val="00A84776"/>
    <w:rsid w:val="00A85BF0"/>
    <w:rsid w:val="00A865E9"/>
    <w:rsid w:val="00A91C83"/>
    <w:rsid w:val="00A91D36"/>
    <w:rsid w:val="00A9383D"/>
    <w:rsid w:val="00A939DE"/>
    <w:rsid w:val="00A950D1"/>
    <w:rsid w:val="00A95269"/>
    <w:rsid w:val="00A96102"/>
    <w:rsid w:val="00A96A23"/>
    <w:rsid w:val="00AA0BFD"/>
    <w:rsid w:val="00AA1D19"/>
    <w:rsid w:val="00AA25BF"/>
    <w:rsid w:val="00AA4AA2"/>
    <w:rsid w:val="00AA573F"/>
    <w:rsid w:val="00AB0C90"/>
    <w:rsid w:val="00AB0F8A"/>
    <w:rsid w:val="00AB1098"/>
    <w:rsid w:val="00AB199D"/>
    <w:rsid w:val="00AC24AE"/>
    <w:rsid w:val="00AC2B11"/>
    <w:rsid w:val="00AC4CB6"/>
    <w:rsid w:val="00AC5792"/>
    <w:rsid w:val="00AC6947"/>
    <w:rsid w:val="00AD0F13"/>
    <w:rsid w:val="00AD119A"/>
    <w:rsid w:val="00AD24A9"/>
    <w:rsid w:val="00AD3770"/>
    <w:rsid w:val="00AD6312"/>
    <w:rsid w:val="00AE4532"/>
    <w:rsid w:val="00AE7957"/>
    <w:rsid w:val="00AF1022"/>
    <w:rsid w:val="00AF1B3F"/>
    <w:rsid w:val="00AF2508"/>
    <w:rsid w:val="00AF29DF"/>
    <w:rsid w:val="00B01A49"/>
    <w:rsid w:val="00B05AB5"/>
    <w:rsid w:val="00B05AC7"/>
    <w:rsid w:val="00B120A8"/>
    <w:rsid w:val="00B135AB"/>
    <w:rsid w:val="00B138FA"/>
    <w:rsid w:val="00B13F23"/>
    <w:rsid w:val="00B22341"/>
    <w:rsid w:val="00B23A59"/>
    <w:rsid w:val="00B2466D"/>
    <w:rsid w:val="00B247FE"/>
    <w:rsid w:val="00B248B7"/>
    <w:rsid w:val="00B26B9B"/>
    <w:rsid w:val="00B32AB5"/>
    <w:rsid w:val="00B352DA"/>
    <w:rsid w:val="00B36FF8"/>
    <w:rsid w:val="00B37DC0"/>
    <w:rsid w:val="00B37F62"/>
    <w:rsid w:val="00B40764"/>
    <w:rsid w:val="00B45BBA"/>
    <w:rsid w:val="00B46BF0"/>
    <w:rsid w:val="00B530A6"/>
    <w:rsid w:val="00B5547F"/>
    <w:rsid w:val="00B55AA3"/>
    <w:rsid w:val="00B55BD3"/>
    <w:rsid w:val="00B62FBC"/>
    <w:rsid w:val="00B665C9"/>
    <w:rsid w:val="00B66C84"/>
    <w:rsid w:val="00B66F33"/>
    <w:rsid w:val="00B67DEF"/>
    <w:rsid w:val="00B70E8E"/>
    <w:rsid w:val="00B849FA"/>
    <w:rsid w:val="00B91F3C"/>
    <w:rsid w:val="00B946B0"/>
    <w:rsid w:val="00B949C1"/>
    <w:rsid w:val="00B94C0C"/>
    <w:rsid w:val="00B9671A"/>
    <w:rsid w:val="00B97E85"/>
    <w:rsid w:val="00BA0FFC"/>
    <w:rsid w:val="00BA2899"/>
    <w:rsid w:val="00BA41C4"/>
    <w:rsid w:val="00BA5007"/>
    <w:rsid w:val="00BA6E2D"/>
    <w:rsid w:val="00BA7692"/>
    <w:rsid w:val="00BB1C4C"/>
    <w:rsid w:val="00BB5EA0"/>
    <w:rsid w:val="00BC06DA"/>
    <w:rsid w:val="00BC0EEE"/>
    <w:rsid w:val="00BC21DC"/>
    <w:rsid w:val="00BC3D06"/>
    <w:rsid w:val="00BC570C"/>
    <w:rsid w:val="00BC5957"/>
    <w:rsid w:val="00BD222C"/>
    <w:rsid w:val="00BE2B77"/>
    <w:rsid w:val="00BE4D0F"/>
    <w:rsid w:val="00BE5203"/>
    <w:rsid w:val="00BE6434"/>
    <w:rsid w:val="00BE68DF"/>
    <w:rsid w:val="00BF098E"/>
    <w:rsid w:val="00BF3286"/>
    <w:rsid w:val="00BF49C2"/>
    <w:rsid w:val="00BF4A72"/>
    <w:rsid w:val="00BF5359"/>
    <w:rsid w:val="00BF55A2"/>
    <w:rsid w:val="00BF69AF"/>
    <w:rsid w:val="00C01122"/>
    <w:rsid w:val="00C0770E"/>
    <w:rsid w:val="00C10B51"/>
    <w:rsid w:val="00C10C18"/>
    <w:rsid w:val="00C152BD"/>
    <w:rsid w:val="00C176CB"/>
    <w:rsid w:val="00C17A35"/>
    <w:rsid w:val="00C24C85"/>
    <w:rsid w:val="00C261C7"/>
    <w:rsid w:val="00C27CC0"/>
    <w:rsid w:val="00C35B41"/>
    <w:rsid w:val="00C40155"/>
    <w:rsid w:val="00C41480"/>
    <w:rsid w:val="00C424D4"/>
    <w:rsid w:val="00C42D28"/>
    <w:rsid w:val="00C4610F"/>
    <w:rsid w:val="00C46E1D"/>
    <w:rsid w:val="00C5177E"/>
    <w:rsid w:val="00C55120"/>
    <w:rsid w:val="00C5550E"/>
    <w:rsid w:val="00C566E1"/>
    <w:rsid w:val="00C61744"/>
    <w:rsid w:val="00C6196A"/>
    <w:rsid w:val="00C64731"/>
    <w:rsid w:val="00C866FF"/>
    <w:rsid w:val="00C87965"/>
    <w:rsid w:val="00C9146A"/>
    <w:rsid w:val="00C91DF3"/>
    <w:rsid w:val="00C926F3"/>
    <w:rsid w:val="00C92AF6"/>
    <w:rsid w:val="00C979E1"/>
    <w:rsid w:val="00C97B70"/>
    <w:rsid w:val="00CA015D"/>
    <w:rsid w:val="00CA3A0E"/>
    <w:rsid w:val="00CA6AD5"/>
    <w:rsid w:val="00CB094C"/>
    <w:rsid w:val="00CB152E"/>
    <w:rsid w:val="00CB30E8"/>
    <w:rsid w:val="00CB3AD8"/>
    <w:rsid w:val="00CB438F"/>
    <w:rsid w:val="00CB690A"/>
    <w:rsid w:val="00CC2630"/>
    <w:rsid w:val="00CD1419"/>
    <w:rsid w:val="00CE025F"/>
    <w:rsid w:val="00CE0940"/>
    <w:rsid w:val="00CE21E9"/>
    <w:rsid w:val="00CE36D9"/>
    <w:rsid w:val="00CF1634"/>
    <w:rsid w:val="00CF2067"/>
    <w:rsid w:val="00CF3C6B"/>
    <w:rsid w:val="00CF4A6D"/>
    <w:rsid w:val="00CF7DA1"/>
    <w:rsid w:val="00D01013"/>
    <w:rsid w:val="00D010BC"/>
    <w:rsid w:val="00D01BEF"/>
    <w:rsid w:val="00D02624"/>
    <w:rsid w:val="00D0574A"/>
    <w:rsid w:val="00D0622D"/>
    <w:rsid w:val="00D06D77"/>
    <w:rsid w:val="00D175AE"/>
    <w:rsid w:val="00D247AE"/>
    <w:rsid w:val="00D254D0"/>
    <w:rsid w:val="00D27C9B"/>
    <w:rsid w:val="00D303E6"/>
    <w:rsid w:val="00D311E8"/>
    <w:rsid w:val="00D34795"/>
    <w:rsid w:val="00D42333"/>
    <w:rsid w:val="00D4359F"/>
    <w:rsid w:val="00D44C16"/>
    <w:rsid w:val="00D44F4F"/>
    <w:rsid w:val="00D451B5"/>
    <w:rsid w:val="00D507C1"/>
    <w:rsid w:val="00D56ED6"/>
    <w:rsid w:val="00D609E4"/>
    <w:rsid w:val="00D63F50"/>
    <w:rsid w:val="00D644FC"/>
    <w:rsid w:val="00D65AAC"/>
    <w:rsid w:val="00D6778C"/>
    <w:rsid w:val="00D67B1A"/>
    <w:rsid w:val="00D70C78"/>
    <w:rsid w:val="00D70E04"/>
    <w:rsid w:val="00D70ECC"/>
    <w:rsid w:val="00D748F1"/>
    <w:rsid w:val="00D74AD9"/>
    <w:rsid w:val="00D7714A"/>
    <w:rsid w:val="00D771D1"/>
    <w:rsid w:val="00D817FC"/>
    <w:rsid w:val="00D8295F"/>
    <w:rsid w:val="00D92366"/>
    <w:rsid w:val="00D92913"/>
    <w:rsid w:val="00D93172"/>
    <w:rsid w:val="00D953FE"/>
    <w:rsid w:val="00D955E2"/>
    <w:rsid w:val="00DA111C"/>
    <w:rsid w:val="00DA2140"/>
    <w:rsid w:val="00DA5958"/>
    <w:rsid w:val="00DA727F"/>
    <w:rsid w:val="00DA7E3F"/>
    <w:rsid w:val="00DB12FD"/>
    <w:rsid w:val="00DB1619"/>
    <w:rsid w:val="00DB1A6E"/>
    <w:rsid w:val="00DB249F"/>
    <w:rsid w:val="00DB37DC"/>
    <w:rsid w:val="00DB48A8"/>
    <w:rsid w:val="00DB67AA"/>
    <w:rsid w:val="00DB76E1"/>
    <w:rsid w:val="00DB7C02"/>
    <w:rsid w:val="00DC08E8"/>
    <w:rsid w:val="00DC3906"/>
    <w:rsid w:val="00DC4E29"/>
    <w:rsid w:val="00DC5F6F"/>
    <w:rsid w:val="00DD0CCD"/>
    <w:rsid w:val="00DD19F6"/>
    <w:rsid w:val="00DD2771"/>
    <w:rsid w:val="00DD2BCD"/>
    <w:rsid w:val="00DE2781"/>
    <w:rsid w:val="00DE628A"/>
    <w:rsid w:val="00DE6A62"/>
    <w:rsid w:val="00DF3A4C"/>
    <w:rsid w:val="00E01889"/>
    <w:rsid w:val="00E034A2"/>
    <w:rsid w:val="00E0472E"/>
    <w:rsid w:val="00E071AF"/>
    <w:rsid w:val="00E07F03"/>
    <w:rsid w:val="00E10693"/>
    <w:rsid w:val="00E11EF2"/>
    <w:rsid w:val="00E13CB6"/>
    <w:rsid w:val="00E174F3"/>
    <w:rsid w:val="00E215E4"/>
    <w:rsid w:val="00E222B0"/>
    <w:rsid w:val="00E228DA"/>
    <w:rsid w:val="00E23B8E"/>
    <w:rsid w:val="00E24B4E"/>
    <w:rsid w:val="00E261D0"/>
    <w:rsid w:val="00E265D4"/>
    <w:rsid w:val="00E27526"/>
    <w:rsid w:val="00E34B49"/>
    <w:rsid w:val="00E3618D"/>
    <w:rsid w:val="00E36E3A"/>
    <w:rsid w:val="00E40D33"/>
    <w:rsid w:val="00E4245D"/>
    <w:rsid w:val="00E42712"/>
    <w:rsid w:val="00E453E8"/>
    <w:rsid w:val="00E45B72"/>
    <w:rsid w:val="00E46F33"/>
    <w:rsid w:val="00E46F45"/>
    <w:rsid w:val="00E47B95"/>
    <w:rsid w:val="00E5084F"/>
    <w:rsid w:val="00E50A85"/>
    <w:rsid w:val="00E51082"/>
    <w:rsid w:val="00E5287B"/>
    <w:rsid w:val="00E608CB"/>
    <w:rsid w:val="00E64331"/>
    <w:rsid w:val="00E66880"/>
    <w:rsid w:val="00E70191"/>
    <w:rsid w:val="00E7028C"/>
    <w:rsid w:val="00E77153"/>
    <w:rsid w:val="00E7785E"/>
    <w:rsid w:val="00E81BC3"/>
    <w:rsid w:val="00E8295D"/>
    <w:rsid w:val="00E83413"/>
    <w:rsid w:val="00E846AE"/>
    <w:rsid w:val="00E84911"/>
    <w:rsid w:val="00E92939"/>
    <w:rsid w:val="00E93BD0"/>
    <w:rsid w:val="00E95351"/>
    <w:rsid w:val="00E958AD"/>
    <w:rsid w:val="00E975F7"/>
    <w:rsid w:val="00EA0420"/>
    <w:rsid w:val="00EA113A"/>
    <w:rsid w:val="00EA3914"/>
    <w:rsid w:val="00EA4E1B"/>
    <w:rsid w:val="00EA5C8F"/>
    <w:rsid w:val="00EA6E1D"/>
    <w:rsid w:val="00EB124E"/>
    <w:rsid w:val="00EB2D75"/>
    <w:rsid w:val="00EB3C8C"/>
    <w:rsid w:val="00EB3FEC"/>
    <w:rsid w:val="00EB6495"/>
    <w:rsid w:val="00EC07E2"/>
    <w:rsid w:val="00EC1B21"/>
    <w:rsid w:val="00EC3538"/>
    <w:rsid w:val="00ED342B"/>
    <w:rsid w:val="00ED4EB9"/>
    <w:rsid w:val="00ED62EF"/>
    <w:rsid w:val="00EE10FA"/>
    <w:rsid w:val="00EE4732"/>
    <w:rsid w:val="00EE5562"/>
    <w:rsid w:val="00EE70B4"/>
    <w:rsid w:val="00EF4CDD"/>
    <w:rsid w:val="00F01874"/>
    <w:rsid w:val="00F01B68"/>
    <w:rsid w:val="00F0233B"/>
    <w:rsid w:val="00F0281D"/>
    <w:rsid w:val="00F031DD"/>
    <w:rsid w:val="00F03C71"/>
    <w:rsid w:val="00F05FD3"/>
    <w:rsid w:val="00F0743E"/>
    <w:rsid w:val="00F07FEF"/>
    <w:rsid w:val="00F11FA2"/>
    <w:rsid w:val="00F20B34"/>
    <w:rsid w:val="00F221CA"/>
    <w:rsid w:val="00F2258E"/>
    <w:rsid w:val="00F22E26"/>
    <w:rsid w:val="00F31D00"/>
    <w:rsid w:val="00F3335A"/>
    <w:rsid w:val="00F3776C"/>
    <w:rsid w:val="00F37E8C"/>
    <w:rsid w:val="00F4014C"/>
    <w:rsid w:val="00F417E7"/>
    <w:rsid w:val="00F424ED"/>
    <w:rsid w:val="00F432CE"/>
    <w:rsid w:val="00F43FFC"/>
    <w:rsid w:val="00F46594"/>
    <w:rsid w:val="00F46816"/>
    <w:rsid w:val="00F50B89"/>
    <w:rsid w:val="00F50DF2"/>
    <w:rsid w:val="00F5107F"/>
    <w:rsid w:val="00F510A0"/>
    <w:rsid w:val="00F51C7D"/>
    <w:rsid w:val="00F54DF9"/>
    <w:rsid w:val="00F56A64"/>
    <w:rsid w:val="00F56E1A"/>
    <w:rsid w:val="00F574AC"/>
    <w:rsid w:val="00F6457A"/>
    <w:rsid w:val="00F6798C"/>
    <w:rsid w:val="00F7527C"/>
    <w:rsid w:val="00F82D50"/>
    <w:rsid w:val="00F8537A"/>
    <w:rsid w:val="00F90907"/>
    <w:rsid w:val="00F92876"/>
    <w:rsid w:val="00F92E6C"/>
    <w:rsid w:val="00F932A6"/>
    <w:rsid w:val="00F9667E"/>
    <w:rsid w:val="00F97A82"/>
    <w:rsid w:val="00FA0E62"/>
    <w:rsid w:val="00FA7A88"/>
    <w:rsid w:val="00FA7F0C"/>
    <w:rsid w:val="00FB1D9A"/>
    <w:rsid w:val="00FB2A8F"/>
    <w:rsid w:val="00FB68FD"/>
    <w:rsid w:val="00FB6BFF"/>
    <w:rsid w:val="00FC3543"/>
    <w:rsid w:val="00FC3A78"/>
    <w:rsid w:val="00FC422B"/>
    <w:rsid w:val="00FD0207"/>
    <w:rsid w:val="00FD10CC"/>
    <w:rsid w:val="00FD1203"/>
    <w:rsid w:val="00FE1515"/>
    <w:rsid w:val="00FE4A51"/>
    <w:rsid w:val="00FE5CAE"/>
    <w:rsid w:val="00FE779D"/>
    <w:rsid w:val="00FF1BB4"/>
    <w:rsid w:val="00FF22EA"/>
    <w:rsid w:val="00FF34CA"/>
    <w:rsid w:val="00FF3EDC"/>
    <w:rsid w:val="00FF5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2513"/>
    <o:shapelayout v:ext="edit">
      <o:idmap v:ext="edit" data="1"/>
    </o:shapelayout>
  </w:shapeDefaults>
  <w:decimalSymbol w:val="."/>
  <w:listSeparator w:val=","/>
  <w14:docId w14:val="680E2C8C"/>
  <w15:docId w15:val="{AF820B7D-8FF5-47CD-B5C3-B69949F5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995"/>
    <w:rPr>
      <w:rFonts w:ascii="Times New Roman" w:eastAsia="Times New Roman" w:hAnsi="Times New Roman"/>
      <w:sz w:val="24"/>
      <w:szCs w:val="24"/>
    </w:rPr>
  </w:style>
  <w:style w:type="paragraph" w:styleId="Heading4">
    <w:name w:val="heading 4"/>
    <w:basedOn w:val="Normal"/>
    <w:next w:val="Normal"/>
    <w:link w:val="Heading4Char"/>
    <w:qFormat/>
    <w:rsid w:val="007F4995"/>
    <w:pPr>
      <w:keepNext/>
      <w:overflowPunct w:val="0"/>
      <w:autoSpaceDE w:val="0"/>
      <w:autoSpaceDN w:val="0"/>
      <w:adjustRightInd w:val="0"/>
      <w:jc w:val="center"/>
      <w:outlineLvl w:val="3"/>
    </w:pPr>
    <w:rPr>
      <w:rFonts w:ascii="Arial Black" w:eastAsia="Arial Unicode MS" w:hAnsi="Arial Black" w:cs="Arial Unicode MS"/>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7F4995"/>
    <w:rPr>
      <w:rFonts w:ascii="Arial Black" w:eastAsia="Arial Unicode MS" w:hAnsi="Arial Black" w:cs="Arial Unicode MS"/>
      <w:b/>
      <w:bCs/>
      <w:sz w:val="28"/>
      <w:szCs w:val="20"/>
    </w:rPr>
  </w:style>
  <w:style w:type="paragraph" w:styleId="BalloonText">
    <w:name w:val="Balloon Text"/>
    <w:basedOn w:val="Normal"/>
    <w:link w:val="BalloonTextChar"/>
    <w:uiPriority w:val="99"/>
    <w:semiHidden/>
    <w:unhideWhenUsed/>
    <w:rsid w:val="007F4995"/>
    <w:rPr>
      <w:rFonts w:ascii="Tahoma" w:hAnsi="Tahoma" w:cs="Tahoma"/>
      <w:sz w:val="16"/>
      <w:szCs w:val="16"/>
    </w:rPr>
  </w:style>
  <w:style w:type="character" w:customStyle="1" w:styleId="BalloonTextChar">
    <w:name w:val="Balloon Text Char"/>
    <w:link w:val="BalloonText"/>
    <w:uiPriority w:val="99"/>
    <w:semiHidden/>
    <w:rsid w:val="007F4995"/>
    <w:rPr>
      <w:rFonts w:ascii="Tahoma" w:eastAsia="Times New Roman" w:hAnsi="Tahoma" w:cs="Tahoma"/>
      <w:sz w:val="16"/>
      <w:szCs w:val="16"/>
    </w:rPr>
  </w:style>
  <w:style w:type="paragraph" w:styleId="ListParagraph">
    <w:name w:val="List Paragraph"/>
    <w:basedOn w:val="Normal"/>
    <w:uiPriority w:val="34"/>
    <w:qFormat/>
    <w:rsid w:val="007F4995"/>
    <w:pPr>
      <w:ind w:left="720"/>
      <w:contextualSpacing/>
    </w:pPr>
  </w:style>
  <w:style w:type="paragraph" w:styleId="Header">
    <w:name w:val="header"/>
    <w:basedOn w:val="Normal"/>
    <w:link w:val="HeaderChar"/>
    <w:uiPriority w:val="99"/>
    <w:unhideWhenUsed/>
    <w:rsid w:val="00E7785E"/>
    <w:pPr>
      <w:tabs>
        <w:tab w:val="center" w:pos="4680"/>
        <w:tab w:val="right" w:pos="9360"/>
      </w:tabs>
    </w:pPr>
  </w:style>
  <w:style w:type="character" w:customStyle="1" w:styleId="HeaderChar">
    <w:name w:val="Header Char"/>
    <w:link w:val="Header"/>
    <w:uiPriority w:val="99"/>
    <w:rsid w:val="00E7785E"/>
    <w:rPr>
      <w:rFonts w:ascii="Times New Roman" w:eastAsia="Times New Roman" w:hAnsi="Times New Roman"/>
      <w:sz w:val="24"/>
      <w:szCs w:val="24"/>
    </w:rPr>
  </w:style>
  <w:style w:type="paragraph" w:styleId="Footer">
    <w:name w:val="footer"/>
    <w:basedOn w:val="Normal"/>
    <w:link w:val="FooterChar"/>
    <w:uiPriority w:val="99"/>
    <w:unhideWhenUsed/>
    <w:rsid w:val="00E7785E"/>
    <w:pPr>
      <w:tabs>
        <w:tab w:val="center" w:pos="4680"/>
        <w:tab w:val="right" w:pos="9360"/>
      </w:tabs>
    </w:pPr>
  </w:style>
  <w:style w:type="character" w:customStyle="1" w:styleId="FooterChar">
    <w:name w:val="Footer Char"/>
    <w:link w:val="Footer"/>
    <w:uiPriority w:val="99"/>
    <w:rsid w:val="00E7785E"/>
    <w:rPr>
      <w:rFonts w:ascii="Times New Roman" w:eastAsia="Times New Roman" w:hAnsi="Times New Roman"/>
      <w:sz w:val="24"/>
      <w:szCs w:val="24"/>
    </w:rPr>
  </w:style>
  <w:style w:type="character" w:styleId="Hyperlink">
    <w:name w:val="Hyperlink"/>
    <w:uiPriority w:val="99"/>
    <w:unhideWhenUsed/>
    <w:rsid w:val="00D74AD9"/>
    <w:rPr>
      <w:color w:val="0000FF"/>
      <w:u w:val="single"/>
    </w:rPr>
  </w:style>
  <w:style w:type="table" w:styleId="TableGrid">
    <w:name w:val="Table Grid"/>
    <w:basedOn w:val="TableNormal"/>
    <w:uiPriority w:val="59"/>
    <w:rsid w:val="00862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Shading-Accent4">
    <w:name w:val="Colorful Shading Accent 4"/>
    <w:basedOn w:val="TableNormal"/>
    <w:uiPriority w:val="71"/>
    <w:rsid w:val="00862B6E"/>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Grid-Accent4">
    <w:name w:val="Colorful Grid Accent 4"/>
    <w:basedOn w:val="TableNormal"/>
    <w:uiPriority w:val="73"/>
    <w:rsid w:val="0099232E"/>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4">
    <w:name w:val="Medium Grid 1 Accent 4"/>
    <w:basedOn w:val="TableNormal"/>
    <w:uiPriority w:val="67"/>
    <w:rsid w:val="0099232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List1-Accent4">
    <w:name w:val="Medium List 1 Accent 4"/>
    <w:basedOn w:val="TableNormal"/>
    <w:uiPriority w:val="65"/>
    <w:rsid w:val="0099232E"/>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TableGrid1">
    <w:name w:val="Table Grid1"/>
    <w:basedOn w:val="TableNormal"/>
    <w:next w:val="TableGrid"/>
    <w:uiPriority w:val="59"/>
    <w:rsid w:val="00B91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4">
    <w:name w:val="Medium Grid 2 Accent 4"/>
    <w:basedOn w:val="TableNormal"/>
    <w:uiPriority w:val="68"/>
    <w:rsid w:val="00B55BD3"/>
    <w:rPr>
      <w:rFonts w:asciiTheme="majorHAnsi" w:eastAsiaTheme="majorEastAsia" w:hAnsiTheme="majorHAnsi" w:cstheme="majorBidi"/>
      <w:color w:val="000000" w:themeColor="text1"/>
      <w:sz w:val="22"/>
      <w:szCs w:val="22"/>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988814">
      <w:bodyDiv w:val="1"/>
      <w:marLeft w:val="0"/>
      <w:marRight w:val="0"/>
      <w:marTop w:val="0"/>
      <w:marBottom w:val="0"/>
      <w:divBdr>
        <w:top w:val="none" w:sz="0" w:space="0" w:color="auto"/>
        <w:left w:val="none" w:sz="0" w:space="0" w:color="auto"/>
        <w:bottom w:val="none" w:sz="0" w:space="0" w:color="auto"/>
        <w:right w:val="none" w:sz="0" w:space="0" w:color="auto"/>
      </w:divBdr>
    </w:div>
    <w:div w:id="747582403">
      <w:bodyDiv w:val="1"/>
      <w:marLeft w:val="0"/>
      <w:marRight w:val="0"/>
      <w:marTop w:val="0"/>
      <w:marBottom w:val="0"/>
      <w:divBdr>
        <w:top w:val="none" w:sz="0" w:space="0" w:color="auto"/>
        <w:left w:val="none" w:sz="0" w:space="0" w:color="auto"/>
        <w:bottom w:val="none" w:sz="0" w:space="0" w:color="auto"/>
        <w:right w:val="none" w:sz="0" w:space="0" w:color="auto"/>
      </w:divBdr>
    </w:div>
    <w:div w:id="204316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24062-019A-4629-BE5B-B0214F153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Pages>
  <Words>1333</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Iowa Department of Human Services</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aharrma</dc:creator>
  <cp:lastModifiedBy>Burke, Teresa</cp:lastModifiedBy>
  <cp:revision>4</cp:revision>
  <cp:lastPrinted>2022-01-06T17:30:00Z</cp:lastPrinted>
  <dcterms:created xsi:type="dcterms:W3CDTF">2023-08-11T15:57:00Z</dcterms:created>
  <dcterms:modified xsi:type="dcterms:W3CDTF">2023-08-11T18:38:00Z</dcterms:modified>
</cp:coreProperties>
</file>